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290" w:rsidRPr="00D31290" w:rsidRDefault="003A3A9B" w:rsidP="00D3129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</w:pPr>
      <w:r w:rsidRPr="003A3A9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Перечень нормативных правовых актов (их отдельных положений), содержащих обязательные требования, соблюдение которых оценивается при проведении мероприятий 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муниципальному земельному контролю</w:t>
      </w:r>
      <w:r w:rsidR="00D31290" w:rsidRPr="00D31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на территории </w:t>
      </w:r>
      <w:r w:rsidR="00D31290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Любытинского муниципального района</w:t>
      </w:r>
    </w:p>
    <w:p w:rsidR="00D31290" w:rsidRPr="00D31290" w:rsidRDefault="00D31290" w:rsidP="00D3129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 Федеральные законы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5728"/>
        <w:gridCol w:w="5284"/>
        <w:gridCol w:w="3792"/>
      </w:tblGrid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5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«Земельный кодекс Российской Федерации» от 25 октября 2001 года № 136-ФЗ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пункты 1, 2 статьи 7, статья 12, пункт 2 статьи 13 пункт 1 статьи 25, пункт 1 статьи 26, статья 42</w:t>
            </w:r>
          </w:p>
          <w:p w:rsidR="00D31290" w:rsidRPr="00D31290" w:rsidRDefault="00D31290" w:rsidP="00D31290">
            <w:pPr>
              <w:spacing w:before="100" w:beforeAutospacing="1" w:after="100" w:afterAutospacing="1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6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«Гражданский кодекс Российской Федерации (часть первая)» от 30 ноября 1994 года №51-ФЗ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пункты 1, 2 статьи 8.1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7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Федеральный закон от 07 июля 2003 года №112-ФЗ «О личном подсобном хозяйстве»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Граждане, использующие земельные участки, предназначенные для личного подсобного хозяйства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 1 статьи 2, пункты 2, 3 статьи 4, статья 10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8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Федеральный закон от 24 июля 2002 года №101-ФЗ «Об обороте земель сельскохозяйственного назначения»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пункты 3, 17 статьи 6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9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Федеральный закон от 25 октября 2001 года №137-ФЗ «О введении в действие Земельного кодекса Российской Федерации»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использующие земельные участки, предоставленные им на праве постоянного (бессрочного) пользования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 2 статьи 3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0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«Градостроительный кодекс Российской Федерации» от 29 декабря 2004 года №190-ФЗ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пункты 17, 19 статьи 51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1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 xml:space="preserve">Федеральный закон от 21 декабря 2001 года №178-ФЗ </w:t>
              </w:r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lastRenderedPageBreak/>
                <w:t>«О приватизации государственного и муниципального имущества»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Юридические лица, индивидуальные </w:t>
            </w: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пункт 3 статьи 28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2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Федеральный закон Российской Федерации от 16 июля 1998 года №101-ФЗ «О государственном регулировании обеспечения плодородия земель сельскохозяйственного назначения»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Органы государственной власти, органы местного самоуправления, юридические лица, индивидуальные предприниматели и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статья 8</w:t>
            </w:r>
          </w:p>
        </w:tc>
      </w:tr>
    </w:tbl>
    <w:p w:rsidR="00D31290" w:rsidRPr="00D31290" w:rsidRDefault="00D31290" w:rsidP="00D31290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 Указы Президента Российской Федерации, постановления и распоряжения Правительства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5275"/>
        <w:gridCol w:w="2717"/>
        <w:gridCol w:w="3687"/>
        <w:gridCol w:w="3185"/>
      </w:tblGrid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3" w:history="1">
              <w:r w:rsidR="00D31290" w:rsidRPr="00D31290">
                <w:rPr>
                  <w:rFonts w:ascii="inherit" w:eastAsia="Times New Roman" w:hAnsi="inherit" w:cs="Arial"/>
                  <w:b/>
                  <w:bCs/>
                  <w:color w:val="822433"/>
                  <w:sz w:val="21"/>
                  <w:szCs w:val="21"/>
                  <w:bdr w:val="none" w:sz="0" w:space="0" w:color="auto" w:frame="1"/>
                  <w:lang w:eastAsia="ru-RU"/>
                </w:rPr>
                <w:t>Перечень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постановление Правительства Российской Федерации от 03.12.2014 N 1300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</w:tbl>
    <w:p w:rsidR="00D31290" w:rsidRPr="00D31290" w:rsidRDefault="00D31290" w:rsidP="00D3129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III Законы и иные нормативные правовые акты субъектов Российской Федерации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2497"/>
        <w:gridCol w:w="6371"/>
        <w:gridCol w:w="5996"/>
      </w:tblGrid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N</w:t>
            </w: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br/>
            </w:r>
            <w:proofErr w:type="gramStart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и реквизиты акта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Краткое описание круга лиц и (или) перечня объектов, в отношении которых устанавливаются 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Указание на структурные единицы акта, соблюдение которых оценивается при проведении мероприятий по контролю</w:t>
            </w:r>
          </w:p>
        </w:tc>
      </w:tr>
      <w:tr w:rsidR="00D31290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-</w:t>
            </w:r>
          </w:p>
        </w:tc>
      </w:tr>
    </w:tbl>
    <w:p w:rsidR="00D31290" w:rsidRPr="00D31290" w:rsidRDefault="00D31290" w:rsidP="00D31290">
      <w:pPr>
        <w:shd w:val="clear" w:color="auto" w:fill="FFFFFF"/>
        <w:spacing w:before="100" w:beforeAutospacing="1" w:after="100" w:afterAutospacing="1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3129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IV Нормативно-правовые акты органа местного самоуправления</w:t>
      </w:r>
    </w:p>
    <w:tbl>
      <w:tblPr>
        <w:tblW w:w="15450" w:type="dxa"/>
        <w:tblBorders>
          <w:top w:val="single" w:sz="6" w:space="0" w:color="EBEBEB"/>
          <w:left w:val="single" w:sz="6" w:space="0" w:color="EBEBEB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2"/>
        <w:gridCol w:w="4109"/>
        <w:gridCol w:w="3617"/>
        <w:gridCol w:w="3796"/>
        <w:gridCol w:w="3296"/>
      </w:tblGrid>
      <w:tr w:rsidR="00AE31EE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№ </w:t>
            </w:r>
            <w:proofErr w:type="gramStart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</w:t>
            </w:r>
            <w:proofErr w:type="gramEnd"/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Наименование документа (обозначение)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Сведения об утверждении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Краткое описание круга лиц и (или) перечня объектов, в отношении которых устанавливаются </w:t>
            </w: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обязательные требования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 xml:space="preserve">Указание на структурные единицы акта, соблюдение которых оценивается при </w:t>
            </w: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проведении мероприятий по контролю</w:t>
            </w:r>
          </w:p>
        </w:tc>
      </w:tr>
      <w:tr w:rsidR="00AE31EE" w:rsidRPr="00D31290" w:rsidTr="0049258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EC4DEA" w:rsidP="009C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hyperlink r:id="rId14" w:history="1">
              <w:r w:rsidR="00D31290" w:rsidRPr="007B65BF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 xml:space="preserve">Положение о муниципальном земельном контроле </w:t>
              </w:r>
              <w:r w:rsidR="009C5D97" w:rsidRPr="007B65BF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в границах Любытинского муниципального района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9C5D97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Думы Любы</w:t>
            </w:r>
            <w:r w:rsidR="00AE31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тинского муниципального района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№</w:t>
            </w:r>
            <w:r w:rsidR="0077290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 от 28.09.2021</w:t>
            </w:r>
            <w:r w:rsidR="0019671C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, внесение </w:t>
            </w:r>
            <w:hyperlink r:id="rId15" w:history="1">
              <w:r w:rsidR="0019671C" w:rsidRPr="005573E5">
                <w:rPr>
                  <w:rStyle w:val="a3"/>
                  <w:rFonts w:ascii="Arial" w:eastAsia="Times New Roman" w:hAnsi="Arial" w:cs="Arial"/>
                  <w:sz w:val="21"/>
                  <w:szCs w:val="21"/>
                  <w:lang w:eastAsia="ru-RU"/>
                </w:rPr>
                <w:t>изменений № 91 от 10.12.2021 года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  <w:hideMark/>
          </w:tcPr>
          <w:p w:rsidR="00D31290" w:rsidRPr="00D31290" w:rsidRDefault="00D31290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D31290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  <w:tr w:rsidR="00AE31EE" w:rsidRPr="00D31290" w:rsidTr="0049258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92582" w:rsidRPr="00D31290" w:rsidRDefault="00492582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92582" w:rsidRPr="00492582" w:rsidRDefault="00492582" w:rsidP="009C5D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hyperlink r:id="rId16" w:history="1">
              <w:r w:rsidRPr="00492582">
                <w:rPr>
                  <w:rStyle w:val="a3"/>
                  <w:rFonts w:ascii="Arial" w:hAnsi="Arial" w:cs="Arial"/>
                  <w:sz w:val="21"/>
                  <w:szCs w:val="21"/>
                </w:rPr>
                <w:t>Генеральный план Любытинского сельского поселения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92582" w:rsidRPr="00492582" w:rsidRDefault="00492582" w:rsidP="00AE31EE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5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Думы Любытинск</w:t>
            </w:r>
            <w:r w:rsidR="00AE31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ого муниципального района</w:t>
            </w:r>
            <w:r w:rsidRPr="004925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 от 28.09.2021 № 325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92582" w:rsidRPr="00D31290" w:rsidRDefault="00492582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5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492582" w:rsidRPr="00D31290" w:rsidRDefault="00492582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  <w:tr w:rsidR="00EC4DEA" w:rsidRPr="00D31290" w:rsidTr="00492582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Default="00EC4DEA" w:rsidP="009C5D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hyperlink r:id="rId17" w:history="1">
              <w:r w:rsidRPr="00086566">
                <w:rPr>
                  <w:rStyle w:val="a3"/>
                  <w:rFonts w:ascii="Arial" w:hAnsi="Arial" w:cs="Arial"/>
                  <w:sz w:val="21"/>
                  <w:szCs w:val="21"/>
                </w:rPr>
                <w:t xml:space="preserve">Генеральный план </w:t>
              </w:r>
              <w:proofErr w:type="spellStart"/>
              <w:r w:rsidRPr="00086566">
                <w:rPr>
                  <w:rStyle w:val="a3"/>
                  <w:rFonts w:ascii="Arial" w:hAnsi="Arial" w:cs="Arial"/>
                  <w:sz w:val="21"/>
                  <w:szCs w:val="21"/>
                </w:rPr>
                <w:t>Неболчского</w:t>
              </w:r>
              <w:proofErr w:type="spellEnd"/>
              <w:r w:rsidRPr="00086566">
                <w:rPr>
                  <w:rStyle w:val="a3"/>
                  <w:rFonts w:ascii="Arial" w:hAnsi="Arial" w:cs="Arial"/>
                  <w:sz w:val="21"/>
                  <w:szCs w:val="21"/>
                </w:rPr>
                <w:t xml:space="preserve"> сельского поселения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492582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Решение Совета депутатов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Неболчского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№115 от 20.12.2012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D31290" w:rsidRDefault="00EC4DEA" w:rsidP="00CD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5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предприниматели, граждане, использующие земельные участк</w:t>
            </w:r>
            <w:bookmarkStart w:id="0" w:name="_GoBack"/>
            <w:bookmarkEnd w:id="0"/>
            <w:r w:rsidRPr="004925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D31290" w:rsidRDefault="00EC4DEA" w:rsidP="00CD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  <w:tr w:rsidR="00EC4DEA" w:rsidRPr="00D31290" w:rsidTr="00AE31EE"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Default="00EC4DEA" w:rsidP="009C5D97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hyperlink r:id="rId18" w:history="1">
              <w:r w:rsidRPr="00AE31EE">
                <w:rPr>
                  <w:rStyle w:val="a3"/>
                  <w:rFonts w:ascii="Arial" w:hAnsi="Arial" w:cs="Arial"/>
                  <w:sz w:val="21"/>
                  <w:szCs w:val="21"/>
                </w:rPr>
                <w:t>Правила землепользования и застройки Любытинского сельского поселения Любытинского муниципального района Новгородской области</w:t>
              </w:r>
            </w:hyperlink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492582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Думы Любытинского муниципального района  от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19.12.2019 № 330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D31290" w:rsidRDefault="00EC4DEA" w:rsidP="00CD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5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D31290" w:rsidRDefault="00EC4DEA" w:rsidP="00CD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  <w:tr w:rsidR="00EC4DEA" w:rsidRPr="00D31290" w:rsidTr="00D31290"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Default="00EC4DEA" w:rsidP="00AE31EE">
            <w:pPr>
              <w:spacing w:after="0" w:line="240" w:lineRule="auto"/>
              <w:rPr>
                <w:rFonts w:ascii="Arial" w:hAnsi="Arial" w:cs="Arial"/>
                <w:sz w:val="21"/>
                <w:szCs w:val="21"/>
              </w:rPr>
            </w:pPr>
            <w:hyperlink r:id="rId19" w:history="1">
              <w:r w:rsidRPr="00AE31EE">
                <w:rPr>
                  <w:rStyle w:val="a3"/>
                  <w:rFonts w:ascii="Arial" w:hAnsi="Arial" w:cs="Arial"/>
                  <w:sz w:val="21"/>
                  <w:szCs w:val="21"/>
                </w:rPr>
                <w:t xml:space="preserve">Правила землепользования и застройки </w:t>
              </w:r>
              <w:proofErr w:type="spellStart"/>
              <w:r w:rsidRPr="00AE31EE">
                <w:rPr>
                  <w:rStyle w:val="a3"/>
                  <w:rFonts w:ascii="Arial" w:hAnsi="Arial" w:cs="Arial"/>
                  <w:sz w:val="21"/>
                  <w:szCs w:val="21"/>
                </w:rPr>
                <w:t>Неболчского</w:t>
              </w:r>
              <w:proofErr w:type="spellEnd"/>
              <w:r w:rsidRPr="00AE31EE">
                <w:rPr>
                  <w:rStyle w:val="a3"/>
                  <w:rFonts w:ascii="Arial" w:hAnsi="Arial" w:cs="Arial"/>
                  <w:sz w:val="21"/>
                  <w:szCs w:val="21"/>
                </w:rPr>
                <w:t xml:space="preserve"> сельского поселения Любытинского муниципального района Новгородской области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AE31EE" w:rsidRDefault="00EC4DEA" w:rsidP="00D3129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AE31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Решение Совета депу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татов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Неболчского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сельского №117</w:t>
            </w:r>
            <w:r w:rsidRPr="00AE31EE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от 20.12.2012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D31290" w:rsidRDefault="00EC4DEA" w:rsidP="00CD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492582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Юридические лица, индивидуальные предприниматели, граждане, использующие земельные участки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EBEBEB"/>
              <w:right w:val="single" w:sz="6" w:space="0" w:color="EBEBEB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bottom"/>
          </w:tcPr>
          <w:p w:rsidR="00EC4DEA" w:rsidRPr="00D31290" w:rsidRDefault="00EC4DEA" w:rsidP="00CD406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все пункты</w:t>
            </w:r>
          </w:p>
        </w:tc>
      </w:tr>
    </w:tbl>
    <w:p w:rsidR="00CC043E" w:rsidRDefault="00EC4DEA" w:rsidP="00743911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2"/>
      </w:pPr>
      <w:bookmarkStart w:id="1" w:name="Lec"/>
      <w:bookmarkEnd w:id="1"/>
    </w:p>
    <w:sectPr w:rsidR="00CC043E" w:rsidSect="00D3129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328"/>
    <w:rsid w:val="00086566"/>
    <w:rsid w:val="0019671C"/>
    <w:rsid w:val="00246C46"/>
    <w:rsid w:val="003A3A9B"/>
    <w:rsid w:val="00492582"/>
    <w:rsid w:val="004E598A"/>
    <w:rsid w:val="005573E5"/>
    <w:rsid w:val="00743911"/>
    <w:rsid w:val="0077290C"/>
    <w:rsid w:val="007B65BF"/>
    <w:rsid w:val="007D543C"/>
    <w:rsid w:val="009A4328"/>
    <w:rsid w:val="009C5D97"/>
    <w:rsid w:val="009F4F4B"/>
    <w:rsid w:val="00AE31EE"/>
    <w:rsid w:val="00D31290"/>
    <w:rsid w:val="00EC4DEA"/>
    <w:rsid w:val="00FC4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B65B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A3A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A3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5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7816/" TargetMode="External"/><Relationship Id="rId13" Type="http://schemas.openxmlformats.org/officeDocument/2006/relationships/hyperlink" Target="http://base.garant.ru/70815020/" TargetMode="External"/><Relationship Id="rId18" Type="http://schemas.openxmlformats.org/officeDocument/2006/relationships/hyperlink" Target="http://lubytino.ru/documents/poisk-po-documentam/?back_url_admin=%2Fbitrix%2Fadmin%2Fiblock_list_admin.php%3FIBLOCK_ID%3D4%26type%3Dcontent%26lang%3Dru%26find_section_section%3D31&amp;arrFilter_ff%5BNAME%5D=%D1%80%D0%B5%D1%88_%D0%B4%D1%83%D0%BC&amp;arrFilter_ff%5BSECTION_ID%5D=0&amp;arrFilter_pf%5BORGAN%5D=&amp;arrFilter_pf%5BNOMER%5D=330&amp;arrFilter_pf%5BDATE%5D%5BLEFT%5D=&amp;arrFilter_pf%5BDATE%5D%5BRIGHT%5D=&amp;set_filter=%D0%98%D1%81%D0%BA%D0%B0%D1%82%D1%8C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base.garant.ru/12131702/" TargetMode="External"/><Relationship Id="rId12" Type="http://schemas.openxmlformats.org/officeDocument/2006/relationships/hyperlink" Target="https://base.garant.ru/12112328/" TargetMode="External"/><Relationship Id="rId17" Type="http://schemas.openxmlformats.org/officeDocument/2006/relationships/hyperlink" Target="http://lubytino.ru/napravleniya-deyatelnosti/komitet-zhilishchno-kommunalnogo-khozyaystva/gradostroitelstvo-i-arkhitektura/dokumenty-territorialnogo-planirovaniya/generalnyy-plan/generalnyy-plan-nsp/?bitrix_include_areas=N&amp;clear_cache=Y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lubytino.ru/napravleniya-deyatelnosti/komitet-zhilishchno-kommunalnogo-khozyaystva/gradostroitelstvo-i-arkhitektura/dokumenty-territorialnogo-planirovaniya/generalnyy-plan/generalnyy-plan-lsp/?bitrix_include_areas=N&amp;clear_cache=Y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nd=102033239&amp;intelsearch=%C3%F0%E0%E6%E4%E0%ED%F1%EA%E8%E9+%EA%EE%E4%E5%EA%F1+%D0%EE%F1%F1%E8%E9%F1%EA%EE%E9+%D4%E5%E4%E5%F0%E0%F6%E8%E8%CA%EE%E4%E5%EA%F1+%D0%EE%F1%F1%E8%E9%F1%EA%EE%E9+%D4%E5%E4%E5%F0%E0%F6%E8%E8+%EE%F2+30.11.1994+%B9+51-%D4%C7" TargetMode="External"/><Relationship Id="rId11" Type="http://schemas.openxmlformats.org/officeDocument/2006/relationships/hyperlink" Target="https://base.garant.ru/12125505/" TargetMode="External"/><Relationship Id="rId5" Type="http://schemas.openxmlformats.org/officeDocument/2006/relationships/hyperlink" Target="http://pravo.gov.ru/proxy/ips/?docbody=&amp;nd=102073184&amp;intelsearch=%C7%E5%EC%E5%EB%FC%ED%FB%E9+%EA%EE%E4%E5%EA%F1+%D0%EE%F1%F1%E8%E9%F1%EA%EE%E9+%D4%E5%E4%E5%F0%E0%F6%E8%E8" TargetMode="External"/><Relationship Id="rId15" Type="http://schemas.openxmlformats.org/officeDocument/2006/relationships/hyperlink" Target="http://lubytino.ru/documents/poisk-po-documentam/?back_url_admin=%2Fbitrix%2Fadmin%2Fiblock_list_admin.php%3FIBLOCK_ID%3D4%26type%3Dcontent%26lang%3Dru%26find_section_section%3D31&amp;arrFilter_ff%5BNAME%5D=%D1%80%D0%B5%D1%88_%D0%B4%D1%83%D0%BC&amp;arrFilter_ff%5BSECTION_ID%5D=0&amp;arrFilter_pf%5BORGAN%5D=&amp;arrFilter_pf%5BNOMER%5D=91&amp;arrFilter_pf%5BDATE%5D%5BLEFT%5D=&amp;arrFilter_pf%5BDATE%5D%5BRIGHT%5D=&amp;set_filter=%D0%98%D1%81%D0%BA%D0%B0%D1%82%D1%8C" TargetMode="External"/><Relationship Id="rId10" Type="http://schemas.openxmlformats.org/officeDocument/2006/relationships/hyperlink" Target="http://www.consultant.ru/document/cons_doc_LAW_51040/" TargetMode="External"/><Relationship Id="rId19" Type="http://schemas.openxmlformats.org/officeDocument/2006/relationships/hyperlink" Target="http://www.nebolchi-adm.ru/pravila-zemlepol-zovaniya-i-zastroyki-0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se.garant.ru/12124625/" TargetMode="External"/><Relationship Id="rId14" Type="http://schemas.openxmlformats.org/officeDocument/2006/relationships/hyperlink" Target="http://lubytino.ru/documents/poisk-po-documentam/?back_url_admin=%2Fbitrix%2Fadmin%2Fiblock_list_admin.php%3FIBLOCK_ID%3D4%26type%3Dcontent%26lang%3Dru%26find_section_section%3D31&amp;arrFilter_ff%5BNAME%5D=%D1%80%D0%B5%D1%88_%D0%B4%D1%83%D0%BC&amp;arrFilter_ff%5BSECTION_ID%5D=0&amp;arrFilter_pf%5BORGAN%5D=&amp;arrFilter_pf%5BNOMER%5D=70&amp;arrFilter_pf%5BDATE%5D%5BLEFT%5D=&amp;arrFilter_pf%5BDATE%5D%5BRIGHT%5D=&amp;set_filter=%D0%98%D1%81%D0%BA%D0%B0%D1%82%D1%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1231</Words>
  <Characters>7021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 Е.С.</dc:creator>
  <cp:keywords/>
  <dc:description/>
  <cp:lastModifiedBy>Федорова Е.С.</cp:lastModifiedBy>
  <cp:revision>11</cp:revision>
  <cp:lastPrinted>2022-01-13T07:09:00Z</cp:lastPrinted>
  <dcterms:created xsi:type="dcterms:W3CDTF">2022-01-10T13:46:00Z</dcterms:created>
  <dcterms:modified xsi:type="dcterms:W3CDTF">2022-01-13T07:10:00Z</dcterms:modified>
</cp:coreProperties>
</file>