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EB1" w:rsidRDefault="00D56977">
      <w:pPr>
        <w:pStyle w:val="4"/>
        <w:numPr>
          <w:ilvl w:val="0"/>
          <w:numId w:val="0"/>
        </w:numPr>
        <w:ind w:left="864" w:right="-2"/>
        <w:jc w:val="right"/>
        <w:rPr>
          <w:sz w:val="16"/>
        </w:rPr>
      </w:pPr>
      <w:r>
        <w:rPr>
          <w:lang w:eastAsia="ru-RU"/>
        </w:rPr>
        <w:t xml:space="preserve">                                             </w:t>
      </w:r>
    </w:p>
    <w:p w:rsidR="008F2EB1" w:rsidRDefault="008F2EB1">
      <w:pPr>
        <w:pStyle w:val="4"/>
        <w:numPr>
          <w:ilvl w:val="0"/>
          <w:numId w:val="0"/>
        </w:numPr>
        <w:ind w:left="864" w:right="-2"/>
        <w:jc w:val="left"/>
        <w:rPr>
          <w:sz w:val="16"/>
        </w:rPr>
      </w:pPr>
    </w:p>
    <w:p w:rsidR="00CD129D" w:rsidRDefault="00CD129D">
      <w:pPr>
        <w:jc w:val="center"/>
        <w:rPr>
          <w:b/>
          <w:bCs/>
          <w:color w:val="000000"/>
          <w:sz w:val="28"/>
          <w:szCs w:val="28"/>
        </w:rPr>
      </w:pPr>
      <w:r w:rsidRPr="007F1176">
        <w:rPr>
          <w:noProof/>
          <w:sz w:val="16"/>
          <w:szCs w:val="16"/>
        </w:rPr>
        <w:drawing>
          <wp:inline distT="0" distB="0" distL="0" distR="0">
            <wp:extent cx="790575" cy="971550"/>
            <wp:effectExtent l="0" t="0" r="9525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29D" w:rsidRDefault="00CD129D">
      <w:pPr>
        <w:jc w:val="center"/>
        <w:rPr>
          <w:b/>
          <w:bCs/>
          <w:color w:val="000000"/>
          <w:sz w:val="28"/>
          <w:szCs w:val="28"/>
        </w:rPr>
      </w:pPr>
    </w:p>
    <w:p w:rsidR="008F2EB1" w:rsidRPr="008228D3" w:rsidRDefault="00D56977">
      <w:pPr>
        <w:jc w:val="center"/>
        <w:rPr>
          <w:b/>
          <w:bCs/>
          <w:color w:val="000000"/>
          <w:sz w:val="28"/>
          <w:szCs w:val="28"/>
        </w:rPr>
      </w:pPr>
      <w:r w:rsidRPr="008228D3">
        <w:rPr>
          <w:b/>
          <w:bCs/>
          <w:color w:val="000000"/>
          <w:sz w:val="28"/>
          <w:szCs w:val="28"/>
        </w:rPr>
        <w:t>Российская Федерация</w:t>
      </w:r>
    </w:p>
    <w:p w:rsidR="008F2EB1" w:rsidRPr="008228D3" w:rsidRDefault="00D56977">
      <w:pPr>
        <w:jc w:val="center"/>
        <w:rPr>
          <w:b/>
          <w:bCs/>
          <w:color w:val="000000"/>
          <w:sz w:val="28"/>
          <w:szCs w:val="28"/>
        </w:rPr>
      </w:pPr>
      <w:r w:rsidRPr="008228D3">
        <w:rPr>
          <w:b/>
          <w:bCs/>
          <w:color w:val="000000"/>
          <w:sz w:val="28"/>
          <w:szCs w:val="28"/>
        </w:rPr>
        <w:t>Новгородская область</w:t>
      </w:r>
    </w:p>
    <w:p w:rsidR="008F2EB1" w:rsidRPr="008228D3" w:rsidRDefault="00D56977">
      <w:pPr>
        <w:jc w:val="center"/>
        <w:rPr>
          <w:sz w:val="28"/>
          <w:szCs w:val="28"/>
        </w:rPr>
      </w:pPr>
      <w:r w:rsidRPr="008228D3">
        <w:rPr>
          <w:b/>
          <w:bCs/>
          <w:color w:val="000000"/>
          <w:sz w:val="28"/>
          <w:szCs w:val="28"/>
        </w:rPr>
        <w:t xml:space="preserve">ДУМА ЛЮБЫТИНСКОГО </w:t>
      </w:r>
      <w:proofErr w:type="gramStart"/>
      <w:r w:rsidRPr="008228D3">
        <w:rPr>
          <w:b/>
          <w:bCs/>
          <w:color w:val="000000"/>
          <w:sz w:val="28"/>
          <w:szCs w:val="28"/>
        </w:rPr>
        <w:t>МУНИЦИПАЛЬНОГО  РАЙОНА</w:t>
      </w:r>
      <w:proofErr w:type="gramEnd"/>
    </w:p>
    <w:p w:rsidR="008F2EB1" w:rsidRPr="008228D3" w:rsidRDefault="008F2EB1">
      <w:pPr>
        <w:jc w:val="center"/>
        <w:rPr>
          <w:sz w:val="28"/>
          <w:szCs w:val="28"/>
        </w:rPr>
      </w:pPr>
    </w:p>
    <w:p w:rsidR="008F2EB1" w:rsidRPr="008228D3" w:rsidRDefault="00D56977">
      <w:pPr>
        <w:pStyle w:val="4"/>
        <w:numPr>
          <w:ilvl w:val="3"/>
          <w:numId w:val="3"/>
        </w:numPr>
        <w:ind w:right="-2"/>
        <w:rPr>
          <w:i w:val="0"/>
          <w:sz w:val="28"/>
          <w:szCs w:val="28"/>
        </w:rPr>
      </w:pPr>
      <w:r w:rsidRPr="008228D3">
        <w:rPr>
          <w:bCs w:val="0"/>
          <w:i w:val="0"/>
          <w:color w:val="000000"/>
          <w:sz w:val="28"/>
          <w:szCs w:val="28"/>
        </w:rPr>
        <w:t>Р Е Ш Е Н И Е</w:t>
      </w:r>
    </w:p>
    <w:p w:rsidR="008F2EB1" w:rsidRPr="008228D3" w:rsidRDefault="00D56977">
      <w:pPr>
        <w:spacing w:line="360" w:lineRule="atLeast"/>
        <w:jc w:val="center"/>
        <w:rPr>
          <w:sz w:val="28"/>
          <w:szCs w:val="28"/>
        </w:rPr>
      </w:pPr>
      <w:r w:rsidRPr="008228D3">
        <w:rPr>
          <w:b/>
          <w:sz w:val="28"/>
          <w:szCs w:val="28"/>
        </w:rPr>
        <w:t xml:space="preserve">О внесении изменений и </w:t>
      </w:r>
      <w:proofErr w:type="gramStart"/>
      <w:r w:rsidRPr="008228D3">
        <w:rPr>
          <w:b/>
          <w:sz w:val="28"/>
          <w:szCs w:val="28"/>
        </w:rPr>
        <w:t>дополнений  в</w:t>
      </w:r>
      <w:proofErr w:type="gramEnd"/>
      <w:r w:rsidRPr="008228D3">
        <w:rPr>
          <w:b/>
          <w:sz w:val="28"/>
          <w:szCs w:val="28"/>
        </w:rPr>
        <w:t xml:space="preserve"> Устав </w:t>
      </w:r>
      <w:proofErr w:type="spellStart"/>
      <w:r w:rsidRPr="008228D3">
        <w:rPr>
          <w:b/>
          <w:sz w:val="28"/>
          <w:szCs w:val="28"/>
        </w:rPr>
        <w:t>Любытинского</w:t>
      </w:r>
      <w:proofErr w:type="spellEnd"/>
      <w:r w:rsidRPr="008228D3">
        <w:rPr>
          <w:b/>
          <w:sz w:val="28"/>
          <w:szCs w:val="28"/>
        </w:rPr>
        <w:t xml:space="preserve"> муниципального района</w:t>
      </w:r>
    </w:p>
    <w:p w:rsidR="008F2EB1" w:rsidRPr="008228D3" w:rsidRDefault="008F2EB1">
      <w:pPr>
        <w:spacing w:line="360" w:lineRule="atLeast"/>
        <w:jc w:val="center"/>
        <w:rPr>
          <w:sz w:val="28"/>
          <w:szCs w:val="28"/>
        </w:rPr>
      </w:pPr>
    </w:p>
    <w:p w:rsidR="008F2EB1" w:rsidRPr="008228D3" w:rsidRDefault="00D56977">
      <w:pPr>
        <w:jc w:val="center"/>
        <w:rPr>
          <w:sz w:val="28"/>
          <w:szCs w:val="28"/>
        </w:rPr>
      </w:pPr>
      <w:r w:rsidRPr="008228D3">
        <w:rPr>
          <w:rFonts w:eastAsia="Calibri"/>
          <w:sz w:val="28"/>
          <w:szCs w:val="28"/>
        </w:rPr>
        <w:t xml:space="preserve">Принято Думой муниципального района </w:t>
      </w:r>
      <w:r w:rsidR="00CD129D" w:rsidRPr="008228D3">
        <w:rPr>
          <w:rFonts w:eastAsia="Calibri"/>
          <w:sz w:val="28"/>
          <w:szCs w:val="28"/>
        </w:rPr>
        <w:t xml:space="preserve">17 октября </w:t>
      </w:r>
      <w:r w:rsidRPr="008228D3">
        <w:rPr>
          <w:rFonts w:eastAsia="Calibri"/>
          <w:sz w:val="28"/>
          <w:szCs w:val="28"/>
        </w:rPr>
        <w:t>202</w:t>
      </w:r>
      <w:r w:rsidR="00CD129D" w:rsidRPr="008228D3">
        <w:rPr>
          <w:rFonts w:eastAsia="Calibri"/>
          <w:sz w:val="28"/>
          <w:szCs w:val="28"/>
        </w:rPr>
        <w:t>4</w:t>
      </w:r>
      <w:r w:rsidRPr="008228D3">
        <w:rPr>
          <w:rFonts w:eastAsia="Calibri"/>
          <w:sz w:val="28"/>
          <w:szCs w:val="28"/>
        </w:rPr>
        <w:t xml:space="preserve"> года.</w:t>
      </w:r>
    </w:p>
    <w:p w:rsidR="008F2EB1" w:rsidRPr="008228D3" w:rsidRDefault="008F2EB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F2EB1" w:rsidRPr="008228D3" w:rsidRDefault="00D5697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228D3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Start"/>
      <w:r w:rsidRPr="008228D3">
        <w:rPr>
          <w:sz w:val="28"/>
          <w:szCs w:val="28"/>
        </w:rPr>
        <w:t>»,  Уставом</w:t>
      </w:r>
      <w:proofErr w:type="gramEnd"/>
      <w:r w:rsidRPr="008228D3">
        <w:rPr>
          <w:sz w:val="28"/>
          <w:szCs w:val="28"/>
        </w:rPr>
        <w:t xml:space="preserve"> </w:t>
      </w:r>
      <w:proofErr w:type="spellStart"/>
      <w:r w:rsidRPr="008228D3">
        <w:rPr>
          <w:sz w:val="28"/>
          <w:szCs w:val="28"/>
        </w:rPr>
        <w:t>Любытинского</w:t>
      </w:r>
      <w:proofErr w:type="spellEnd"/>
      <w:r w:rsidRPr="008228D3">
        <w:rPr>
          <w:sz w:val="28"/>
          <w:szCs w:val="28"/>
        </w:rPr>
        <w:t xml:space="preserve"> муниципального района Дума </w:t>
      </w:r>
      <w:proofErr w:type="spellStart"/>
      <w:r w:rsidRPr="008228D3">
        <w:rPr>
          <w:sz w:val="28"/>
          <w:szCs w:val="28"/>
        </w:rPr>
        <w:t>Любытинского</w:t>
      </w:r>
      <w:proofErr w:type="spellEnd"/>
      <w:r w:rsidRPr="008228D3">
        <w:rPr>
          <w:sz w:val="28"/>
          <w:szCs w:val="28"/>
        </w:rPr>
        <w:t xml:space="preserve"> муниципального района </w:t>
      </w:r>
    </w:p>
    <w:p w:rsidR="008F2EB1" w:rsidRPr="008228D3" w:rsidRDefault="00D56977">
      <w:pPr>
        <w:tabs>
          <w:tab w:val="left" w:pos="0"/>
        </w:tabs>
        <w:jc w:val="both"/>
        <w:rPr>
          <w:sz w:val="28"/>
          <w:szCs w:val="28"/>
        </w:rPr>
      </w:pPr>
      <w:r w:rsidRPr="008228D3">
        <w:rPr>
          <w:b/>
          <w:sz w:val="28"/>
          <w:szCs w:val="28"/>
        </w:rPr>
        <w:t>РЕШИЛА:</w:t>
      </w:r>
    </w:p>
    <w:p w:rsidR="008F2EB1" w:rsidRPr="008228D3" w:rsidRDefault="00D56977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228D3">
        <w:rPr>
          <w:sz w:val="28"/>
          <w:szCs w:val="28"/>
        </w:rPr>
        <w:t xml:space="preserve">внести в Устав </w:t>
      </w:r>
      <w:proofErr w:type="spellStart"/>
      <w:r w:rsidRPr="008228D3">
        <w:rPr>
          <w:sz w:val="28"/>
          <w:szCs w:val="28"/>
        </w:rPr>
        <w:t>Любытинского</w:t>
      </w:r>
      <w:proofErr w:type="spellEnd"/>
      <w:r w:rsidRPr="008228D3">
        <w:rPr>
          <w:sz w:val="28"/>
          <w:szCs w:val="28"/>
        </w:rPr>
        <w:t xml:space="preserve"> муниципального района следующие изменения и дополнения:</w:t>
      </w:r>
    </w:p>
    <w:p w:rsidR="008F2EB1" w:rsidRPr="008228D3" w:rsidRDefault="008F2EB1">
      <w:pPr>
        <w:pStyle w:val="af2"/>
        <w:ind w:left="0"/>
        <w:jc w:val="both"/>
        <w:rPr>
          <w:sz w:val="28"/>
          <w:szCs w:val="28"/>
        </w:rPr>
      </w:pPr>
    </w:p>
    <w:p w:rsidR="008F2EB1" w:rsidRPr="008228D3" w:rsidRDefault="00D56977">
      <w:pPr>
        <w:pStyle w:val="af2"/>
        <w:ind w:left="0"/>
        <w:jc w:val="both"/>
        <w:rPr>
          <w:b/>
          <w:bCs/>
          <w:sz w:val="28"/>
          <w:szCs w:val="28"/>
        </w:rPr>
      </w:pPr>
      <w:r w:rsidRPr="008228D3">
        <w:rPr>
          <w:b/>
          <w:bCs/>
          <w:sz w:val="28"/>
          <w:szCs w:val="28"/>
        </w:rPr>
        <w:t>1.1. пункты 33, 34 части 1 статьи 5 изложить в новой редакции:</w:t>
      </w:r>
    </w:p>
    <w:p w:rsidR="008F2EB1" w:rsidRPr="008228D3" w:rsidRDefault="008F2EB1">
      <w:pPr>
        <w:rPr>
          <w:sz w:val="28"/>
          <w:szCs w:val="28"/>
        </w:rPr>
      </w:pPr>
    </w:p>
    <w:p w:rsidR="008F2EB1" w:rsidRPr="008228D3" w:rsidRDefault="00D56977">
      <w:pPr>
        <w:pStyle w:val="af2"/>
        <w:ind w:left="0"/>
        <w:jc w:val="both"/>
        <w:rPr>
          <w:sz w:val="28"/>
          <w:szCs w:val="28"/>
        </w:rPr>
      </w:pPr>
      <w:r w:rsidRPr="008228D3">
        <w:rPr>
          <w:sz w:val="28"/>
          <w:szCs w:val="28"/>
        </w:rPr>
        <w:t xml:space="preserve">33) организация и осуществление мероприятий </w:t>
      </w:r>
      <w:proofErr w:type="spellStart"/>
      <w:r w:rsidRPr="008228D3">
        <w:rPr>
          <w:sz w:val="28"/>
          <w:szCs w:val="28"/>
        </w:rPr>
        <w:t>межпоселенческого</w:t>
      </w:r>
      <w:proofErr w:type="spellEnd"/>
      <w:r w:rsidRPr="008228D3">
        <w:rPr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</w:t>
      </w:r>
    </w:p>
    <w:p w:rsidR="008F2EB1" w:rsidRPr="008228D3" w:rsidRDefault="00D56977">
      <w:pPr>
        <w:pStyle w:val="af2"/>
        <w:ind w:left="0"/>
        <w:jc w:val="both"/>
        <w:rPr>
          <w:sz w:val="28"/>
          <w:szCs w:val="28"/>
        </w:rPr>
      </w:pPr>
      <w:r w:rsidRPr="008228D3">
        <w:rPr>
          <w:sz w:val="28"/>
          <w:szCs w:val="28"/>
        </w:rPr>
        <w:t xml:space="preserve">34) осуществление в пределах, установленных водным </w:t>
      </w:r>
      <w:hyperlink r:id="rId9">
        <w:r w:rsidRPr="008228D3">
          <w:rPr>
            <w:sz w:val="28"/>
            <w:szCs w:val="28"/>
          </w:rPr>
          <w:t>законодательством</w:t>
        </w:r>
      </w:hyperlink>
      <w:r w:rsidRPr="008228D3">
        <w:rPr>
          <w:sz w:val="28"/>
          <w:szCs w:val="28"/>
        </w:rP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</w:t>
      </w:r>
    </w:p>
    <w:p w:rsidR="008F2EB1" w:rsidRPr="008228D3" w:rsidRDefault="008F2EB1">
      <w:pPr>
        <w:jc w:val="both"/>
        <w:rPr>
          <w:sz w:val="28"/>
          <w:szCs w:val="28"/>
        </w:rPr>
      </w:pPr>
    </w:p>
    <w:p w:rsidR="008F2EB1" w:rsidRPr="008228D3" w:rsidRDefault="00D56977">
      <w:pPr>
        <w:pStyle w:val="af2"/>
        <w:ind w:left="0"/>
        <w:jc w:val="both"/>
        <w:rPr>
          <w:b/>
          <w:bCs/>
          <w:color w:val="000000"/>
          <w:sz w:val="28"/>
          <w:szCs w:val="28"/>
        </w:rPr>
      </w:pPr>
      <w:r w:rsidRPr="008228D3">
        <w:rPr>
          <w:b/>
          <w:bCs/>
          <w:color w:val="000000"/>
          <w:sz w:val="28"/>
          <w:szCs w:val="28"/>
        </w:rPr>
        <w:t xml:space="preserve">1.2. часть 2 статьи 20.1 дополнить пунктом 4.1 следующего </w:t>
      </w:r>
      <w:proofErr w:type="gramStart"/>
      <w:r w:rsidRPr="008228D3">
        <w:rPr>
          <w:b/>
          <w:bCs/>
          <w:color w:val="000000"/>
          <w:sz w:val="28"/>
          <w:szCs w:val="28"/>
        </w:rPr>
        <w:t>содержания :</w:t>
      </w:r>
      <w:proofErr w:type="gramEnd"/>
    </w:p>
    <w:p w:rsidR="008F2EB1" w:rsidRPr="008228D3" w:rsidRDefault="00D56977">
      <w:pPr>
        <w:pStyle w:val="af2"/>
        <w:ind w:left="0"/>
        <w:jc w:val="both"/>
        <w:rPr>
          <w:color w:val="000000"/>
          <w:sz w:val="28"/>
          <w:szCs w:val="28"/>
        </w:rPr>
      </w:pPr>
      <w:r w:rsidRPr="008228D3">
        <w:rPr>
          <w:color w:val="000000"/>
          <w:sz w:val="28"/>
          <w:szCs w:val="28"/>
        </w:rPr>
        <w:t>«</w:t>
      </w:r>
      <w:proofErr w:type="gramStart"/>
      <w:r w:rsidRPr="008228D3">
        <w:rPr>
          <w:color w:val="000000"/>
          <w:sz w:val="28"/>
          <w:szCs w:val="28"/>
        </w:rPr>
        <w:t>4.1)приобретение</w:t>
      </w:r>
      <w:proofErr w:type="gramEnd"/>
      <w:r w:rsidRPr="008228D3">
        <w:rPr>
          <w:color w:val="000000"/>
          <w:sz w:val="28"/>
          <w:szCs w:val="28"/>
        </w:rPr>
        <w:t xml:space="preserve"> им статуса иностранного агента;»</w:t>
      </w:r>
    </w:p>
    <w:p w:rsidR="008F2EB1" w:rsidRPr="008228D3" w:rsidRDefault="008F2EB1">
      <w:pPr>
        <w:pStyle w:val="af2"/>
        <w:ind w:left="0"/>
        <w:jc w:val="both"/>
        <w:rPr>
          <w:sz w:val="28"/>
          <w:szCs w:val="28"/>
        </w:rPr>
      </w:pPr>
    </w:p>
    <w:p w:rsidR="008F2EB1" w:rsidRPr="008228D3" w:rsidRDefault="00D56977">
      <w:pPr>
        <w:pStyle w:val="af2"/>
        <w:ind w:left="0"/>
        <w:jc w:val="both"/>
        <w:rPr>
          <w:sz w:val="28"/>
          <w:szCs w:val="28"/>
        </w:rPr>
      </w:pPr>
      <w:r w:rsidRPr="008228D3">
        <w:rPr>
          <w:b/>
          <w:bCs/>
          <w:sz w:val="28"/>
          <w:szCs w:val="28"/>
        </w:rPr>
        <w:t>1.3. часть 1 статьи 32 дополнить пунктом 10.1 следующего содержания:</w:t>
      </w:r>
    </w:p>
    <w:p w:rsidR="008F2EB1" w:rsidRPr="008228D3" w:rsidRDefault="00D56977">
      <w:pPr>
        <w:spacing w:line="360" w:lineRule="exact"/>
        <w:jc w:val="both"/>
        <w:rPr>
          <w:color w:val="000000"/>
          <w:sz w:val="28"/>
          <w:szCs w:val="28"/>
        </w:rPr>
      </w:pPr>
      <w:r w:rsidRPr="008228D3">
        <w:rPr>
          <w:rFonts w:eastAsia="Calibri"/>
          <w:color w:val="000000"/>
          <w:sz w:val="28"/>
          <w:szCs w:val="28"/>
        </w:rPr>
        <w:lastRenderedPageBreak/>
        <w:t>10.1) приобретение им статуса иностранного агента -  со дня наступления фактов, указанных в настоящем пункте;</w:t>
      </w:r>
    </w:p>
    <w:p w:rsidR="008F2EB1" w:rsidRPr="008228D3" w:rsidRDefault="008F2EB1">
      <w:pPr>
        <w:spacing w:line="360" w:lineRule="exact"/>
        <w:jc w:val="both"/>
        <w:rPr>
          <w:rFonts w:eastAsia="Calibri"/>
          <w:color w:val="000000"/>
          <w:sz w:val="28"/>
          <w:szCs w:val="28"/>
        </w:rPr>
      </w:pPr>
    </w:p>
    <w:p w:rsidR="008F2EB1" w:rsidRPr="008228D3" w:rsidRDefault="00D56977">
      <w:pPr>
        <w:spacing w:line="360" w:lineRule="exact"/>
        <w:jc w:val="both"/>
        <w:rPr>
          <w:b/>
          <w:bCs/>
          <w:sz w:val="28"/>
          <w:szCs w:val="28"/>
        </w:rPr>
      </w:pPr>
      <w:r w:rsidRPr="008228D3">
        <w:rPr>
          <w:rFonts w:eastAsia="Calibri"/>
          <w:b/>
          <w:bCs/>
          <w:color w:val="000000"/>
          <w:sz w:val="28"/>
          <w:szCs w:val="28"/>
        </w:rPr>
        <w:t>1.4. часть 14 статьи 38 изложить в новой редакции:</w:t>
      </w:r>
    </w:p>
    <w:p w:rsidR="008F2EB1" w:rsidRPr="008228D3" w:rsidRDefault="00D56977">
      <w:pPr>
        <w:jc w:val="both"/>
        <w:rPr>
          <w:sz w:val="28"/>
          <w:szCs w:val="28"/>
        </w:rPr>
      </w:pPr>
      <w:r w:rsidRPr="008228D3">
        <w:rPr>
          <w:sz w:val="28"/>
          <w:szCs w:val="28"/>
        </w:rPr>
        <w:t xml:space="preserve">   «</w:t>
      </w:r>
      <w:proofErr w:type="gramStart"/>
      <w:r w:rsidRPr="008228D3">
        <w:rPr>
          <w:sz w:val="28"/>
          <w:szCs w:val="28"/>
        </w:rPr>
        <w:t>14.Муниципальные</w:t>
      </w:r>
      <w:proofErr w:type="gramEnd"/>
      <w:r w:rsidRPr="008228D3">
        <w:rPr>
          <w:sz w:val="28"/>
          <w:szCs w:val="28"/>
        </w:rPr>
        <w:t xml:space="preserve"> нормативные правовые акты </w:t>
      </w:r>
      <w:proofErr w:type="spellStart"/>
      <w:r w:rsidRPr="008228D3">
        <w:rPr>
          <w:sz w:val="28"/>
          <w:szCs w:val="28"/>
        </w:rPr>
        <w:t>Любытинского</w:t>
      </w:r>
      <w:proofErr w:type="spellEnd"/>
      <w:r w:rsidRPr="008228D3">
        <w:rPr>
          <w:sz w:val="28"/>
          <w:szCs w:val="28"/>
        </w:rPr>
        <w:t xml:space="preserve"> муниципального района, затрагивающие права, свободы и обязанности человека и гражданина, устанавливающие правовой статус организаций, учредителем которых  выступает </w:t>
      </w:r>
      <w:proofErr w:type="spellStart"/>
      <w:r w:rsidRPr="008228D3">
        <w:rPr>
          <w:sz w:val="28"/>
          <w:szCs w:val="28"/>
        </w:rPr>
        <w:t>Любытинский</w:t>
      </w:r>
      <w:proofErr w:type="spellEnd"/>
      <w:r w:rsidRPr="008228D3">
        <w:rPr>
          <w:sz w:val="28"/>
          <w:szCs w:val="28"/>
        </w:rPr>
        <w:t xml:space="preserve">  муниципальный район, а также соглашения, заключаемые между органами местного самоуправления, вступают в силу после их официального обнародования. </w:t>
      </w:r>
    </w:p>
    <w:p w:rsidR="008F2EB1" w:rsidRPr="008228D3" w:rsidRDefault="00D56977">
      <w:pPr>
        <w:jc w:val="both"/>
        <w:rPr>
          <w:sz w:val="28"/>
          <w:szCs w:val="28"/>
        </w:rPr>
      </w:pPr>
      <w:r w:rsidRPr="008228D3">
        <w:rPr>
          <w:sz w:val="28"/>
          <w:szCs w:val="28"/>
        </w:rPr>
        <w:t xml:space="preserve">      Под обнародованием муниципального правового акта, в том числе соглашения, заключенного между органами местного </w:t>
      </w:r>
      <w:proofErr w:type="spellStart"/>
      <w:proofErr w:type="gramStart"/>
      <w:r w:rsidRPr="008228D3">
        <w:rPr>
          <w:sz w:val="28"/>
          <w:szCs w:val="28"/>
        </w:rPr>
        <w:t>самоуправления,понимается</w:t>
      </w:r>
      <w:proofErr w:type="spellEnd"/>
      <w:proofErr w:type="gramEnd"/>
      <w:r w:rsidRPr="008228D3">
        <w:rPr>
          <w:sz w:val="28"/>
          <w:szCs w:val="28"/>
        </w:rPr>
        <w:t>:</w:t>
      </w:r>
    </w:p>
    <w:p w:rsidR="008F2EB1" w:rsidRPr="008228D3" w:rsidRDefault="00D56977">
      <w:pPr>
        <w:jc w:val="both"/>
        <w:rPr>
          <w:sz w:val="28"/>
          <w:szCs w:val="28"/>
        </w:rPr>
      </w:pPr>
      <w:r w:rsidRPr="008228D3">
        <w:rPr>
          <w:sz w:val="28"/>
          <w:szCs w:val="28"/>
        </w:rPr>
        <w:t xml:space="preserve">         1) официальное опубликование муниципального правового </w:t>
      </w:r>
      <w:proofErr w:type="gramStart"/>
      <w:r w:rsidRPr="008228D3">
        <w:rPr>
          <w:sz w:val="28"/>
          <w:szCs w:val="28"/>
        </w:rPr>
        <w:t>акта ;</w:t>
      </w:r>
      <w:proofErr w:type="gramEnd"/>
    </w:p>
    <w:p w:rsidR="008F2EB1" w:rsidRPr="008228D3" w:rsidRDefault="00D56977">
      <w:pPr>
        <w:jc w:val="both"/>
        <w:rPr>
          <w:sz w:val="28"/>
          <w:szCs w:val="28"/>
        </w:rPr>
      </w:pPr>
      <w:r w:rsidRPr="008228D3">
        <w:rPr>
          <w:sz w:val="28"/>
          <w:szCs w:val="28"/>
        </w:rPr>
        <w:t xml:space="preserve">         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8F2EB1" w:rsidRPr="008228D3" w:rsidRDefault="00D56977">
      <w:pPr>
        <w:jc w:val="both"/>
        <w:rPr>
          <w:sz w:val="28"/>
          <w:szCs w:val="28"/>
        </w:rPr>
      </w:pPr>
      <w:r w:rsidRPr="008228D3">
        <w:rPr>
          <w:sz w:val="28"/>
          <w:szCs w:val="28"/>
        </w:rPr>
        <w:t xml:space="preserve">    3) размещение на официальном сайте муниципального образования в информационно-телекоммуникационной сети "Интернет";</w:t>
      </w:r>
    </w:p>
    <w:p w:rsidR="008F2EB1" w:rsidRPr="008228D3" w:rsidRDefault="00D56977">
      <w:pPr>
        <w:jc w:val="both"/>
        <w:rPr>
          <w:sz w:val="28"/>
          <w:szCs w:val="28"/>
        </w:rPr>
      </w:pPr>
      <w:r w:rsidRPr="008228D3">
        <w:rPr>
          <w:sz w:val="28"/>
          <w:szCs w:val="28"/>
        </w:rPr>
        <w:t xml:space="preserve">      Официальным опубликованием муниципального правового акта, в </w:t>
      </w:r>
      <w:proofErr w:type="gramStart"/>
      <w:r w:rsidRPr="008228D3">
        <w:rPr>
          <w:sz w:val="28"/>
          <w:szCs w:val="28"/>
        </w:rPr>
        <w:t>том  числе</w:t>
      </w:r>
      <w:proofErr w:type="gramEnd"/>
      <w:r w:rsidRPr="008228D3">
        <w:rPr>
          <w:sz w:val="28"/>
          <w:szCs w:val="28"/>
        </w:rPr>
        <w:t xml:space="preserve"> соглашения, заключенного между органами местного самоуправления, считается первая публикация его полного текста в </w:t>
      </w:r>
      <w:proofErr w:type="spellStart"/>
      <w:r w:rsidRPr="008228D3">
        <w:rPr>
          <w:sz w:val="28"/>
          <w:szCs w:val="28"/>
        </w:rPr>
        <w:t>в</w:t>
      </w:r>
      <w:proofErr w:type="spellEnd"/>
      <w:r w:rsidRPr="008228D3">
        <w:rPr>
          <w:sz w:val="28"/>
          <w:szCs w:val="28"/>
        </w:rPr>
        <w:t xml:space="preserve"> газете «</w:t>
      </w:r>
      <w:proofErr w:type="spellStart"/>
      <w:r w:rsidRPr="008228D3">
        <w:rPr>
          <w:sz w:val="28"/>
          <w:szCs w:val="28"/>
        </w:rPr>
        <w:t>Любытинские</w:t>
      </w:r>
      <w:proofErr w:type="spellEnd"/>
      <w:r w:rsidRPr="008228D3">
        <w:rPr>
          <w:sz w:val="28"/>
          <w:szCs w:val="28"/>
        </w:rPr>
        <w:t xml:space="preserve"> вести»,  или периодическом  печатном издании -бюллетень «Официальный вестник».» </w:t>
      </w:r>
    </w:p>
    <w:p w:rsidR="008F2EB1" w:rsidRPr="008228D3" w:rsidRDefault="008F2EB1">
      <w:pPr>
        <w:jc w:val="both"/>
        <w:rPr>
          <w:sz w:val="28"/>
          <w:szCs w:val="28"/>
        </w:rPr>
      </w:pPr>
    </w:p>
    <w:p w:rsidR="008F2EB1" w:rsidRPr="008228D3" w:rsidRDefault="00D56977">
      <w:pPr>
        <w:spacing w:line="360" w:lineRule="exact"/>
        <w:jc w:val="both"/>
        <w:rPr>
          <w:sz w:val="28"/>
          <w:szCs w:val="28"/>
        </w:rPr>
      </w:pPr>
      <w:r w:rsidRPr="008228D3">
        <w:rPr>
          <w:sz w:val="28"/>
          <w:szCs w:val="28"/>
        </w:rPr>
        <w:tab/>
      </w:r>
      <w:r w:rsidRPr="008228D3">
        <w:rPr>
          <w:b/>
          <w:bCs/>
          <w:sz w:val="28"/>
          <w:szCs w:val="28"/>
        </w:rPr>
        <w:t>1.5. статью 46 дополнить частью 4 следующего содержания:</w:t>
      </w:r>
    </w:p>
    <w:p w:rsidR="008F2EB1" w:rsidRPr="008228D3" w:rsidRDefault="00D56977">
      <w:pPr>
        <w:jc w:val="both"/>
        <w:rPr>
          <w:sz w:val="28"/>
          <w:szCs w:val="28"/>
        </w:rPr>
      </w:pPr>
      <w:r w:rsidRPr="008228D3">
        <w:rPr>
          <w:sz w:val="28"/>
          <w:szCs w:val="28"/>
        </w:rPr>
        <w:t>«4.</w:t>
      </w:r>
      <w:r w:rsidRPr="008228D3">
        <w:rPr>
          <w:rFonts w:ascii="Courier New" w:hAnsi="Courier New"/>
          <w:sz w:val="28"/>
          <w:szCs w:val="28"/>
        </w:rPr>
        <w:t xml:space="preserve"> </w:t>
      </w:r>
      <w:r w:rsidRPr="008228D3">
        <w:rPr>
          <w:sz w:val="28"/>
          <w:szCs w:val="28"/>
        </w:rPr>
        <w:t xml:space="preserve">   Органы   местного   самоуправления   осуществляют   передачу   в </w:t>
      </w:r>
      <w:proofErr w:type="gramStart"/>
      <w:r w:rsidRPr="008228D3">
        <w:rPr>
          <w:sz w:val="28"/>
          <w:szCs w:val="28"/>
        </w:rPr>
        <w:t>безвозмездное  владение</w:t>
      </w:r>
      <w:proofErr w:type="gramEnd"/>
      <w:r w:rsidRPr="008228D3">
        <w:rPr>
          <w:sz w:val="28"/>
          <w:szCs w:val="28"/>
        </w:rPr>
        <w:t xml:space="preserve"> и пользование объектов электросетевого хозяйства, находящихся     в    муниципальной    собственности,    системообразующей  территориальной   сетевой   организации   или   территориальной   сетевой организации,  действующих  в  границах  субъекта  Российской Федерации, в случаях,  порядке  и  на  условиях, которые установлены законодательством Российской Федерации об электроэнергетике.»</w:t>
      </w:r>
    </w:p>
    <w:p w:rsidR="008F2EB1" w:rsidRPr="008228D3" w:rsidRDefault="008F2EB1">
      <w:pPr>
        <w:spacing w:line="360" w:lineRule="exact"/>
        <w:jc w:val="both"/>
        <w:rPr>
          <w:sz w:val="28"/>
          <w:szCs w:val="28"/>
        </w:rPr>
      </w:pPr>
    </w:p>
    <w:p w:rsidR="008F2EB1" w:rsidRPr="008228D3" w:rsidRDefault="00D56977">
      <w:pPr>
        <w:spacing w:line="360" w:lineRule="exact"/>
        <w:jc w:val="both"/>
        <w:rPr>
          <w:sz w:val="28"/>
          <w:szCs w:val="28"/>
        </w:rPr>
      </w:pPr>
      <w:r w:rsidRPr="008228D3">
        <w:rPr>
          <w:sz w:val="28"/>
          <w:szCs w:val="28"/>
        </w:rPr>
        <w:tab/>
      </w:r>
      <w:r w:rsidRPr="008228D3">
        <w:rPr>
          <w:b/>
          <w:bCs/>
          <w:sz w:val="28"/>
          <w:szCs w:val="28"/>
        </w:rPr>
        <w:t>1.6. часть 2 статьи 60.2 дополнить пунктом 4.1 следующего содержания:</w:t>
      </w:r>
    </w:p>
    <w:p w:rsidR="008F2EB1" w:rsidRPr="008228D3" w:rsidRDefault="00D56977">
      <w:pPr>
        <w:pStyle w:val="af2"/>
        <w:ind w:left="0"/>
        <w:jc w:val="both"/>
        <w:rPr>
          <w:color w:val="000000"/>
          <w:sz w:val="28"/>
          <w:szCs w:val="28"/>
        </w:rPr>
      </w:pPr>
      <w:r w:rsidRPr="008228D3">
        <w:rPr>
          <w:color w:val="000000"/>
          <w:sz w:val="28"/>
          <w:szCs w:val="28"/>
        </w:rPr>
        <w:t>«4.</w:t>
      </w:r>
      <w:proofErr w:type="gramStart"/>
      <w:r w:rsidRPr="008228D3">
        <w:rPr>
          <w:color w:val="000000"/>
          <w:sz w:val="28"/>
          <w:szCs w:val="28"/>
        </w:rPr>
        <w:t>1.приобретение</w:t>
      </w:r>
      <w:proofErr w:type="gramEnd"/>
      <w:r w:rsidRPr="008228D3">
        <w:rPr>
          <w:color w:val="000000"/>
          <w:sz w:val="28"/>
          <w:szCs w:val="28"/>
        </w:rPr>
        <w:t xml:space="preserve"> им статуса иностранного агента;»</w:t>
      </w:r>
    </w:p>
    <w:p w:rsidR="008F2EB1" w:rsidRPr="008228D3" w:rsidRDefault="008F2EB1">
      <w:pPr>
        <w:pStyle w:val="af2"/>
        <w:ind w:left="0"/>
        <w:jc w:val="both"/>
        <w:rPr>
          <w:sz w:val="28"/>
          <w:szCs w:val="28"/>
        </w:rPr>
      </w:pPr>
    </w:p>
    <w:p w:rsidR="008F2EB1" w:rsidRPr="008228D3" w:rsidRDefault="00D56977">
      <w:pPr>
        <w:rPr>
          <w:sz w:val="28"/>
          <w:szCs w:val="28"/>
        </w:rPr>
      </w:pPr>
      <w:r w:rsidRPr="008228D3">
        <w:rPr>
          <w:sz w:val="28"/>
          <w:szCs w:val="28"/>
        </w:rPr>
        <w:t xml:space="preserve">         </w:t>
      </w:r>
      <w:r w:rsidRPr="008228D3">
        <w:rPr>
          <w:b/>
          <w:bCs/>
          <w:sz w:val="28"/>
          <w:szCs w:val="28"/>
        </w:rPr>
        <w:t xml:space="preserve">1.7. Абзац 2 части 2 ст.6 </w:t>
      </w:r>
      <w:proofErr w:type="gramStart"/>
      <w:r w:rsidRPr="008228D3">
        <w:rPr>
          <w:b/>
          <w:bCs/>
          <w:sz w:val="28"/>
          <w:szCs w:val="28"/>
        </w:rPr>
        <w:t>изложить  в</w:t>
      </w:r>
      <w:proofErr w:type="gramEnd"/>
      <w:r w:rsidRPr="008228D3">
        <w:rPr>
          <w:b/>
          <w:bCs/>
          <w:sz w:val="28"/>
          <w:szCs w:val="28"/>
        </w:rPr>
        <w:t xml:space="preserve"> новой редакции:</w:t>
      </w:r>
    </w:p>
    <w:p w:rsidR="008F2EB1" w:rsidRPr="008228D3" w:rsidRDefault="00D56977">
      <w:pPr>
        <w:jc w:val="both"/>
        <w:rPr>
          <w:sz w:val="28"/>
          <w:szCs w:val="28"/>
        </w:rPr>
      </w:pPr>
      <w:proofErr w:type="gramStart"/>
      <w:r w:rsidRPr="008228D3">
        <w:rPr>
          <w:sz w:val="28"/>
          <w:szCs w:val="28"/>
        </w:rPr>
        <w:t>« Областными</w:t>
      </w:r>
      <w:proofErr w:type="gramEnd"/>
      <w:r w:rsidRPr="008228D3">
        <w:rPr>
          <w:sz w:val="28"/>
          <w:szCs w:val="28"/>
        </w:rPr>
        <w:t xml:space="preserve"> законами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Новгородской области. Перераспределение полномочий допускается на срок не менее срока </w:t>
      </w:r>
      <w:r w:rsidRPr="008228D3">
        <w:rPr>
          <w:sz w:val="28"/>
          <w:szCs w:val="28"/>
        </w:rPr>
        <w:lastRenderedPageBreak/>
        <w:t>полномочий законодательного органа Новгородской области. Такие областные законы вступают в силу с начала очередного финансового года.»</w:t>
      </w:r>
    </w:p>
    <w:p w:rsidR="008F2EB1" w:rsidRPr="008228D3" w:rsidRDefault="008F2EB1">
      <w:pPr>
        <w:spacing w:line="360" w:lineRule="exact"/>
        <w:jc w:val="both"/>
        <w:rPr>
          <w:sz w:val="28"/>
          <w:szCs w:val="28"/>
        </w:rPr>
      </w:pPr>
    </w:p>
    <w:p w:rsidR="008F2EB1" w:rsidRPr="008228D3" w:rsidRDefault="00D56977">
      <w:pPr>
        <w:ind w:firstLine="567"/>
        <w:jc w:val="both"/>
        <w:rPr>
          <w:color w:val="000000"/>
          <w:sz w:val="28"/>
          <w:szCs w:val="28"/>
        </w:rPr>
      </w:pPr>
      <w:r w:rsidRPr="008228D3">
        <w:rPr>
          <w:color w:val="000000"/>
          <w:sz w:val="28"/>
          <w:szCs w:val="28"/>
        </w:rPr>
        <w:t>2.Главе муниципального района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8F2EB1" w:rsidRPr="008228D3" w:rsidRDefault="00D56977">
      <w:pPr>
        <w:ind w:firstLine="567"/>
        <w:jc w:val="both"/>
        <w:rPr>
          <w:color w:val="000000"/>
          <w:sz w:val="28"/>
          <w:szCs w:val="28"/>
        </w:rPr>
      </w:pPr>
      <w:r w:rsidRPr="008228D3">
        <w:rPr>
          <w:color w:val="000000"/>
          <w:sz w:val="28"/>
          <w:szCs w:val="28"/>
        </w:rPr>
        <w:t xml:space="preserve">3. Настоящее решение вступает в силу после его государственной регистрации в Управлении Министерства юстиции Российской Федерации по Новгородской области и официального опубликования </w:t>
      </w:r>
      <w:proofErr w:type="gramStart"/>
      <w:r w:rsidRPr="008228D3">
        <w:rPr>
          <w:color w:val="000000"/>
          <w:sz w:val="28"/>
          <w:szCs w:val="28"/>
        </w:rPr>
        <w:t>в  бюллетене</w:t>
      </w:r>
      <w:proofErr w:type="gramEnd"/>
      <w:r w:rsidRPr="008228D3">
        <w:rPr>
          <w:color w:val="000000"/>
          <w:sz w:val="28"/>
          <w:szCs w:val="28"/>
        </w:rPr>
        <w:t xml:space="preserve"> «Официальный вестник».</w:t>
      </w:r>
    </w:p>
    <w:p w:rsidR="008F2EB1" w:rsidRPr="008228D3" w:rsidRDefault="00D5697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8228D3">
        <w:rPr>
          <w:color w:val="000000"/>
          <w:sz w:val="28"/>
          <w:szCs w:val="28"/>
        </w:rPr>
        <w:t>4. Настоящее решение опубликовать в бюллетене «Официальный вестник» и разместить на официальном сайте Администрации муниципального района в информационно-коммуникационной сети Интернет.</w:t>
      </w:r>
    </w:p>
    <w:p w:rsidR="008F2EB1" w:rsidRPr="008228D3" w:rsidRDefault="00D56977">
      <w:pPr>
        <w:jc w:val="both"/>
        <w:rPr>
          <w:sz w:val="28"/>
          <w:szCs w:val="28"/>
        </w:rPr>
      </w:pPr>
      <w:r w:rsidRPr="008228D3">
        <w:rPr>
          <w:sz w:val="28"/>
          <w:szCs w:val="28"/>
        </w:rPr>
        <w:t xml:space="preserve"> </w:t>
      </w:r>
    </w:p>
    <w:p w:rsidR="00CD129D" w:rsidRPr="008228D3" w:rsidRDefault="00CD129D">
      <w:pPr>
        <w:jc w:val="both"/>
        <w:rPr>
          <w:sz w:val="28"/>
          <w:szCs w:val="28"/>
        </w:rPr>
      </w:pPr>
    </w:p>
    <w:p w:rsidR="00CD129D" w:rsidRPr="008228D3" w:rsidRDefault="00CD129D" w:rsidP="00CD129D">
      <w:pPr>
        <w:rPr>
          <w:b/>
          <w:bCs/>
          <w:color w:val="000000"/>
          <w:kern w:val="1"/>
          <w:sz w:val="28"/>
          <w:szCs w:val="28"/>
        </w:rPr>
      </w:pPr>
      <w:bookmarkStart w:id="0" w:name="_GoBack"/>
      <w:r w:rsidRPr="008228D3">
        <w:rPr>
          <w:b/>
          <w:bCs/>
          <w:color w:val="000000"/>
          <w:kern w:val="1"/>
          <w:sz w:val="28"/>
          <w:szCs w:val="28"/>
        </w:rPr>
        <w:t>Председатель Думы</w:t>
      </w:r>
    </w:p>
    <w:p w:rsidR="00CD129D" w:rsidRPr="008228D3" w:rsidRDefault="00CD129D" w:rsidP="00CD129D">
      <w:pPr>
        <w:rPr>
          <w:b/>
          <w:bCs/>
          <w:color w:val="000000"/>
          <w:kern w:val="1"/>
          <w:sz w:val="28"/>
          <w:szCs w:val="28"/>
        </w:rPr>
      </w:pPr>
      <w:r w:rsidRPr="008228D3">
        <w:rPr>
          <w:b/>
          <w:bCs/>
          <w:color w:val="000000"/>
          <w:kern w:val="1"/>
          <w:sz w:val="28"/>
          <w:szCs w:val="28"/>
        </w:rPr>
        <w:t>муниципального района                     М.Н. Ершова</w:t>
      </w:r>
    </w:p>
    <w:p w:rsidR="00CD129D" w:rsidRPr="008228D3" w:rsidRDefault="00CD129D" w:rsidP="00CD129D">
      <w:pPr>
        <w:rPr>
          <w:b/>
          <w:bCs/>
          <w:color w:val="000000"/>
          <w:kern w:val="1"/>
          <w:sz w:val="28"/>
          <w:szCs w:val="28"/>
        </w:rPr>
      </w:pPr>
      <w:r w:rsidRPr="008228D3">
        <w:rPr>
          <w:b/>
          <w:bCs/>
          <w:color w:val="000000"/>
          <w:kern w:val="1"/>
          <w:sz w:val="28"/>
          <w:szCs w:val="28"/>
        </w:rPr>
        <w:t xml:space="preserve">от 17.10.2024 года </w:t>
      </w:r>
    </w:p>
    <w:p w:rsidR="00CD129D" w:rsidRPr="008228D3" w:rsidRDefault="00CD129D" w:rsidP="00CD129D">
      <w:pPr>
        <w:rPr>
          <w:b/>
          <w:bCs/>
          <w:color w:val="000000"/>
          <w:kern w:val="1"/>
          <w:sz w:val="28"/>
          <w:szCs w:val="28"/>
        </w:rPr>
      </w:pPr>
      <w:r w:rsidRPr="008228D3">
        <w:rPr>
          <w:b/>
          <w:bCs/>
          <w:color w:val="000000"/>
          <w:kern w:val="1"/>
          <w:sz w:val="28"/>
          <w:szCs w:val="28"/>
        </w:rPr>
        <w:t>№288</w:t>
      </w:r>
    </w:p>
    <w:p w:rsidR="00CD129D" w:rsidRPr="008228D3" w:rsidRDefault="00CD129D" w:rsidP="00CD129D">
      <w:pPr>
        <w:rPr>
          <w:b/>
          <w:bCs/>
          <w:color w:val="000000"/>
          <w:kern w:val="1"/>
          <w:sz w:val="28"/>
          <w:szCs w:val="28"/>
        </w:rPr>
      </w:pPr>
    </w:p>
    <w:p w:rsidR="00CD129D" w:rsidRPr="008228D3" w:rsidRDefault="00CD129D" w:rsidP="00CD129D">
      <w:pPr>
        <w:rPr>
          <w:b/>
          <w:bCs/>
          <w:color w:val="000000"/>
          <w:kern w:val="1"/>
          <w:sz w:val="28"/>
          <w:szCs w:val="28"/>
        </w:rPr>
      </w:pPr>
    </w:p>
    <w:p w:rsidR="00CD129D" w:rsidRPr="008228D3" w:rsidRDefault="00CD129D" w:rsidP="00CD129D">
      <w:pPr>
        <w:rPr>
          <w:b/>
          <w:bCs/>
          <w:color w:val="000000"/>
          <w:kern w:val="1"/>
          <w:sz w:val="28"/>
          <w:szCs w:val="28"/>
        </w:rPr>
      </w:pPr>
      <w:r w:rsidRPr="008228D3">
        <w:rPr>
          <w:b/>
          <w:bCs/>
          <w:color w:val="000000"/>
          <w:kern w:val="1"/>
          <w:sz w:val="28"/>
          <w:szCs w:val="28"/>
        </w:rPr>
        <w:t xml:space="preserve">Глава </w:t>
      </w:r>
    </w:p>
    <w:p w:rsidR="00CD129D" w:rsidRPr="008228D3" w:rsidRDefault="00CD129D" w:rsidP="00CD129D">
      <w:pPr>
        <w:widowControl w:val="0"/>
        <w:rPr>
          <w:b/>
          <w:color w:val="FF0000"/>
          <w:kern w:val="1"/>
          <w:sz w:val="28"/>
          <w:szCs w:val="28"/>
          <w:lang w:eastAsia="zh-CN"/>
        </w:rPr>
      </w:pPr>
      <w:proofErr w:type="gramStart"/>
      <w:r w:rsidRPr="008228D3">
        <w:rPr>
          <w:b/>
          <w:bCs/>
          <w:color w:val="000000"/>
          <w:kern w:val="1"/>
          <w:sz w:val="28"/>
          <w:szCs w:val="28"/>
        </w:rPr>
        <w:t>муниципального  района</w:t>
      </w:r>
      <w:proofErr w:type="gramEnd"/>
      <w:r w:rsidRPr="008228D3">
        <w:rPr>
          <w:b/>
          <w:bCs/>
          <w:color w:val="000000"/>
          <w:kern w:val="1"/>
          <w:sz w:val="28"/>
          <w:szCs w:val="28"/>
        </w:rPr>
        <w:t xml:space="preserve">                   А.А. Устинов </w:t>
      </w:r>
    </w:p>
    <w:p w:rsidR="00CD129D" w:rsidRPr="008228D3" w:rsidRDefault="00CD129D" w:rsidP="00CD129D">
      <w:pPr>
        <w:rPr>
          <w:sz w:val="28"/>
          <w:szCs w:val="28"/>
        </w:rPr>
      </w:pPr>
    </w:p>
    <w:bookmarkEnd w:id="0"/>
    <w:p w:rsidR="00CD129D" w:rsidRPr="008228D3" w:rsidRDefault="00CD129D">
      <w:pPr>
        <w:jc w:val="both"/>
        <w:rPr>
          <w:sz w:val="28"/>
          <w:szCs w:val="28"/>
        </w:rPr>
      </w:pPr>
    </w:p>
    <w:sectPr w:rsidR="00CD129D" w:rsidRPr="008228D3">
      <w:headerReference w:type="default" r:id="rId10"/>
      <w:pgSz w:w="11906" w:h="16838"/>
      <w:pgMar w:top="766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071" w:rsidRDefault="00A56071">
      <w:r>
        <w:separator/>
      </w:r>
    </w:p>
  </w:endnote>
  <w:endnote w:type="continuationSeparator" w:id="0">
    <w:p w:rsidR="00A56071" w:rsidRDefault="00A5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071" w:rsidRDefault="00A56071">
      <w:r>
        <w:separator/>
      </w:r>
    </w:p>
  </w:footnote>
  <w:footnote w:type="continuationSeparator" w:id="0">
    <w:p w:rsidR="00A56071" w:rsidRDefault="00A56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412986"/>
      <w:docPartObj>
        <w:docPartGallery w:val="Page Numbers (Top of Page)"/>
        <w:docPartUnique/>
      </w:docPartObj>
    </w:sdtPr>
    <w:sdtEndPr/>
    <w:sdtContent>
      <w:p w:rsidR="008F2EB1" w:rsidRDefault="00D56977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1B5EDA">
          <w:rPr>
            <w:noProof/>
          </w:rPr>
          <w:t>3</w:t>
        </w:r>
        <w:r>
          <w:fldChar w:fldCharType="end"/>
        </w:r>
      </w:p>
    </w:sdtContent>
  </w:sdt>
  <w:p w:rsidR="008F2EB1" w:rsidRDefault="008F2EB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5A1E"/>
    <w:multiLevelType w:val="multilevel"/>
    <w:tmpl w:val="D988CB7E"/>
    <w:lvl w:ilvl="0">
      <w:start w:val="1"/>
      <w:numFmt w:val="decimal"/>
      <w:lvlText w:val="%1."/>
      <w:lvlJc w:val="left"/>
      <w:pPr>
        <w:tabs>
          <w:tab w:val="num" w:pos="0"/>
        </w:tabs>
        <w:ind w:left="1699" w:hanging="9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 w15:restartNumberingAfterBreak="0">
    <w:nsid w:val="25875E0D"/>
    <w:multiLevelType w:val="multilevel"/>
    <w:tmpl w:val="B85E96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1326206"/>
    <w:multiLevelType w:val="multilevel"/>
    <w:tmpl w:val="BD529F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4CFC17A6"/>
    <w:multiLevelType w:val="multilevel"/>
    <w:tmpl w:val="E05480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B1"/>
    <w:rsid w:val="001B5EDA"/>
    <w:rsid w:val="008228D3"/>
    <w:rsid w:val="008F2EB1"/>
    <w:rsid w:val="00914E9B"/>
    <w:rsid w:val="00A56071"/>
    <w:rsid w:val="00CD129D"/>
    <w:rsid w:val="00D56977"/>
    <w:rsid w:val="00DF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2A560-C0C3-46A9-9CE7-43EB4DC1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46A3"/>
    <w:pPr>
      <w:keepNext/>
      <w:widowControl w:val="0"/>
      <w:tabs>
        <w:tab w:val="left" w:pos="0"/>
      </w:tabs>
      <w:spacing w:before="180" w:line="240" w:lineRule="exact"/>
      <w:ind w:left="432" w:hanging="432"/>
      <w:outlineLvl w:val="0"/>
    </w:pPr>
    <w:rPr>
      <w:b/>
      <w:sz w:val="28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370239"/>
    <w:pPr>
      <w:keepNext/>
      <w:numPr>
        <w:ilvl w:val="3"/>
        <w:numId w:val="1"/>
      </w:numPr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qFormat/>
    <w:rsid w:val="00370239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character" w:customStyle="1" w:styleId="a3">
    <w:name w:val="Основной текст с отступом Знак"/>
    <w:basedOn w:val="a0"/>
    <w:link w:val="a4"/>
    <w:semiHidden/>
    <w:qFormat/>
    <w:rsid w:val="00370239"/>
    <w:rPr>
      <w:rFonts w:ascii="Arial" w:eastAsia="Times New Roman" w:hAnsi="Arial" w:cs="Arial"/>
      <w:sz w:val="28"/>
      <w:szCs w:val="20"/>
      <w:lang w:eastAsia="zh-CN"/>
    </w:rPr>
  </w:style>
  <w:style w:type="character" w:customStyle="1" w:styleId="11">
    <w:name w:val="Гиперссылка1"/>
    <w:basedOn w:val="a0"/>
    <w:rsid w:val="005B0BBA"/>
    <w:rPr>
      <w:color w:val="0000FF"/>
      <w:u w:val="single"/>
      <w:lang w:val="ru-RU" w:eastAsia="ru-RU" w:bidi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4D75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8546A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ormaltextrun">
    <w:name w:val="normaltextrun"/>
    <w:basedOn w:val="a0"/>
    <w:qFormat/>
    <w:rsid w:val="002B6582"/>
  </w:style>
  <w:style w:type="character" w:customStyle="1" w:styleId="eop">
    <w:name w:val="eop"/>
    <w:basedOn w:val="a0"/>
    <w:qFormat/>
    <w:rsid w:val="002B6582"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ConsTitle">
    <w:name w:val="ConsTitle"/>
    <w:qFormat/>
    <w:rsid w:val="00370239"/>
    <w:pPr>
      <w:widowControl w:val="0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qFormat/>
    <w:rsid w:val="00370239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3"/>
    <w:semiHidden/>
    <w:unhideWhenUsed/>
    <w:rsid w:val="00370239"/>
    <w:pPr>
      <w:pageBreakBefore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paragraph" w:customStyle="1" w:styleId="12">
    <w:name w:val="Без интервала1"/>
    <w:qFormat/>
    <w:rsid w:val="00937C29"/>
    <w:pPr>
      <w:spacing w:line="100" w:lineRule="atLeast"/>
    </w:pPr>
    <w:rPr>
      <w:rFonts w:eastAsia="Times New Roman" w:cs="Calibri"/>
      <w:sz w:val="24"/>
      <w:szCs w:val="24"/>
      <w:lang w:eastAsia="zh-CN" w:bidi="hi-IN"/>
    </w:rPr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4D0FD4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4D0FD4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rsid w:val="009176AD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qFormat/>
    <w:rsid w:val="004D7596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3814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FE6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25&amp;dst=100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96542-491A-4849-BEB1-BDBFE99A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изменений Федерального закона от 06.10.2003 N 131-ФЗ "Об общих принципах организации местного самоуправления в Российской Федерации"</vt:lpstr>
    </vt:vector>
  </TitlesOfParts>
  <Company>КонсультантПлюс Версия 4024.00.32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изменений Федерального закона от 06.10.2003 N 131-ФЗ "Об общих принципах организации местного самоуправления в Российской Федерации"</dc:title>
  <dc:subject/>
  <dc:creator>o.v.stepanova</dc:creator>
  <dc:description/>
  <cp:lastModifiedBy>Алексеев Ю.М.</cp:lastModifiedBy>
  <cp:revision>5</cp:revision>
  <cp:lastPrinted>2024-10-21T09:21:00Z</cp:lastPrinted>
  <dcterms:created xsi:type="dcterms:W3CDTF">2024-10-15T11:55:00Z</dcterms:created>
  <dcterms:modified xsi:type="dcterms:W3CDTF">2024-10-21T09:31:00Z</dcterms:modified>
  <dc:language>ru-RU</dc:language>
</cp:coreProperties>
</file>