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A2" w:rsidRDefault="00CC19A2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0"/>
        </w:rPr>
      </w:pPr>
      <w:r w:rsidRPr="00D20F0E">
        <w:rPr>
          <w:noProof/>
          <w:sz w:val="16"/>
          <w:szCs w:val="16"/>
          <w:lang w:eastAsia="ru-RU"/>
        </w:rPr>
        <w:drawing>
          <wp:inline distT="0" distB="0" distL="0" distR="0" wp14:anchorId="34B727CC" wp14:editId="717E8736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A2" w:rsidRPr="00CC19A2" w:rsidRDefault="00CC19A2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color w:val="00000A"/>
          <w:sz w:val="16"/>
          <w:szCs w:val="20"/>
        </w:rPr>
      </w:pPr>
    </w:p>
    <w:p w:rsidR="00220994" w:rsidRDefault="00384C45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color w:val="00000A"/>
          <w:sz w:val="16"/>
          <w:szCs w:val="20"/>
        </w:rPr>
      </w:pPr>
      <w:r>
        <w:rPr>
          <w:rFonts w:ascii="Times New Roman" w:hAnsi="Times New Roman" w:cs="Times New Roman"/>
          <w:b/>
          <w:color w:val="00000A"/>
          <w:sz w:val="28"/>
          <w:szCs w:val="20"/>
        </w:rPr>
        <w:t>Российская Федерация</w:t>
      </w:r>
    </w:p>
    <w:p w:rsidR="00220994" w:rsidRDefault="00384C45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color w:val="00000A"/>
          <w:sz w:val="16"/>
          <w:szCs w:val="20"/>
        </w:rPr>
      </w:pPr>
      <w:r>
        <w:rPr>
          <w:rFonts w:ascii="Times New Roman" w:hAnsi="Times New Roman" w:cs="Times New Roman"/>
          <w:b/>
          <w:color w:val="00000A"/>
          <w:sz w:val="28"/>
          <w:szCs w:val="20"/>
        </w:rPr>
        <w:t>Новгородской области</w:t>
      </w:r>
    </w:p>
    <w:p w:rsidR="00220994" w:rsidRDefault="00384C45">
      <w:pPr>
        <w:keepNext/>
        <w:numPr>
          <w:ilvl w:val="0"/>
          <w:numId w:val="1"/>
        </w:numPr>
        <w:tabs>
          <w:tab w:val="left" w:pos="-2127"/>
          <w:tab w:val="left" w:pos="284"/>
          <w:tab w:val="left" w:pos="567"/>
          <w:tab w:val="left" w:pos="1134"/>
        </w:tabs>
        <w:spacing w:after="0" w:line="240" w:lineRule="auto"/>
        <w:ind w:left="431" w:hanging="431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sz w:val="28"/>
          <w:szCs w:val="25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5"/>
        </w:rPr>
        <w:t>ДУМА ЛЮБЫТИНСКОГО МУНИЦИПАЛЬНОГО РАЙОНА</w:t>
      </w:r>
    </w:p>
    <w:p w:rsidR="00220994" w:rsidRDefault="00384C45">
      <w:pPr>
        <w:keepNext/>
        <w:numPr>
          <w:ilvl w:val="0"/>
          <w:numId w:val="1"/>
        </w:numPr>
        <w:tabs>
          <w:tab w:val="left" w:pos="-2127"/>
          <w:tab w:val="left" w:pos="284"/>
          <w:tab w:val="left" w:pos="567"/>
          <w:tab w:val="left" w:pos="1134"/>
        </w:tabs>
        <w:spacing w:after="0" w:line="240" w:lineRule="auto"/>
        <w:ind w:left="431" w:hanging="431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sz w:val="28"/>
          <w:szCs w:val="25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Р Е Ш Е Н И Е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5"/>
        </w:rPr>
        <w:t xml:space="preserve">   </w:t>
      </w:r>
    </w:p>
    <w:p w:rsidR="00220994" w:rsidRDefault="00220994">
      <w:pPr>
        <w:spacing w:line="100" w:lineRule="atLeast"/>
        <w:ind w:left="540"/>
        <w:jc w:val="center"/>
        <w:rPr>
          <w:rFonts w:ascii="Times New Roman" w:eastAsia="SimSun" w:hAnsi="Times New Roman" w:cs="Times New Roman"/>
          <w:color w:val="00000A"/>
        </w:rPr>
      </w:pPr>
    </w:p>
    <w:p w:rsidR="00220994" w:rsidRDefault="00384C45">
      <w:pPr>
        <w:spacing w:line="100" w:lineRule="atLeast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Об утверждении Порядка проведения конкурса на замещение вакантной должности муниципальной службы в Администрации </w:t>
      </w:r>
      <w:proofErr w:type="spellStart"/>
      <w:r>
        <w:rPr>
          <w:rFonts w:ascii="Times New Roman" w:eastAsia="SimSun" w:hAnsi="Times New Roman" w:cs="Times New Roman"/>
          <w:b/>
          <w:color w:val="00000A"/>
          <w:sz w:val="28"/>
          <w:szCs w:val="28"/>
        </w:rPr>
        <w:t>Любытинского</w:t>
      </w:r>
      <w:proofErr w:type="spellEnd"/>
      <w:r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 муниципального района</w:t>
      </w:r>
    </w:p>
    <w:p w:rsidR="00220994" w:rsidRDefault="00384C45">
      <w:pPr>
        <w:spacing w:after="200" w:line="276" w:lineRule="auto"/>
        <w:jc w:val="both"/>
        <w:rPr>
          <w:rFonts w:ascii="Times New Roman" w:eastAsia="SimSun" w:hAnsi="Times New Roman" w:cs="Times New Roman"/>
          <w:color w:val="00000A"/>
        </w:rPr>
      </w:pPr>
      <w:r>
        <w:rPr>
          <w:rFonts w:eastAsia="SimSun" w:cs="Calibri"/>
          <w:b/>
          <w:color w:val="00000A"/>
          <w:sz w:val="28"/>
          <w:szCs w:val="28"/>
        </w:rPr>
        <w:t xml:space="preserve">        </w:t>
      </w:r>
      <w:r>
        <w:rPr>
          <w:rFonts w:eastAsia="SimSun" w:cs="Calibri"/>
          <w:b/>
          <w:color w:val="00000A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Принято Думой муниципального района </w:t>
      </w:r>
      <w:r w:rsidR="00CC19A2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29 </w:t>
      </w:r>
      <w:proofErr w:type="gramStart"/>
      <w:r w:rsidR="00CC19A2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ноября 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2024</w:t>
      </w:r>
      <w:proofErr w:type="gramEnd"/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года.</w:t>
      </w:r>
    </w:p>
    <w:p w:rsidR="00CC19A2" w:rsidRDefault="00384C45">
      <w:pPr>
        <w:pStyle w:val="docdata"/>
        <w:suppressAutoHyphens/>
        <w:spacing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17 Федерального закона от 2 марта 2007 года № 25-ФЗ "О муниципальной службе в Российской Федерации", с целью обеспечения конституционного права граждан Российской Федерации на равный доступ к муниципальной службе, а также права муниципальных служащих на должностной рост на конкурсной основе </w:t>
      </w:r>
    </w:p>
    <w:p w:rsidR="00CC19A2" w:rsidRDefault="00384C45">
      <w:pPr>
        <w:pStyle w:val="docdata"/>
        <w:suppressAutoHyphens/>
        <w:spacing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Дума муниципального района </w:t>
      </w:r>
    </w:p>
    <w:p w:rsidR="00220994" w:rsidRDefault="00384C45">
      <w:pPr>
        <w:pStyle w:val="docdata"/>
        <w:suppressAutoHyphens/>
        <w:spacing w:beforeAutospacing="0" w:after="0" w:afterAutospacing="0"/>
        <w:ind w:firstLine="540"/>
        <w:jc w:val="both"/>
        <w:rPr>
          <w:rFonts w:eastAsia="SimSun" w:cs="Calibri"/>
          <w:b/>
          <w:color w:val="00000A"/>
          <w:sz w:val="28"/>
          <w:szCs w:val="28"/>
        </w:rPr>
      </w:pPr>
      <w:r>
        <w:rPr>
          <w:rFonts w:eastAsia="SimSun" w:cs="Calibri"/>
          <w:b/>
          <w:color w:val="00000A"/>
          <w:sz w:val="28"/>
          <w:szCs w:val="28"/>
        </w:rPr>
        <w:t>РЕШИЛА:</w:t>
      </w:r>
    </w:p>
    <w:p w:rsidR="00220994" w:rsidRDefault="00220994">
      <w:pPr>
        <w:spacing w:after="0" w:line="240" w:lineRule="auto"/>
        <w:jc w:val="both"/>
        <w:rPr>
          <w:rFonts w:ascii="Calibri" w:eastAsia="SimSun" w:hAnsi="Calibri" w:cs="Calibri"/>
          <w:color w:val="00000A"/>
        </w:rPr>
      </w:pPr>
    </w:p>
    <w:p w:rsidR="00220994" w:rsidRDefault="00384C45">
      <w:pPr>
        <w:pStyle w:val="ae"/>
        <w:tabs>
          <w:tab w:val="left" w:pos="0"/>
        </w:tabs>
        <w:spacing w:after="0"/>
        <w:jc w:val="both"/>
      </w:pPr>
      <w:r>
        <w:rPr>
          <w:color w:val="000000"/>
          <w:sz w:val="28"/>
          <w:szCs w:val="28"/>
        </w:rPr>
        <w:t xml:space="preserve">        1. Утвердить прилагаемое Положение о конкурсе на замещение вакантной должности муниципальной службы Администрации </w:t>
      </w:r>
      <w:proofErr w:type="spellStart"/>
      <w:r>
        <w:rPr>
          <w:color w:val="000000"/>
          <w:sz w:val="28"/>
          <w:szCs w:val="28"/>
        </w:rPr>
        <w:t>Любытинского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района.</w:t>
      </w:r>
    </w:p>
    <w:p w:rsidR="00220994" w:rsidRDefault="00384C45">
      <w:pPr>
        <w:pStyle w:val="ae"/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jc w:val="both"/>
      </w:pPr>
      <w:r>
        <w:rPr>
          <w:color w:val="000000"/>
          <w:sz w:val="28"/>
          <w:szCs w:val="28"/>
        </w:rPr>
        <w:t>Признать утратившим силу решение Думы муниципального района:</w:t>
      </w:r>
    </w:p>
    <w:p w:rsidR="00220994" w:rsidRPr="00C91B09" w:rsidRDefault="00384C45">
      <w:pPr>
        <w:pStyle w:val="ae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91B09">
        <w:rPr>
          <w:color w:val="000000"/>
          <w:sz w:val="28"/>
          <w:szCs w:val="28"/>
        </w:rPr>
        <w:t xml:space="preserve">№ 322 от 26.12.2014 «Об утверждении Положения о конкурсе на замещение вакантной должности муниципальной службы Администрации </w:t>
      </w:r>
      <w:proofErr w:type="spellStart"/>
      <w:r w:rsidRPr="00C91B09">
        <w:rPr>
          <w:color w:val="000000"/>
          <w:sz w:val="28"/>
          <w:szCs w:val="28"/>
        </w:rPr>
        <w:t>Любытинского</w:t>
      </w:r>
      <w:proofErr w:type="spellEnd"/>
      <w:r w:rsidRPr="00C91B09">
        <w:rPr>
          <w:color w:val="000000"/>
          <w:sz w:val="28"/>
          <w:szCs w:val="28"/>
        </w:rPr>
        <w:t xml:space="preserve"> муниципального района»;</w:t>
      </w:r>
    </w:p>
    <w:p w:rsidR="00220994" w:rsidRDefault="00384C45">
      <w:pPr>
        <w:pStyle w:val="ae"/>
        <w:spacing w:after="0"/>
        <w:jc w:val="both"/>
      </w:pPr>
      <w:r w:rsidRPr="00C91B09">
        <w:rPr>
          <w:color w:val="000000"/>
          <w:sz w:val="28"/>
          <w:szCs w:val="28"/>
        </w:rPr>
        <w:tab/>
        <w:t xml:space="preserve">№ 127 от 29.04.2022 </w:t>
      </w:r>
      <w:proofErr w:type="gramStart"/>
      <w:r w:rsidRPr="00C91B09">
        <w:rPr>
          <w:color w:val="000000"/>
          <w:sz w:val="28"/>
          <w:szCs w:val="28"/>
        </w:rPr>
        <w:t>года  «</w:t>
      </w:r>
      <w:proofErr w:type="gramEnd"/>
      <w:r w:rsidRPr="00C91B09">
        <w:rPr>
          <w:color w:val="000000"/>
          <w:sz w:val="28"/>
          <w:szCs w:val="28"/>
        </w:rPr>
        <w:t xml:space="preserve">О внесении изменения в Положение  о конкурсе на замещение вакантной должности муниципальной службы Администрации </w:t>
      </w:r>
      <w:proofErr w:type="spellStart"/>
      <w:r w:rsidRPr="00C91B09">
        <w:rPr>
          <w:color w:val="000000"/>
          <w:sz w:val="28"/>
          <w:szCs w:val="28"/>
        </w:rPr>
        <w:t>Любытинского</w:t>
      </w:r>
      <w:proofErr w:type="spellEnd"/>
      <w:r w:rsidRPr="00C91B09">
        <w:rPr>
          <w:color w:val="000000"/>
          <w:sz w:val="28"/>
          <w:szCs w:val="28"/>
        </w:rPr>
        <w:t xml:space="preserve"> муниципального района».</w:t>
      </w:r>
    </w:p>
    <w:p w:rsidR="00220994" w:rsidRDefault="00384C45">
      <w:pPr>
        <w:pStyle w:val="ae"/>
        <w:spacing w:after="0"/>
        <w:jc w:val="both"/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Опубликовать  решение</w:t>
      </w:r>
      <w:proofErr w:type="gramEnd"/>
      <w:r>
        <w:rPr>
          <w:color w:val="000000"/>
          <w:sz w:val="28"/>
          <w:szCs w:val="28"/>
        </w:rPr>
        <w:t xml:space="preserve"> в бюллетене «Официальный вестник»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Любытинского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  в информационно-коммуникационной сети Интернет.</w:t>
      </w:r>
    </w:p>
    <w:p w:rsidR="00220994" w:rsidRDefault="002209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C19A2" w:rsidRPr="00CC19A2" w:rsidRDefault="00CC19A2" w:rsidP="00CC19A2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C19A2">
        <w:rPr>
          <w:rFonts w:ascii="Times New Roman" w:hAnsi="Times New Roman" w:cs="Times New Roman"/>
          <w:b/>
          <w:bCs/>
          <w:kern w:val="1"/>
          <w:sz w:val="28"/>
          <w:szCs w:val="28"/>
        </w:rPr>
        <w:t>Председатель Думы</w:t>
      </w:r>
    </w:p>
    <w:p w:rsidR="00CC19A2" w:rsidRPr="00CC19A2" w:rsidRDefault="00CC19A2" w:rsidP="00CC19A2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C19A2">
        <w:rPr>
          <w:rFonts w:ascii="Times New Roman" w:hAnsi="Times New Roman" w:cs="Times New Roman"/>
          <w:b/>
          <w:bCs/>
          <w:kern w:val="1"/>
          <w:sz w:val="28"/>
          <w:szCs w:val="28"/>
        </w:rPr>
        <w:t>муниципального района                     М.Н. Ершова</w:t>
      </w:r>
    </w:p>
    <w:p w:rsidR="00CC19A2" w:rsidRPr="00CC19A2" w:rsidRDefault="00CC19A2" w:rsidP="00CC19A2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C19A2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от 29.11.2024 года </w:t>
      </w:r>
    </w:p>
    <w:p w:rsidR="00CC19A2" w:rsidRPr="00CC19A2" w:rsidRDefault="00CC19A2" w:rsidP="00CC19A2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C19A2">
        <w:rPr>
          <w:rFonts w:ascii="Times New Roman" w:hAnsi="Times New Roman" w:cs="Times New Roman"/>
          <w:b/>
          <w:bCs/>
          <w:kern w:val="1"/>
          <w:sz w:val="28"/>
          <w:szCs w:val="28"/>
        </w:rPr>
        <w:t>№29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8</w:t>
      </w:r>
    </w:p>
    <w:p w:rsidR="00CC19A2" w:rsidRPr="00CC19A2" w:rsidRDefault="00CC19A2" w:rsidP="00CC19A2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CC19A2" w:rsidRPr="00CC19A2" w:rsidRDefault="00CC19A2" w:rsidP="00CC19A2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C19A2">
        <w:rPr>
          <w:rFonts w:ascii="Times New Roman" w:hAnsi="Times New Roman" w:cs="Times New Roman"/>
          <w:b/>
          <w:bCs/>
          <w:kern w:val="1"/>
          <w:sz w:val="28"/>
          <w:szCs w:val="28"/>
        </w:rPr>
        <w:t>Первый заместитель</w:t>
      </w:r>
    </w:p>
    <w:p w:rsidR="00CC19A2" w:rsidRPr="00CC19A2" w:rsidRDefault="00CC19A2" w:rsidP="00CC19A2">
      <w:pPr>
        <w:spacing w:after="0" w:line="240" w:lineRule="auto"/>
        <w:rPr>
          <w:rFonts w:ascii="Times New Roman" w:hAnsi="Times New Roman" w:cs="Times New Roman"/>
          <w:b/>
          <w:color w:val="FF0000"/>
          <w:kern w:val="1"/>
          <w:sz w:val="28"/>
          <w:szCs w:val="28"/>
        </w:rPr>
      </w:pPr>
      <w:r w:rsidRPr="00CC19A2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Главы администрации                        </w:t>
      </w:r>
      <w:proofErr w:type="spellStart"/>
      <w:r w:rsidRPr="00CC19A2">
        <w:rPr>
          <w:rFonts w:ascii="Times New Roman" w:hAnsi="Times New Roman" w:cs="Times New Roman"/>
          <w:b/>
          <w:bCs/>
          <w:kern w:val="1"/>
          <w:sz w:val="28"/>
          <w:szCs w:val="28"/>
        </w:rPr>
        <w:t>С.В.Матвеева</w:t>
      </w:r>
      <w:proofErr w:type="spellEnd"/>
      <w:r w:rsidRPr="00CC19A2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220994" w:rsidRDefault="0022099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0994" w:rsidRDefault="00384C45">
      <w:pPr>
        <w:pStyle w:val="ConsPlusTitle"/>
        <w:spacing w:line="240" w:lineRule="exact"/>
        <w:ind w:left="635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20994" w:rsidRDefault="00384C45">
      <w:pPr>
        <w:pStyle w:val="ConsPlusTitle"/>
        <w:spacing w:line="240" w:lineRule="exact"/>
        <w:ind w:left="635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решению Думы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Любытинского</w:t>
      </w:r>
      <w:proofErr w:type="spellEnd"/>
    </w:p>
    <w:p w:rsidR="00220994" w:rsidRDefault="00384C45">
      <w:pPr>
        <w:pStyle w:val="ConsPlusTitle"/>
        <w:spacing w:line="240" w:lineRule="exact"/>
        <w:ind w:left="635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220994" w:rsidRDefault="00384C45">
      <w:pPr>
        <w:pStyle w:val="ConsPlusTitle"/>
        <w:spacing w:line="240" w:lineRule="exact"/>
        <w:ind w:left="635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C19A2">
        <w:rPr>
          <w:rFonts w:ascii="Times New Roman" w:hAnsi="Times New Roman" w:cs="Times New Roman"/>
          <w:b w:val="0"/>
          <w:sz w:val="28"/>
          <w:szCs w:val="28"/>
        </w:rPr>
        <w:t>29.11.2024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C19A2">
        <w:rPr>
          <w:rFonts w:ascii="Times New Roman" w:hAnsi="Times New Roman" w:cs="Times New Roman"/>
          <w:b w:val="0"/>
          <w:sz w:val="28"/>
          <w:szCs w:val="28"/>
        </w:rPr>
        <w:t>298</w:t>
      </w:r>
      <w:bookmarkStart w:id="0" w:name="_GoBack"/>
      <w:bookmarkEnd w:id="0"/>
    </w:p>
    <w:p w:rsidR="00220994" w:rsidRDefault="0022099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0994" w:rsidRDefault="00384C4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20994" w:rsidRDefault="00384C4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вакантной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20994" w:rsidRDefault="0022099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0994" w:rsidRDefault="00384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Порядком в соответствии со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"О муниципальной службе в Российской Федерации" определяются порядок и условия проведения конкурса на замещение вакантной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вакантная должность муниципальной службы). 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(далее – муниципальные служащие) на должностной рост.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Конкурс в 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объявляется по решению представителя нанимателя при наличии вакантной (не замещенной муниципальным служащим) должности муниципальной службы, замещение которой в соответствии Федеральным законом от 2 марта 2007 года № 25-ФЗ "О муниципальной службе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"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произведено на конкурсной основе.</w:t>
      </w:r>
    </w:p>
    <w:p w:rsidR="00220994" w:rsidRDefault="00384C45">
      <w:pPr>
        <w:pStyle w:val="ConsPlusNormal"/>
        <w:spacing w:before="220" w:after="16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 Конкурс не проводится:</w:t>
      </w:r>
    </w:p>
    <w:p w:rsidR="00220994" w:rsidRDefault="00384C45">
      <w:pPr>
        <w:pStyle w:val="ConsPlusNormal"/>
        <w:spacing w:before="220" w:after="16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а) при заключении срочного трудового договора;</w:t>
      </w:r>
    </w:p>
    <w:p w:rsidR="00220994" w:rsidRDefault="00384C45">
      <w:pPr>
        <w:pStyle w:val="ConsPlusNormal"/>
        <w:spacing w:before="220" w:after="16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при назначении на должность муниципальной службы муниципального служащего (гражданина), включенного в кадровый резерв на муниципальной службе, в резерв управленческих кадров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назначении на должности муниципальной службы, относящиеся к группе младших, старших должностей;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bCs/>
          <w:sz w:val="28"/>
          <w:szCs w:val="28"/>
        </w:rPr>
        <w:t>г) при назначении муниципального служащего на должность муниципальной службы в случае предоставления муниципальному служащему с учетом уровня его квалификации, профессионального образования и стажа муниципальной службы возможности замещения иной должности муниципальной службы в связи с проведением в Администрации организационно-штатных мероприятий (сокращением численности или штата работников, изменением структуры или штатного расписания);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может не проводиться: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должностей, утверждаемому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назначении на должности муниципальной службы, относящиеся к группе ведущих должностей муниципальной службы, по решению представителя нанимателя</w:t>
      </w:r>
      <w:r w:rsidR="00D82B93">
        <w:rPr>
          <w:rFonts w:ascii="Times New Roman" w:hAnsi="Times New Roman" w:cs="Times New Roman"/>
          <w:sz w:val="28"/>
          <w:szCs w:val="28"/>
        </w:rPr>
        <w:t xml:space="preserve"> (за исключением должности – заместитель Главы администрации)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службы, установленным в соответствии с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Конкурс проводится в два этапа. На первом этапе не позднее чем за 20 дней до дня проведения конкурса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муниципальной службы, квалификационные требования для замещения этой должности, условия прохождения муниципальной службы, место и время приема документов, подлежащих представлению в соответствии с </w:t>
      </w:r>
      <w:hyperlink w:anchor="P73">
        <w:r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срок, до истечения которого принимаются указанные документы, предполагаемая дата, время и место проведения конкурса, проект трудового договора.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>
        <w:rPr>
          <w:rFonts w:ascii="Times New Roman" w:hAnsi="Times New Roman" w:cs="Times New Roman"/>
          <w:sz w:val="28"/>
          <w:szCs w:val="28"/>
        </w:rPr>
        <w:t xml:space="preserve">7. Гражданин Российской Федерации, изъявивший желание участвовать в конкурсе, представляет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района: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заполненную и подписанную анкету по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Правительством Российской Федерации, с фотографией;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необходимое профессиональное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образование, квалификацию и стаж работы: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муниципальную службу или ее прохождению;</w:t>
      </w:r>
    </w:p>
    <w:p w:rsidR="00220994" w:rsidRDefault="00384C45">
      <w:pPr>
        <w:pStyle w:val="ConsPlusNormal"/>
        <w:spacing w:before="220" w:after="16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е) иные документы, предусмотренные Федеральным законом от 2 марта 2007 года № 25-ФЗ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>
        <w:rPr>
          <w:rFonts w:ascii="Times New Roman" w:hAnsi="Times New Roman" w:cs="Times New Roman"/>
          <w:sz w:val="28"/>
          <w:szCs w:val="28"/>
        </w:rPr>
        <w:t xml:space="preserve">8. Муниципальный служащий, замещающий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               изъявивший желание участвовать в конкурсе, подает заявление на имя Главы муниципального района.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Документы, указанные в </w:t>
      </w:r>
      <w:hyperlink w:anchor="P73">
        <w:r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21 календарного дня со дня размещения объявления об их приеме на 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сети "Интернет" представляются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гражданином (муниципальным служащим) лично или посредством направления по почте.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220994" w:rsidRDefault="00384C45">
      <w:pPr>
        <w:pStyle w:val="ConsPlusNormal"/>
        <w:spacing w:before="220" w:after="1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 согласия гражданина (муниципального служащего) проводится процедура оформления его допуска к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>
        <w:rPr>
          <w:rFonts w:ascii="Times New Roman" w:hAnsi="Times New Roman" w:cs="Times New Roman"/>
          <w:sz w:val="28"/>
          <w:szCs w:val="28"/>
        </w:rPr>
        <w:t>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Достоверность сведений, представленных гражданином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проверке. 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Гражданин (муниципальный служащий) не допускается к участию в конкурсе: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связи с его несоответствием квалификационным требованиям к уровню профессионального образования, стажу муниципальной службы или работы по специальности, направлению подготовки;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муниципальной службы предусмотрены такие требования);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связи с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ограничениями</w:t>
        </w:r>
      </w:hyperlink>
      <w:r>
        <w:rPr>
          <w:rFonts w:ascii="Times New Roman" w:hAnsi="Times New Roman" w:cs="Times New Roman"/>
          <w:sz w:val="28"/>
          <w:szCs w:val="28"/>
        </w:rPr>
        <w:t>, связанными с поступлением на муниципальную службу и ее прохождением и установленными законодательством Российской Федерации о муниципальной службе.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 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конкурса проводится не позднее чем через 20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представителем нанимателя о причинах отказа в участии в конкурсе в письменной форме. 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Претендент на замещение вакантной должности муниципальной службы, не допущенный к участию в конкурсе, вправе обжаловать это решение в соответствии с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позднее чем за 10 календарных дней до начала второго этапа конкурса направляет гражданину (муниципальному служащему) информацию в письменной форме о дате, месте и времени его проведения.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конкурса гражданину (муниципальному служащему) гарантируется равенство прав в соответствии с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Если в результате проведения конкурса не были выявлены кандидаты, имеющие необходимый для замещения вакантной должности муниципальной службы профессиональный уровень, представитель нанимателя может принять решение о проведении повторного конкурса.</w:t>
      </w:r>
    </w:p>
    <w:p w:rsidR="00220994" w:rsidRDefault="00384C45">
      <w:pPr>
        <w:pStyle w:val="ConsPlusNormal"/>
        <w:spacing w:before="220" w:after="16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16. Для проведения конкурса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образуется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конкурсная комиссия, действующая на постоянной основе. Состав конкурсной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комиссии,  определяются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состав конкурсной комиссии входят представитель нанимателя и (или) уполномоченные им муниципальные служащие (в том числе из подразделения по вопросам муниципальной службы и кадров и подразделения, в котором проводится конкурс на замещение вакантной должности муниципальной службы), а также включаемые в состав конкурсной комиссии в соответствии с положениями </w:t>
      </w:r>
      <w:hyperlink w:anchor="P123">
        <w:r>
          <w:rPr>
            <w:rFonts w:ascii="Times New Roman" w:hAnsi="Times New Roman" w:cs="Times New Roman"/>
            <w:sz w:val="28"/>
            <w:szCs w:val="28"/>
          </w:rPr>
          <w:t>пунктов 18 - 19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государственной гражданской и муниципальной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220994" w:rsidRDefault="00384C45">
      <w:pPr>
        <w:pStyle w:val="ConsPlusNormal"/>
        <w:spacing w:before="220" w:after="16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наряду с лицами, названными в абзаце первом настоящего пункта, включаются представители общественного совета.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220994" w:rsidRDefault="00384C45">
      <w:pPr>
        <w:pStyle w:val="ConsPlusNormal"/>
        <w:spacing w:before="220" w:after="16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совета, включаемые в состав конкурсной комиссий по запросам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определяются решением общественного совета.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>
        <w:rPr>
          <w:rFonts w:ascii="Times New Roman" w:hAnsi="Times New Roman" w:cs="Times New Roman"/>
          <w:sz w:val="28"/>
          <w:szCs w:val="28"/>
        </w:rP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20994" w:rsidRDefault="00384C45">
      <w:pPr>
        <w:pStyle w:val="ConsPlusNormal"/>
        <w:spacing w:before="220" w:after="16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3"/>
      <w:bookmarkEnd w:id="3"/>
      <w:r>
        <w:rPr>
          <w:rFonts w:ascii="Times New Roman" w:hAnsi="Times New Roman" w:cs="Times New Roman"/>
          <w:sz w:val="28"/>
          <w:szCs w:val="28"/>
        </w:rPr>
        <w:t xml:space="preserve">18. Включаемые в состав конкурсной комиссии независимые эксперты -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представители научных, образовательных и других организаций приглашаются по запросу представителя нанимателя, направленному без указания персональных данных независимых экспертов.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>
        <w:rPr>
          <w:rFonts w:ascii="Times New Roman" w:hAnsi="Times New Roman" w:cs="Times New Roman"/>
          <w:sz w:val="28"/>
          <w:szCs w:val="28"/>
        </w:rPr>
        <w:t xml:space="preserve">19. Общий срок пребывания независимого эксперта в конкурсной комиссии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Конкурсная комиссия состоит из председателя, заместителя председателя, секретаря и членов комиссии.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Конкурс заключается в оценке профессионального уровня кандидатов на замещение вакантной должности муниципальной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(муниципального служащего) из числа кандидатов для назначения на должность муниципальной службы.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должности, а также иных положений, установленных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муниципальной службе.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ходе проведения конкурса осуществляется сравнение профессиональных уровней кандидатов, сопоставление их уровней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стажа муниципальной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муниципальной службы предусмотрены такие требования).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Заседание конкурсной комиссии проводится при наличии не менее двух кандидатов.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кадровый резерв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кандидата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который не стал победителем конкурса на замещение вакантной должности муниципальной службы, но профессиональный уровень, профессиональные и личностные качества которого получили высокую оценку.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По результатам конкурса издается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конкурсной комиссией принято решение о включении в кадровый резерв органа местного самоуправления кандидата, не ставшего победителем конкурса на замещение вакантной должности муниципальной службы, то с согласия указанного лица издается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включении его в кадровый резерв </w:t>
      </w:r>
      <w:r>
        <w:rPr>
          <w:rFonts w:ascii="Times New Roman" w:hAnsi="Times New Roman" w:cs="Times New Roman"/>
          <w:sz w:val="28"/>
          <w:szCs w:val="28"/>
        </w:rPr>
        <w:lastRenderedPageBreak/>
        <w:t>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.</w:t>
      </w:r>
      <w:proofErr w:type="gramEnd"/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чего подлежат уничтожению. 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220994" w:rsidRDefault="00384C4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Кандидат вправе обжаловать решение конкурсной комиссии в соответствии с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20994" w:rsidRDefault="00220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994" w:rsidRDefault="00220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994" w:rsidRDefault="00220994">
      <w:pPr>
        <w:pStyle w:val="ConsPlusNormal"/>
        <w:pBdr>
          <w:bottom w:val="single" w:sz="6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20994" w:rsidRDefault="00220994">
      <w:pPr>
        <w:rPr>
          <w:rFonts w:ascii="Times New Roman" w:hAnsi="Times New Roman" w:cs="Times New Roman"/>
          <w:sz w:val="28"/>
          <w:szCs w:val="28"/>
        </w:rPr>
      </w:pPr>
    </w:p>
    <w:sectPr w:rsidR="00220994">
      <w:pgSz w:w="11906" w:h="16838"/>
      <w:pgMar w:top="709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2EB"/>
    <w:multiLevelType w:val="multilevel"/>
    <w:tmpl w:val="24C61726"/>
    <w:lvl w:ilvl="0">
      <w:start w:val="2"/>
      <w:numFmt w:val="decimal"/>
      <w:lvlText w:val="%1."/>
      <w:lvlJc w:val="left"/>
      <w:pPr>
        <w:tabs>
          <w:tab w:val="num" w:pos="0"/>
        </w:tabs>
        <w:ind w:left="99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" w15:restartNumberingAfterBreak="0">
    <w:nsid w:val="36551993"/>
    <w:multiLevelType w:val="multilevel"/>
    <w:tmpl w:val="B6F42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B74B0"/>
    <w:multiLevelType w:val="multilevel"/>
    <w:tmpl w:val="B7E41C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94"/>
    <w:rsid w:val="00220994"/>
    <w:rsid w:val="00384C45"/>
    <w:rsid w:val="00C91B09"/>
    <w:rsid w:val="00CC19A2"/>
    <w:rsid w:val="00D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975E"/>
  <w15:docId w15:val="{994EA0F4-1CBC-416E-B9B7-6475633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9302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A93026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A93026"/>
    <w:rPr>
      <w:b/>
      <w:bCs/>
      <w:sz w:val="20"/>
      <w:szCs w:val="20"/>
    </w:rPr>
  </w:style>
  <w:style w:type="character" w:styleId="a8">
    <w:name w:val="Hyperlink"/>
    <w:rPr>
      <w:color w:val="000080"/>
      <w:u w:val="single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1236C"/>
    <w:pPr>
      <w:widowControl w:val="0"/>
    </w:pPr>
    <w:rPr>
      <w:rFonts w:ascii="Calibri" w:eastAsia="DengXian" w:hAnsi="Calibri" w:cs="Calibri"/>
      <w:kern w:val="2"/>
      <w14:ligatures w14:val="standardContextual"/>
    </w:rPr>
  </w:style>
  <w:style w:type="paragraph" w:customStyle="1" w:styleId="ConsPlusTitle">
    <w:name w:val="ConsPlusTitle"/>
    <w:qFormat/>
    <w:rsid w:val="00F1236C"/>
    <w:pPr>
      <w:widowControl w:val="0"/>
    </w:pPr>
    <w:rPr>
      <w:rFonts w:ascii="Calibri" w:eastAsia="DengXian" w:hAnsi="Calibri" w:cs="Calibri"/>
      <w:b/>
      <w:kern w:val="2"/>
      <w14:ligatures w14:val="standardContextual"/>
    </w:rPr>
  </w:style>
  <w:style w:type="paragraph" w:customStyle="1" w:styleId="ConsPlusTitlePage">
    <w:name w:val="ConsPlusTitlePage"/>
    <w:qFormat/>
    <w:rsid w:val="00F1236C"/>
    <w:pPr>
      <w:widowControl w:val="0"/>
    </w:pPr>
    <w:rPr>
      <w:rFonts w:ascii="Tahoma" w:eastAsia="DengXian" w:hAnsi="Tahoma" w:cs="Tahoma"/>
      <w:kern w:val="2"/>
      <w:sz w:val="20"/>
      <w14:ligatures w14:val="standardContextual"/>
    </w:rPr>
  </w:style>
  <w:style w:type="paragraph" w:styleId="a5">
    <w:name w:val="annotation text"/>
    <w:basedOn w:val="a"/>
    <w:link w:val="a4"/>
    <w:uiPriority w:val="99"/>
    <w:semiHidden/>
    <w:unhideWhenUsed/>
    <w:qFormat/>
    <w:rsid w:val="00A93026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A93026"/>
    <w:rPr>
      <w:b/>
      <w:bCs/>
    </w:rPr>
  </w:style>
  <w:style w:type="paragraph" w:customStyle="1" w:styleId="Style3">
    <w:name w:val="Style3"/>
    <w:basedOn w:val="a"/>
    <w:qFormat/>
    <w:pPr>
      <w:spacing w:line="324" w:lineRule="exact"/>
      <w:ind w:firstLine="581"/>
      <w:jc w:val="both"/>
    </w:pPr>
  </w:style>
  <w:style w:type="paragraph" w:styleId="ae">
    <w:name w:val="Normal (Web)"/>
    <w:basedOn w:val="a"/>
    <w:uiPriority w:val="99"/>
    <w:semiHidden/>
    <w:unhideWhenUsed/>
    <w:qFormat/>
    <w:rsid w:val="00311242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qFormat/>
    <w:rsid w:val="0031124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&amp;dst=7" TargetMode="External"/><Relationship Id="rId13" Type="http://schemas.openxmlformats.org/officeDocument/2006/relationships/hyperlink" Target="https://login.consultant.ru/link/?req=doc&amp;base=LAW&amp;n=483113&amp;dst=100141" TargetMode="External"/><Relationship Id="rId18" Type="http://schemas.openxmlformats.org/officeDocument/2006/relationships/hyperlink" Target="https://login.consultant.ru/link/?req=doc&amp;base=LAW&amp;n=483113&amp;dst=10075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3113&amp;dst=100233" TargetMode="External"/><Relationship Id="rId12" Type="http://schemas.openxmlformats.org/officeDocument/2006/relationships/hyperlink" Target="https://login.consultant.ru/link/?req=doc&amp;base=LAW&amp;n=93980" TargetMode="External"/><Relationship Id="rId17" Type="http://schemas.openxmlformats.org/officeDocument/2006/relationships/hyperlink" Target="https://login.consultant.ru/link/?req=doc&amp;base=LAW&amp;n=4831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93980&amp;dst=10000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LAW&amp;n=415655&amp;dst=1000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13&amp;dst=232" TargetMode="External"/><Relationship Id="rId14" Type="http://schemas.openxmlformats.org/officeDocument/2006/relationships/hyperlink" Target="https://login.consultant.ru/link/?req=doc&amp;base=LAW&amp;n=483113&amp;dst=100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6E2F-9070-44C3-93F7-B3EFEF79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Александровна</dc:creator>
  <dc:description/>
  <cp:lastModifiedBy>Алексеев Ю.М.</cp:lastModifiedBy>
  <cp:revision>7</cp:revision>
  <cp:lastPrinted>2024-08-29T09:57:00Z</cp:lastPrinted>
  <dcterms:created xsi:type="dcterms:W3CDTF">2024-11-25T07:12:00Z</dcterms:created>
  <dcterms:modified xsi:type="dcterms:W3CDTF">2024-12-02T11:20:00Z</dcterms:modified>
  <dc:language>ru-RU</dc:language>
</cp:coreProperties>
</file>