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877" w:rsidRDefault="00D62877" w:rsidP="004A0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1E1A11B" wp14:editId="27EE6F2A">
            <wp:extent cx="800100" cy="9906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877" w:rsidRDefault="00D62877" w:rsidP="004A0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021C" w:rsidRPr="004A021C" w:rsidRDefault="004A021C" w:rsidP="004A0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4A021C" w:rsidRPr="004A021C" w:rsidRDefault="004A021C" w:rsidP="004A0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Новгородская область Любытинский район</w:t>
      </w:r>
    </w:p>
    <w:p w:rsidR="004A021C" w:rsidRPr="004A021C" w:rsidRDefault="004A021C" w:rsidP="004A0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021C" w:rsidRPr="004A021C" w:rsidRDefault="004A021C" w:rsidP="004A0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ДЕПУТАТОВ ЛЮБЫТИНСКОГО </w:t>
      </w:r>
    </w:p>
    <w:p w:rsidR="004A021C" w:rsidRPr="004A021C" w:rsidRDefault="004A021C" w:rsidP="004A0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:rsidR="004A021C" w:rsidRPr="004A021C" w:rsidRDefault="004A021C" w:rsidP="004A0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A021C" w:rsidRPr="004A021C" w:rsidRDefault="004A021C" w:rsidP="004A0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4A021C" w:rsidRPr="004A021C" w:rsidRDefault="004A021C" w:rsidP="004A0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21C" w:rsidRPr="004A021C" w:rsidRDefault="004A021C" w:rsidP="004A02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</w:t>
      </w:r>
      <w:r w:rsidR="00D62877">
        <w:rPr>
          <w:rFonts w:ascii="Times New Roman" w:eastAsia="Times New Roman" w:hAnsi="Times New Roman" w:cs="Times New Roman"/>
          <w:sz w:val="28"/>
          <w:szCs w:val="28"/>
          <w:lang w:eastAsia="ru-RU"/>
        </w:rPr>
        <w:t>05.09.2024</w:t>
      </w:r>
      <w:r w:rsidRPr="004A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D62877">
        <w:rPr>
          <w:rFonts w:ascii="Times New Roman" w:eastAsia="Times New Roman" w:hAnsi="Times New Roman" w:cs="Times New Roman"/>
          <w:sz w:val="28"/>
          <w:szCs w:val="28"/>
          <w:lang w:eastAsia="ru-RU"/>
        </w:rPr>
        <w:t>156</w:t>
      </w:r>
    </w:p>
    <w:p w:rsidR="004A021C" w:rsidRPr="004A021C" w:rsidRDefault="004A021C" w:rsidP="004A02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21C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Любытино</w:t>
      </w:r>
    </w:p>
    <w:p w:rsidR="004A021C" w:rsidRPr="004A021C" w:rsidRDefault="004A021C" w:rsidP="004A02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21C" w:rsidRPr="004A021C" w:rsidRDefault="004A021C" w:rsidP="004A021C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местные нормативы градостроительного проектирования Любытинского сельского поселения </w:t>
      </w:r>
    </w:p>
    <w:p w:rsidR="004A021C" w:rsidRPr="004A021C" w:rsidRDefault="004A021C" w:rsidP="004A0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21C" w:rsidRPr="004A021C" w:rsidRDefault="004A021C" w:rsidP="00F60692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2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ст.29.4 Градостроительного кодекса Российской Федерации, Федеральным законом 6 октября 2003 года № 131-ФЗ «Об общих принципах организации местного самоупр</w:t>
      </w:r>
      <w:r w:rsidR="00F60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авления в Российской Федерации», </w:t>
      </w:r>
      <w:r w:rsidR="00F60692" w:rsidRPr="00540D6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3 «Плана мероприятий («дорожная карта») по реализации соглашения о сотрудничестве между правительством Новгородской области и АО «Почта России»» от 25 декабря 2023г.</w:t>
      </w:r>
      <w:r w:rsidR="00F60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A02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сельского поселения</w:t>
      </w:r>
    </w:p>
    <w:p w:rsidR="004A021C" w:rsidRPr="004A021C" w:rsidRDefault="004A021C" w:rsidP="004A02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</w:t>
      </w:r>
      <w:r w:rsidRPr="004A02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021C" w:rsidRDefault="004A021C" w:rsidP="00F60692">
      <w:pPr>
        <w:widowControl w:val="0"/>
        <w:snapToGrid w:val="0"/>
        <w:spacing w:after="0" w:line="360" w:lineRule="atLeast"/>
        <w:ind w:left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A021C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следующие изменения и дополнения в местные нормативы градостроительного проектирования, утвержденные решением Совета депутатов Любытинского сельского поселения №123 от 31.10.2017 «Об утверждении нормативов градостроительного проектирования Любытин</w:t>
      </w:r>
      <w:r w:rsidR="00F6069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поселения» в</w:t>
      </w:r>
      <w:r w:rsidRPr="004A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«</w:t>
      </w:r>
      <w:r w:rsidR="00F60692" w:rsidRPr="00F6069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Расчетные показатели обеспеченности и интенсивности использования территорий общественно-деловых зон</w:t>
      </w:r>
      <w:r w:rsidRPr="004A021C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F60692" w:rsidRDefault="00F60692" w:rsidP="005A4787">
      <w:pPr>
        <w:spacing w:after="0" w:line="360" w:lineRule="atLeast"/>
        <w:ind w:left="426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="001B0F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Изложить подпункт «2.2.15</w:t>
      </w:r>
      <w:r w:rsidRPr="00F6069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Норма обеспеченности организациями и учреждениями управления, кредитно-финансовыми организациями, а также предприятиями связи и размер их земельного 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606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F60692" w:rsidRPr="00F60692" w:rsidRDefault="00F60692" w:rsidP="00F60692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2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417"/>
        <w:gridCol w:w="1843"/>
        <w:gridCol w:w="1843"/>
        <w:gridCol w:w="3118"/>
        <w:gridCol w:w="1701"/>
      </w:tblGrid>
      <w:tr w:rsidR="00F60692" w:rsidRPr="00F60692" w:rsidTr="00AB00B3">
        <w:trPr>
          <w:trHeight w:val="46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0692" w:rsidRPr="00F60692" w:rsidRDefault="00F60692" w:rsidP="001770B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692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0692" w:rsidRPr="00F60692" w:rsidRDefault="00F60692" w:rsidP="001770B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692">
              <w:rPr>
                <w:rFonts w:ascii="Times New Roman" w:hAnsi="Times New Roman" w:cs="Times New Roman"/>
                <w:sz w:val="20"/>
                <w:szCs w:val="20"/>
              </w:rPr>
              <w:t>Норма обеспеченности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0692" w:rsidRPr="00F60692" w:rsidRDefault="00F60692" w:rsidP="001770B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692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0692" w:rsidRPr="00F60692" w:rsidRDefault="00F60692" w:rsidP="001770B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692">
              <w:rPr>
                <w:rFonts w:ascii="Times New Roman" w:hAnsi="Times New Roman" w:cs="Times New Roman"/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692" w:rsidRPr="00F60692" w:rsidRDefault="00F60692" w:rsidP="001770B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692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F60692" w:rsidRPr="00F60692" w:rsidTr="00AB00B3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692" w:rsidRPr="00F60692" w:rsidRDefault="00F60692" w:rsidP="001770B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692">
              <w:rPr>
                <w:rFonts w:ascii="Times New Roman" w:hAnsi="Times New Roman" w:cs="Times New Roman"/>
                <w:sz w:val="20"/>
                <w:szCs w:val="20"/>
              </w:rPr>
              <w:t>Отделения и филиалы банков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692" w:rsidRPr="00F60692" w:rsidRDefault="00F60692" w:rsidP="001770B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6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692" w:rsidRPr="00F60692" w:rsidRDefault="00F60692" w:rsidP="00AB00B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692">
              <w:rPr>
                <w:rFonts w:ascii="Times New Roman" w:hAnsi="Times New Roman" w:cs="Times New Roman"/>
                <w:sz w:val="20"/>
                <w:szCs w:val="20"/>
              </w:rPr>
              <w:t xml:space="preserve">кол. </w:t>
            </w:r>
            <w:proofErr w:type="spellStart"/>
            <w:r w:rsidRPr="00F60692">
              <w:rPr>
                <w:rFonts w:ascii="Times New Roman" w:hAnsi="Times New Roman" w:cs="Times New Roman"/>
                <w:sz w:val="20"/>
                <w:szCs w:val="20"/>
              </w:rPr>
              <w:t>операц</w:t>
            </w:r>
            <w:proofErr w:type="spellEnd"/>
            <w:r w:rsidRPr="00F60692">
              <w:rPr>
                <w:rFonts w:ascii="Times New Roman" w:hAnsi="Times New Roman" w:cs="Times New Roman"/>
                <w:sz w:val="20"/>
                <w:szCs w:val="20"/>
              </w:rPr>
              <w:t>. мест (окон) на 1-2 тыс. чел.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692" w:rsidRDefault="00F60692" w:rsidP="00F6069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60692">
              <w:rPr>
                <w:rFonts w:ascii="Times New Roman" w:hAnsi="Times New Roman" w:cs="Times New Roman"/>
                <w:b/>
                <w:sz w:val="20"/>
                <w:szCs w:val="20"/>
              </w:rPr>
              <w:t>При кол</w:t>
            </w:r>
            <w:proofErr w:type="gramEnd"/>
            <w:r w:rsidRPr="00F60692">
              <w:rPr>
                <w:rFonts w:ascii="Times New Roman" w:hAnsi="Times New Roman" w:cs="Times New Roman"/>
                <w:b/>
                <w:sz w:val="20"/>
                <w:szCs w:val="20"/>
              </w:rPr>
              <w:t>. операционных 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асс, га на объект:</w:t>
            </w:r>
          </w:p>
          <w:p w:rsidR="00F60692" w:rsidRPr="00F60692" w:rsidRDefault="00F60692" w:rsidP="00F6069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6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кассы – </w:t>
            </w:r>
            <w:smartTag w:uri="urn:schemas-microsoft-com:office:smarttags" w:element="metricconverter">
              <w:smartTagPr>
                <w:attr w:name="ProductID" w:val="0,05 га"/>
              </w:smartTagPr>
              <w:r w:rsidRPr="00F60692">
                <w:rPr>
                  <w:rFonts w:ascii="Times New Roman" w:hAnsi="Times New Roman" w:cs="Times New Roman"/>
                  <w:b/>
                  <w:sz w:val="20"/>
                  <w:szCs w:val="20"/>
                </w:rPr>
                <w:t>0,05 га</w:t>
              </w:r>
            </w:smartTag>
            <w:r w:rsidRPr="00F60692"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  <w:p w:rsidR="00F60692" w:rsidRPr="00F60692" w:rsidRDefault="00F60692" w:rsidP="00F6069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6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 касс – 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F60692">
                <w:rPr>
                  <w:rFonts w:ascii="Times New Roman" w:hAnsi="Times New Roman" w:cs="Times New Roman"/>
                  <w:b/>
                  <w:sz w:val="20"/>
                  <w:szCs w:val="20"/>
                </w:rPr>
                <w:t>0,4 га</w:t>
              </w:r>
            </w:smartTag>
            <w:r w:rsidRPr="00F606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692" w:rsidRPr="00F60692" w:rsidRDefault="00F60692" w:rsidP="001770B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692" w:rsidRPr="00F60692" w:rsidTr="00AB00B3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692" w:rsidRPr="00F60692" w:rsidRDefault="00F60692" w:rsidP="001770B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6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Отделение связи, Отделения почтовой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692" w:rsidRPr="00F60692" w:rsidRDefault="00F60692" w:rsidP="001770B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6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692" w:rsidRPr="00F60692" w:rsidRDefault="00F60692" w:rsidP="00AB00B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692">
              <w:rPr>
                <w:rFonts w:ascii="Times New Roman" w:hAnsi="Times New Roman" w:cs="Times New Roman"/>
                <w:sz w:val="20"/>
                <w:szCs w:val="20"/>
              </w:rPr>
              <w:t xml:space="preserve">1 объект на 1-10 </w:t>
            </w:r>
            <w:proofErr w:type="spellStart"/>
            <w:r w:rsidRPr="00F60692">
              <w:rPr>
                <w:rFonts w:ascii="Times New Roman" w:hAnsi="Times New Roman" w:cs="Times New Roman"/>
                <w:sz w:val="20"/>
                <w:szCs w:val="20"/>
              </w:rPr>
              <w:t>тыс.чел</w:t>
            </w:r>
            <w:proofErr w:type="spellEnd"/>
            <w:r w:rsidRPr="00F606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692" w:rsidRPr="00F60692" w:rsidRDefault="00F60692" w:rsidP="00F6069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692">
              <w:rPr>
                <w:rFonts w:ascii="Times New Roman" w:hAnsi="Times New Roman" w:cs="Times New Roman"/>
                <w:b/>
                <w:sz w:val="20"/>
                <w:szCs w:val="20"/>
              </w:rPr>
              <w:t>Для населенного пункта численностью:</w:t>
            </w:r>
          </w:p>
          <w:p w:rsidR="00F60692" w:rsidRPr="00F60692" w:rsidRDefault="00F60692" w:rsidP="00F6069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6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0,5-2 </w:t>
            </w:r>
            <w:proofErr w:type="spellStart"/>
            <w:r w:rsidRPr="00F60692">
              <w:rPr>
                <w:rFonts w:ascii="Times New Roman" w:hAnsi="Times New Roman" w:cs="Times New Roman"/>
                <w:b/>
                <w:sz w:val="20"/>
                <w:szCs w:val="20"/>
              </w:rPr>
              <w:t>тыс.чел</w:t>
            </w:r>
            <w:proofErr w:type="spellEnd"/>
            <w:r w:rsidRPr="00F60692">
              <w:rPr>
                <w:rFonts w:ascii="Times New Roman" w:hAnsi="Times New Roman" w:cs="Times New Roman"/>
                <w:b/>
                <w:sz w:val="20"/>
                <w:szCs w:val="20"/>
              </w:rPr>
              <w:t>. – 0,3-</w:t>
            </w:r>
            <w:smartTag w:uri="urn:schemas-microsoft-com:office:smarttags" w:element="metricconverter">
              <w:smartTagPr>
                <w:attr w:name="ProductID" w:val="0,35 га"/>
              </w:smartTagPr>
              <w:r w:rsidRPr="00F60692">
                <w:rPr>
                  <w:rFonts w:ascii="Times New Roman" w:hAnsi="Times New Roman" w:cs="Times New Roman"/>
                  <w:b/>
                  <w:sz w:val="20"/>
                  <w:szCs w:val="20"/>
                </w:rPr>
                <w:t>0,35 га</w:t>
              </w:r>
            </w:smartTag>
            <w:r w:rsidRPr="00F60692"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  <w:p w:rsidR="00F60692" w:rsidRPr="00F60692" w:rsidRDefault="00F60692" w:rsidP="00F6069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6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2-6 </w:t>
            </w:r>
            <w:proofErr w:type="spellStart"/>
            <w:r w:rsidRPr="00F60692">
              <w:rPr>
                <w:rFonts w:ascii="Times New Roman" w:hAnsi="Times New Roman" w:cs="Times New Roman"/>
                <w:b/>
                <w:sz w:val="20"/>
                <w:szCs w:val="20"/>
              </w:rPr>
              <w:t>тыс.чел</w:t>
            </w:r>
            <w:proofErr w:type="spellEnd"/>
            <w:r w:rsidRPr="00F60692">
              <w:rPr>
                <w:rFonts w:ascii="Times New Roman" w:hAnsi="Times New Roman" w:cs="Times New Roman"/>
                <w:b/>
                <w:sz w:val="20"/>
                <w:szCs w:val="20"/>
              </w:rPr>
              <w:t>. – 0,4-</w:t>
            </w:r>
            <w:smartTag w:uri="urn:schemas-microsoft-com:office:smarttags" w:element="metricconverter">
              <w:smartTagPr>
                <w:attr w:name="ProductID" w:val="0,45 га"/>
              </w:smartTagPr>
              <w:r w:rsidRPr="00F60692">
                <w:rPr>
                  <w:rFonts w:ascii="Times New Roman" w:hAnsi="Times New Roman" w:cs="Times New Roman"/>
                  <w:b/>
                  <w:sz w:val="20"/>
                  <w:szCs w:val="20"/>
                </w:rPr>
                <w:t>0,45 га</w:t>
              </w:r>
            </w:smartTag>
            <w:r w:rsidRPr="00F606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692" w:rsidRPr="00F60692" w:rsidRDefault="00F60692" w:rsidP="001770B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692" w:rsidRPr="00F60692" w:rsidTr="00AB00B3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692" w:rsidRPr="00F60692" w:rsidRDefault="00F60692" w:rsidP="001770B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692">
              <w:rPr>
                <w:rFonts w:ascii="Times New Roman" w:hAnsi="Times New Roman" w:cs="Times New Roman"/>
                <w:sz w:val="20"/>
                <w:szCs w:val="20"/>
              </w:rPr>
              <w:t>Организации и учреждения управления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692" w:rsidRPr="00F60692" w:rsidRDefault="00F60692" w:rsidP="001770B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692">
              <w:rPr>
                <w:rFonts w:ascii="Times New Roman" w:hAnsi="Times New Roman" w:cs="Times New Roman"/>
                <w:sz w:val="20"/>
                <w:szCs w:val="20"/>
              </w:rPr>
              <w:t>В соответствии с техническими регламентами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692" w:rsidRPr="00F60692" w:rsidRDefault="00F60692" w:rsidP="00AB00B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692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692" w:rsidRPr="00F60692" w:rsidRDefault="00F60692" w:rsidP="00F6069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6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Поселковых и сельских органов власти, м2 на 1 сотрудника: </w:t>
            </w:r>
          </w:p>
          <w:p w:rsidR="00F60692" w:rsidRPr="00F60692" w:rsidRDefault="00F60692" w:rsidP="00F6069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692">
              <w:rPr>
                <w:rFonts w:ascii="Times New Roman" w:hAnsi="Times New Roman" w:cs="Times New Roman"/>
                <w:b/>
                <w:sz w:val="20"/>
                <w:szCs w:val="20"/>
              </w:rPr>
              <w:t>60-40 при этажности 2-3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692" w:rsidRPr="00F60692" w:rsidRDefault="00F60692" w:rsidP="001770B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692">
              <w:rPr>
                <w:rFonts w:ascii="Times New Roman" w:hAnsi="Times New Roman" w:cs="Times New Roman"/>
                <w:sz w:val="20"/>
                <w:szCs w:val="20"/>
              </w:rPr>
              <w:t>Большая площадь принимается для объектов меньшей этажности.</w:t>
            </w:r>
          </w:p>
        </w:tc>
      </w:tr>
    </w:tbl>
    <w:p w:rsidR="00F60692" w:rsidRPr="004A021C" w:rsidRDefault="00F60692" w:rsidP="004A021C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21C" w:rsidRPr="004A021C" w:rsidRDefault="00F60692" w:rsidP="004A021C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FA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Изложить подпункт 2.2.16</w:t>
      </w:r>
      <w:r w:rsidR="004A021C" w:rsidRPr="004A021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следующей редакции:</w:t>
      </w:r>
    </w:p>
    <w:p w:rsidR="004A021C" w:rsidRPr="004A021C" w:rsidRDefault="00F60692" w:rsidP="005A4787">
      <w:pPr>
        <w:spacing w:after="0" w:line="360" w:lineRule="atLeast"/>
        <w:ind w:left="709" w:firstLine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6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Радиус обслуживания филиалами банков и отделениями связи, отделениями почтовой связи – 500 м.</w:t>
      </w:r>
      <w:r w:rsidR="004A021C" w:rsidRPr="004A02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021C" w:rsidRDefault="004A021C" w:rsidP="004A021C">
      <w:pPr>
        <w:widowControl w:val="0"/>
        <w:suppressAutoHyphens/>
        <w:overflowPunct w:val="0"/>
        <w:autoSpaceDE w:val="0"/>
        <w:autoSpaceDN w:val="0"/>
        <w:adjustRightInd w:val="0"/>
        <w:snapToGrid w:val="0"/>
        <w:spacing w:after="0" w:line="300" w:lineRule="auto"/>
        <w:ind w:left="440" w:firstLine="72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A021C">
        <w:rPr>
          <w:rFonts w:ascii="Times New Roman" w:eastAsia="Times New Roman" w:hAnsi="Times New Roman" w:cs="Times New Roman"/>
          <w:sz w:val="28"/>
          <w:szCs w:val="28"/>
          <w:lang w:eastAsia="ru-RU"/>
        </w:rPr>
        <w:t>.  Опубликовать решени</w:t>
      </w:r>
      <w:r w:rsidR="00D628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A0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бюллетене «Официальный вестник поселения» и разместить на официальном сайте</w:t>
      </w:r>
      <w:r w:rsidRPr="004A021C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Администрации Любытинского муниципального района в информационно-телекоммуникационной сети «Интернет».</w:t>
      </w:r>
    </w:p>
    <w:p w:rsidR="004A021C" w:rsidRDefault="004A021C" w:rsidP="004A021C">
      <w:pPr>
        <w:widowControl w:val="0"/>
        <w:suppressAutoHyphens/>
        <w:overflowPunct w:val="0"/>
        <w:autoSpaceDE w:val="0"/>
        <w:autoSpaceDN w:val="0"/>
        <w:adjustRightInd w:val="0"/>
        <w:snapToGrid w:val="0"/>
        <w:spacing w:after="0" w:line="300" w:lineRule="auto"/>
        <w:ind w:left="440" w:firstLine="72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</w:p>
    <w:p w:rsidR="00D62877" w:rsidRPr="00D62877" w:rsidRDefault="00D62877" w:rsidP="00D628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2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</w:t>
      </w:r>
    </w:p>
    <w:p w:rsidR="00D62877" w:rsidRPr="00D62877" w:rsidRDefault="00D62877" w:rsidP="00D628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2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Любытинского</w:t>
      </w:r>
      <w:proofErr w:type="spellEnd"/>
      <w:r w:rsidRPr="00D62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 </w:t>
      </w:r>
      <w:r w:rsidRPr="00D628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</w:t>
      </w:r>
      <w:r w:rsidRPr="00D628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А.Н. Миронов</w:t>
      </w:r>
      <w:r w:rsidRPr="00D62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62877" w:rsidRPr="00D62877" w:rsidRDefault="00D62877" w:rsidP="00D62877">
      <w:pPr>
        <w:keepNext/>
        <w:keepLines/>
        <w:spacing w:before="240" w:after="240" w:line="240" w:lineRule="auto"/>
        <w:jc w:val="center"/>
        <w:outlineLvl w:val="0"/>
        <w:rPr>
          <w:rFonts w:ascii="Times New Roman" w:eastAsiaTheme="majorEastAsia" w:hAnsi="Times New Roman" w:cstheme="majorBidi"/>
          <w:b/>
          <w:bCs/>
          <w:sz w:val="28"/>
          <w:szCs w:val="28"/>
        </w:rPr>
      </w:pPr>
    </w:p>
    <w:p w:rsidR="004A021C" w:rsidRDefault="004A021C" w:rsidP="004A021C">
      <w:pPr>
        <w:widowControl w:val="0"/>
        <w:suppressAutoHyphens/>
        <w:overflowPunct w:val="0"/>
        <w:autoSpaceDE w:val="0"/>
        <w:autoSpaceDN w:val="0"/>
        <w:adjustRightInd w:val="0"/>
        <w:snapToGrid w:val="0"/>
        <w:spacing w:after="0" w:line="300" w:lineRule="auto"/>
        <w:ind w:left="440" w:firstLine="720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sectPr w:rsidR="004A021C" w:rsidSect="00A66AA8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AAC"/>
    <w:rsid w:val="001B0FA3"/>
    <w:rsid w:val="004A021C"/>
    <w:rsid w:val="004B54BE"/>
    <w:rsid w:val="004D0AAC"/>
    <w:rsid w:val="005A4787"/>
    <w:rsid w:val="00642320"/>
    <w:rsid w:val="00AA01BE"/>
    <w:rsid w:val="00AB00B3"/>
    <w:rsid w:val="00D62877"/>
    <w:rsid w:val="00F2561E"/>
    <w:rsid w:val="00F6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0AF76B"/>
  <w15:docId w15:val="{2888C572-D217-4AD5-ABBE-341252D7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A021C"/>
    <w:pPr>
      <w:spacing w:after="0" w:line="240" w:lineRule="auto"/>
      <w:ind w:right="45"/>
      <w:jc w:val="both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28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Малышева Е.В.</dc:creator>
  <cp:keywords/>
  <dc:description/>
  <cp:lastModifiedBy>Алексеев Ю.М.</cp:lastModifiedBy>
  <cp:revision>9</cp:revision>
  <cp:lastPrinted>2024-09-06T05:05:00Z</cp:lastPrinted>
  <dcterms:created xsi:type="dcterms:W3CDTF">2021-08-05T13:17:00Z</dcterms:created>
  <dcterms:modified xsi:type="dcterms:W3CDTF">2024-09-06T05:05:00Z</dcterms:modified>
</cp:coreProperties>
</file>