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E4" w:rsidRDefault="005255E4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</w:p>
    <w:p w:rsidR="005255E4" w:rsidRPr="005255E4" w:rsidRDefault="005255E4" w:rsidP="00451131">
      <w:pPr>
        <w:pStyle w:val="a3"/>
        <w:spacing w:before="0" w:beforeAutospacing="0" w:after="150" w:afterAutospacing="0" w:line="420" w:lineRule="atLeast"/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 w:rsidRPr="005255E4">
        <w:rPr>
          <w:b/>
          <w:sz w:val="40"/>
          <w:szCs w:val="40"/>
        </w:rPr>
        <w:t>Питьевой режим в школах</w:t>
      </w:r>
    </w:p>
    <w:p w:rsidR="005255E4" w:rsidRPr="005255E4" w:rsidRDefault="005255E4" w:rsidP="00451131">
      <w:pPr>
        <w:pStyle w:val="a3"/>
        <w:spacing w:before="0" w:beforeAutospacing="0" w:after="150" w:afterAutospacing="0" w:line="420" w:lineRule="atLeast"/>
        <w:rPr>
          <w:b/>
          <w:sz w:val="40"/>
          <w:szCs w:val="40"/>
        </w:rPr>
      </w:pP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 xml:space="preserve">Детям, которые </w:t>
      </w:r>
      <w:proofErr w:type="gramStart"/>
      <w:r>
        <w:rPr>
          <w:sz w:val="28"/>
          <w:szCs w:val="28"/>
        </w:rPr>
        <w:t>находятся в образовательных организациях должен</w:t>
      </w:r>
      <w:proofErr w:type="gramEnd"/>
      <w:r>
        <w:rPr>
          <w:sz w:val="28"/>
          <w:szCs w:val="28"/>
        </w:rPr>
        <w:t xml:space="preserve"> быть обеспечен свободный доступ к питьевой воде в течение всего времени их пребывания в образовательной организации.</w:t>
      </w:r>
    </w:p>
    <w:p w:rsidR="00451131" w:rsidRPr="005255E4" w:rsidRDefault="00451131" w:rsidP="005255E4">
      <w:pPr>
        <w:pStyle w:val="a3"/>
        <w:spacing w:before="0" w:beforeAutospacing="0" w:after="150" w:afterAutospacing="0" w:line="420" w:lineRule="atLeast"/>
        <w:jc w:val="both"/>
        <w:rPr>
          <w:b/>
          <w:sz w:val="28"/>
          <w:szCs w:val="28"/>
        </w:rPr>
      </w:pPr>
      <w:r w:rsidRPr="005255E4">
        <w:rPr>
          <w:rStyle w:val="a4"/>
          <w:b w:val="0"/>
          <w:sz w:val="28"/>
          <w:szCs w:val="28"/>
        </w:rPr>
        <w:t>Питьевой режим в детских организациях, а также при проведении массовых мероприятий с участием детей должен соблюдаться в соответствии с требованиями </w:t>
      </w:r>
      <w:hyperlink r:id="rId5" w:history="1">
        <w:r w:rsidRPr="005255E4">
          <w:rPr>
            <w:rStyle w:val="a4"/>
            <w:b w:val="0"/>
            <w:color w:val="0000FF"/>
            <w:sz w:val="28"/>
            <w:szCs w:val="28"/>
          </w:rPr>
          <w:t> </w:t>
        </w:r>
        <w:proofErr w:type="spellStart"/>
      </w:hyperlink>
      <w:hyperlink r:id="rId6" w:history="1">
        <w:r w:rsidRPr="005255E4">
          <w:rPr>
            <w:rStyle w:val="a4"/>
            <w:b w:val="0"/>
            <w:color w:val="0000FF"/>
            <w:sz w:val="28"/>
            <w:szCs w:val="28"/>
          </w:rPr>
          <w:t>СанПин</w:t>
        </w:r>
        <w:proofErr w:type="spellEnd"/>
        <w:r w:rsidRPr="005255E4">
          <w:rPr>
            <w:rStyle w:val="a4"/>
            <w:b w:val="0"/>
            <w:color w:val="0000FF"/>
            <w:sz w:val="28"/>
            <w:szCs w:val="28"/>
          </w:rPr>
          <w:t xml:space="preserve"> 2.3/2.4.3590-20</w:t>
        </w:r>
      </w:hyperlink>
      <w:r w:rsidRPr="005255E4">
        <w:rPr>
          <w:rStyle w:val="a4"/>
          <w:b w:val="0"/>
          <w:sz w:val="28"/>
          <w:szCs w:val="28"/>
        </w:rPr>
        <w:t> «Санитарно-эпидемиологические требования к организации общественного питания населения»: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В детских организациях, а также при проведении массовых мероприятий с участием детей должно осуществляться обеспечение питьевой водой, отвечающей обязательным требованиям технического регламента Евразийского экономического союза «О безопасности упакованной питьевой воды, включая природную минеральную воду» </w:t>
      </w:r>
      <w:hyperlink r:id="rId7" w:history="1">
        <w:r>
          <w:rPr>
            <w:rStyle w:val="a5"/>
            <w:sz w:val="28"/>
            <w:szCs w:val="28"/>
            <w:u w:val="none"/>
          </w:rPr>
          <w:t>(</w:t>
        </w:r>
        <w:proofErr w:type="gramStart"/>
        <w:r>
          <w:rPr>
            <w:rStyle w:val="a5"/>
            <w:sz w:val="28"/>
            <w:szCs w:val="28"/>
            <w:u w:val="none"/>
          </w:rPr>
          <w:t>ТР</w:t>
        </w:r>
        <w:proofErr w:type="gramEnd"/>
        <w:r>
          <w:rPr>
            <w:rStyle w:val="a5"/>
            <w:sz w:val="28"/>
            <w:szCs w:val="28"/>
            <w:u w:val="none"/>
          </w:rPr>
          <w:t xml:space="preserve"> ЕАЭС 044/2017)</w:t>
        </w:r>
      </w:hyperlink>
      <w:r>
        <w:rPr>
          <w:sz w:val="28"/>
          <w:szCs w:val="28"/>
        </w:rPr>
        <w:t>.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Питьевой режим должен быть организован посредством установки стационарных питьевых фонтанчиков, устрой</w:t>
      </w:r>
      <w:proofErr w:type="gramStart"/>
      <w:r>
        <w:rPr>
          <w:sz w:val="28"/>
          <w:szCs w:val="28"/>
        </w:rPr>
        <w:t>ств</w:t>
      </w:r>
      <w:r w:rsidR="00525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</w:t>
      </w:r>
      <w:proofErr w:type="gramEnd"/>
      <w:r>
        <w:rPr>
          <w:sz w:val="28"/>
          <w:szCs w:val="28"/>
        </w:rPr>
        <w:t>я выдачи воды, выдачи упакованной питьевой воды или с использованием кипяченой питьевой воды.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Чаша фонтанчика должна ежедневно обрабатываться с применением моющих и дезинфицирующих средств.</w:t>
      </w:r>
    </w:p>
    <w:p w:rsidR="00451131" w:rsidRDefault="00451131" w:rsidP="005255E4">
      <w:pPr>
        <w:pStyle w:val="a3"/>
        <w:spacing w:before="0" w:beforeAutospacing="0" w:after="150" w:afterAutospacing="0" w:line="42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>
        <w:rPr>
          <w:sz w:val="28"/>
          <w:szCs w:val="28"/>
        </w:rPr>
        <w:t>кулеров</w:t>
      </w:r>
      <w:proofErr w:type="spellEnd"/>
      <w:r>
        <w:rPr>
          <w:sz w:val="28"/>
          <w:szCs w:val="28"/>
        </w:rP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>
        <w:rPr>
          <w:sz w:val="28"/>
          <w:szCs w:val="28"/>
        </w:rPr>
        <w:t xml:space="preserve"> контейнеров - для сбора использованной посуды одноразового применения.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Упакованная (</w:t>
      </w:r>
      <w:proofErr w:type="spellStart"/>
      <w:r>
        <w:rPr>
          <w:sz w:val="28"/>
          <w:szCs w:val="28"/>
        </w:rPr>
        <w:t>бутилированная</w:t>
      </w:r>
      <w:proofErr w:type="spellEnd"/>
      <w:r>
        <w:rPr>
          <w:sz w:val="28"/>
          <w:szCs w:val="28"/>
        </w:rPr>
        <w:t xml:space="preserve">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</w:t>
      </w:r>
      <w:r>
        <w:rPr>
          <w:sz w:val="28"/>
          <w:szCs w:val="28"/>
        </w:rPr>
        <w:lastRenderedPageBreak/>
        <w:t>требованиям технического регламента Евразийского экономического союза «О безопасности упакованной питьевой воды, включая природную минеральную воду» </w:t>
      </w:r>
      <w:hyperlink r:id="rId8" w:history="1">
        <w:proofErr w:type="gramStart"/>
        <w:r>
          <w:rPr>
            <w:rStyle w:val="a5"/>
            <w:sz w:val="28"/>
            <w:szCs w:val="28"/>
            <w:u w:val="none"/>
          </w:rPr>
          <w:t>ТР</w:t>
        </w:r>
        <w:proofErr w:type="gramEnd"/>
        <w:r>
          <w:rPr>
            <w:rStyle w:val="a5"/>
            <w:sz w:val="28"/>
            <w:szCs w:val="28"/>
            <w:u w:val="none"/>
          </w:rPr>
          <w:t xml:space="preserve"> ЕАЭС 044/2017 </w:t>
        </w:r>
      </w:hyperlink>
      <w:r>
        <w:rPr>
          <w:sz w:val="28"/>
          <w:szCs w:val="28"/>
        </w:rPr>
        <w:t>и технического регламента таможенного союза «Пищевая продукция в части ее маркировки» (</w:t>
      </w:r>
      <w:hyperlink r:id="rId9" w:history="1">
        <w:r>
          <w:rPr>
            <w:rStyle w:val="a5"/>
            <w:sz w:val="28"/>
            <w:szCs w:val="28"/>
            <w:u w:val="none"/>
          </w:rPr>
          <w:t>ТР ТС 022/2011</w:t>
        </w:r>
      </w:hyperlink>
      <w:r>
        <w:rPr>
          <w:sz w:val="28"/>
          <w:szCs w:val="28"/>
        </w:rPr>
        <w:t>).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proofErr w:type="spellStart"/>
      <w:r w:rsidRPr="005255E4">
        <w:rPr>
          <w:rStyle w:val="a4"/>
          <w:sz w:val="28"/>
          <w:szCs w:val="28"/>
        </w:rPr>
        <w:t>Кулеры</w:t>
      </w:r>
      <w:proofErr w:type="spellEnd"/>
      <w:r>
        <w:rPr>
          <w:sz w:val="28"/>
          <w:szCs w:val="28"/>
        </w:rPr>
        <w:t xml:space="preserve"> должны размещаться в местах, не подвергающихся попаданию прямых солнечных лучей. </w:t>
      </w:r>
      <w:r w:rsidR="005255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Кулеры</w:t>
      </w:r>
      <w:proofErr w:type="spellEnd"/>
      <w:r>
        <w:rPr>
          <w:sz w:val="28"/>
          <w:szCs w:val="28"/>
        </w:rPr>
        <w:t xml:space="preserve"> должны подвергаться мойке с периодичностью, предусмотренной инструкцией по эксплуатации, но не реже одного раза в семь дней. Мойка </w:t>
      </w:r>
      <w:proofErr w:type="spellStart"/>
      <w:r>
        <w:rPr>
          <w:sz w:val="28"/>
          <w:szCs w:val="28"/>
        </w:rPr>
        <w:t>кулера</w:t>
      </w:r>
      <w:proofErr w:type="spellEnd"/>
      <w:r>
        <w:rPr>
          <w:sz w:val="28"/>
          <w:szCs w:val="28"/>
        </w:rPr>
        <w:t xml:space="preserve"> с применением дезинфекционного средства должна проводиться не реже одного раза в три месяца.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451131" w:rsidRDefault="00451131" w:rsidP="00451131">
      <w:pPr>
        <w:numPr>
          <w:ilvl w:val="0"/>
          <w:numId w:val="1"/>
        </w:numPr>
        <w:spacing w:before="100" w:beforeAutospacing="1" w:after="100" w:afterAutospacing="1"/>
        <w:ind w:left="0"/>
      </w:pPr>
      <w:r>
        <w:t>кипятить воду нужно не менее 5 минут;</w:t>
      </w:r>
    </w:p>
    <w:p w:rsidR="00451131" w:rsidRDefault="00451131" w:rsidP="00451131">
      <w:pPr>
        <w:numPr>
          <w:ilvl w:val="0"/>
          <w:numId w:val="1"/>
        </w:numPr>
        <w:spacing w:before="100" w:beforeAutospacing="1" w:after="100" w:afterAutospacing="1"/>
        <w:ind w:left="0"/>
      </w:pPr>
      <w: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451131" w:rsidRDefault="00451131" w:rsidP="00451131">
      <w:pPr>
        <w:numPr>
          <w:ilvl w:val="0"/>
          <w:numId w:val="1"/>
        </w:numPr>
        <w:spacing w:before="100" w:beforeAutospacing="1" w:after="100" w:afterAutospacing="1"/>
        <w:ind w:left="0"/>
      </w:pPr>
      <w:r>
        <w:t>смену воды в емкости для ее раздачи необходимо проводить не реже, чем через 3 часа. 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>
        <w:rPr>
          <w:sz w:val="28"/>
          <w:szCs w:val="28"/>
        </w:rPr>
        <w:t>бутилированной</w:t>
      </w:r>
      <w:proofErr w:type="spellEnd"/>
      <w:r>
        <w:rPr>
          <w:sz w:val="28"/>
          <w:szCs w:val="28"/>
        </w:rP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 </w:t>
      </w:r>
    </w:p>
    <w:p w:rsidR="00451131" w:rsidRDefault="00451131" w:rsidP="00451131">
      <w:pPr>
        <w:pStyle w:val="a3"/>
        <w:spacing w:before="0" w:beforeAutospacing="0" w:after="150" w:afterAutospacing="0" w:line="4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Бутилированная</w:t>
      </w:r>
      <w:proofErr w:type="spellEnd"/>
      <w:r>
        <w:rPr>
          <w:sz w:val="28"/>
          <w:szCs w:val="28"/>
        </w:rPr>
        <w:t xml:space="preserve"> вода, поставляемая в образовательные организации, должна иметь документы, подтверждающие ее происхождение, качество и безопасность.</w:t>
      </w:r>
    </w:p>
    <w:p w:rsidR="00451131" w:rsidRDefault="00451131" w:rsidP="00451131"/>
    <w:p w:rsidR="00E10807" w:rsidRDefault="00E10807"/>
    <w:sectPr w:rsidR="00E10807" w:rsidSect="00E1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B1A"/>
    <w:multiLevelType w:val="multilevel"/>
    <w:tmpl w:val="143C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D4811"/>
    <w:multiLevelType w:val="multilevel"/>
    <w:tmpl w:val="C7D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131"/>
    <w:rsid w:val="0012750C"/>
    <w:rsid w:val="001E4F4A"/>
    <w:rsid w:val="00451131"/>
    <w:rsid w:val="004D1A49"/>
    <w:rsid w:val="005255E4"/>
    <w:rsid w:val="005619FE"/>
    <w:rsid w:val="00592A9B"/>
    <w:rsid w:val="00774848"/>
    <w:rsid w:val="00BC51F1"/>
    <w:rsid w:val="00C014B5"/>
    <w:rsid w:val="00E10807"/>
    <w:rsid w:val="00E62D3D"/>
    <w:rsid w:val="00F01A86"/>
    <w:rsid w:val="00F75A81"/>
    <w:rsid w:val="00F7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13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51131"/>
    <w:rPr>
      <w:b/>
      <w:bCs/>
    </w:rPr>
  </w:style>
  <w:style w:type="character" w:styleId="a5">
    <w:name w:val="Hyperlink"/>
    <w:basedOn w:val="a0"/>
    <w:uiPriority w:val="99"/>
    <w:semiHidden/>
    <w:unhideWhenUsed/>
    <w:rsid w:val="00451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2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6090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6090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files/news/Common%20food_SP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potrebnadzor.ru/files/news/Common%20food_SP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20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2024-08-26T08:46:00Z</cp:lastPrinted>
  <dcterms:created xsi:type="dcterms:W3CDTF">2024-08-26T08:42:00Z</dcterms:created>
  <dcterms:modified xsi:type="dcterms:W3CDTF">2024-08-26T08:47:00Z</dcterms:modified>
</cp:coreProperties>
</file>