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0" w:rsidRPr="00FF4770" w:rsidRDefault="006B37D1" w:rsidP="00D7036E">
      <w:pPr>
        <w:pStyle w:val="4"/>
        <w:ind w:right="-2"/>
        <w:jc w:val="left"/>
        <w:rPr>
          <w:sz w:val="16"/>
        </w:rPr>
      </w:pPr>
      <w:r>
        <w:rPr>
          <w:noProof/>
          <w:lang w:eastAsia="ru-RU"/>
        </w:rPr>
        <w:t xml:space="preserve">                            </w:t>
      </w:r>
      <w:r w:rsidR="00D7036E"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t xml:space="preserve">   </w:t>
      </w:r>
      <w:r w:rsidR="00D7036E">
        <w:t xml:space="preserve">  </w:t>
      </w:r>
      <w:r w:rsidR="00C16B1C">
        <w:rPr>
          <w:noProof/>
          <w:lang w:eastAsia="ru-RU"/>
        </w:rPr>
        <w:t xml:space="preserve">                       </w:t>
      </w:r>
    </w:p>
    <w:p w:rsidR="00894745" w:rsidRDefault="00A61921" w:rsidP="005F43E2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C9732" wp14:editId="35111389">
            <wp:simplePos x="0" y="0"/>
            <wp:positionH relativeFrom="column">
              <wp:posOffset>2484755</wp:posOffset>
            </wp:positionH>
            <wp:positionV relativeFrom="paragraph">
              <wp:posOffset>184785</wp:posOffset>
            </wp:positionV>
            <wp:extent cx="781050" cy="971550"/>
            <wp:effectExtent l="0" t="0" r="0" b="0"/>
            <wp:wrapSquare wrapText="bothSides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745" w:rsidRDefault="00894745" w:rsidP="005F43E2">
      <w:pPr>
        <w:jc w:val="center"/>
        <w:rPr>
          <w:b/>
          <w:bCs/>
          <w:color w:val="000000"/>
          <w:sz w:val="28"/>
          <w:szCs w:val="28"/>
        </w:rPr>
      </w:pPr>
    </w:p>
    <w:p w:rsidR="00A61921" w:rsidRDefault="00A61921" w:rsidP="005F43E2">
      <w:pPr>
        <w:jc w:val="center"/>
        <w:rPr>
          <w:b/>
          <w:bCs/>
          <w:color w:val="000000"/>
          <w:sz w:val="28"/>
          <w:szCs w:val="28"/>
        </w:rPr>
      </w:pPr>
    </w:p>
    <w:p w:rsidR="00A61921" w:rsidRDefault="00A61921" w:rsidP="005F43E2">
      <w:pPr>
        <w:jc w:val="center"/>
        <w:rPr>
          <w:b/>
          <w:bCs/>
          <w:color w:val="000000"/>
          <w:sz w:val="28"/>
          <w:szCs w:val="28"/>
        </w:rPr>
      </w:pPr>
    </w:p>
    <w:p w:rsidR="00A61921" w:rsidRDefault="00A61921" w:rsidP="005F43E2">
      <w:pPr>
        <w:jc w:val="center"/>
        <w:rPr>
          <w:b/>
          <w:bCs/>
          <w:color w:val="000000"/>
          <w:sz w:val="28"/>
          <w:szCs w:val="28"/>
        </w:rPr>
      </w:pPr>
    </w:p>
    <w:p w:rsidR="00A61921" w:rsidRDefault="00A61921" w:rsidP="005F43E2">
      <w:pPr>
        <w:jc w:val="center"/>
        <w:rPr>
          <w:b/>
          <w:bCs/>
          <w:color w:val="000000"/>
          <w:sz w:val="28"/>
          <w:szCs w:val="28"/>
        </w:rPr>
      </w:pPr>
    </w:p>
    <w:p w:rsidR="00FF4770" w:rsidRPr="001509AE" w:rsidRDefault="00FF4770" w:rsidP="005F43E2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FF4770" w:rsidRPr="001509AE" w:rsidRDefault="00FF4770" w:rsidP="005F43E2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</w:p>
    <w:p w:rsidR="00FF4770" w:rsidRDefault="00FF4770" w:rsidP="005F43E2">
      <w:pPr>
        <w:jc w:val="center"/>
      </w:pPr>
      <w:r w:rsidRPr="001509AE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FF4770" w:rsidRPr="001509AE" w:rsidRDefault="00FF4770" w:rsidP="005F43E2">
      <w:pPr>
        <w:jc w:val="center"/>
      </w:pPr>
    </w:p>
    <w:p w:rsidR="00FF4770" w:rsidRPr="00D7036E" w:rsidRDefault="00FF4770" w:rsidP="00FF4770">
      <w:pPr>
        <w:pStyle w:val="4"/>
        <w:ind w:right="-2"/>
        <w:rPr>
          <w:i w:val="0"/>
          <w:sz w:val="26"/>
          <w:szCs w:val="26"/>
        </w:rPr>
      </w:pPr>
      <w:r w:rsidRPr="00D7036E">
        <w:rPr>
          <w:bCs w:val="0"/>
          <w:i w:val="0"/>
          <w:color w:val="000000"/>
          <w:sz w:val="28"/>
          <w:szCs w:val="28"/>
        </w:rPr>
        <w:t>Р Е Ш Е Н И Е</w:t>
      </w:r>
    </w:p>
    <w:tbl>
      <w:tblPr>
        <w:tblpPr w:leftFromText="180" w:rightFromText="180" w:bottomFromText="200" w:vertAnchor="text" w:horzAnchor="margin" w:tblpY="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00"/>
      </w:tblGrid>
      <w:tr w:rsidR="00FF4770" w:rsidRPr="000D176B" w:rsidTr="005F43E2">
        <w:tc>
          <w:tcPr>
            <w:tcW w:w="4300" w:type="dxa"/>
            <w:shd w:val="clear" w:color="auto" w:fill="FFFFFF"/>
            <w:hideMark/>
          </w:tcPr>
          <w:p w:rsidR="00FF4770" w:rsidRPr="000D176B" w:rsidRDefault="00FF4770" w:rsidP="005F43E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F4770" w:rsidRPr="000D176B" w:rsidRDefault="00FF4770" w:rsidP="00FF4770">
      <w:pPr>
        <w:pStyle w:val="ConsTitle"/>
        <w:widowControl/>
        <w:rPr>
          <w:sz w:val="26"/>
          <w:szCs w:val="26"/>
        </w:rPr>
      </w:pPr>
    </w:p>
    <w:p w:rsidR="00FF4770" w:rsidRPr="00894745" w:rsidRDefault="00FF4770" w:rsidP="00894745">
      <w:pPr>
        <w:spacing w:line="0" w:lineRule="atLeast"/>
        <w:jc w:val="both"/>
        <w:rPr>
          <w:b/>
          <w:sz w:val="28"/>
          <w:szCs w:val="28"/>
        </w:rPr>
      </w:pPr>
      <w:r w:rsidRPr="00894745">
        <w:rPr>
          <w:b/>
          <w:sz w:val="28"/>
          <w:szCs w:val="28"/>
        </w:rPr>
        <w:t xml:space="preserve">Об утверждении проекта  решения </w:t>
      </w:r>
    </w:p>
    <w:p w:rsidR="00FF4770" w:rsidRPr="00894745" w:rsidRDefault="00FF4770" w:rsidP="00894745">
      <w:pPr>
        <w:spacing w:line="0" w:lineRule="atLeast"/>
        <w:jc w:val="both"/>
        <w:rPr>
          <w:b/>
          <w:sz w:val="28"/>
          <w:szCs w:val="28"/>
        </w:rPr>
      </w:pPr>
      <w:r w:rsidRPr="00894745">
        <w:rPr>
          <w:b/>
          <w:sz w:val="28"/>
          <w:szCs w:val="28"/>
        </w:rPr>
        <w:t>Думы  Любытинского муниципального</w:t>
      </w:r>
    </w:p>
    <w:p w:rsidR="00FF4770" w:rsidRPr="00894745" w:rsidRDefault="00FF4770" w:rsidP="00894745">
      <w:pPr>
        <w:spacing w:line="0" w:lineRule="atLeast"/>
        <w:jc w:val="both"/>
        <w:rPr>
          <w:b/>
          <w:sz w:val="28"/>
          <w:szCs w:val="28"/>
        </w:rPr>
      </w:pPr>
      <w:r w:rsidRPr="00894745">
        <w:rPr>
          <w:b/>
          <w:sz w:val="28"/>
          <w:szCs w:val="28"/>
        </w:rPr>
        <w:t xml:space="preserve">района «О внесении изменений  </w:t>
      </w:r>
      <w:r w:rsidR="0061157C" w:rsidRPr="00894745">
        <w:rPr>
          <w:b/>
          <w:sz w:val="28"/>
          <w:szCs w:val="28"/>
        </w:rPr>
        <w:t xml:space="preserve">и дополнений </w:t>
      </w:r>
    </w:p>
    <w:p w:rsidR="00FF4770" w:rsidRPr="00894745" w:rsidRDefault="00FF4770" w:rsidP="00894745">
      <w:pPr>
        <w:spacing w:line="0" w:lineRule="atLeast"/>
        <w:jc w:val="both"/>
        <w:rPr>
          <w:b/>
          <w:sz w:val="28"/>
          <w:szCs w:val="28"/>
        </w:rPr>
      </w:pPr>
      <w:r w:rsidRPr="00894745">
        <w:rPr>
          <w:b/>
          <w:sz w:val="28"/>
          <w:szCs w:val="28"/>
        </w:rPr>
        <w:t xml:space="preserve">в Устав Любытинского муниципального </w:t>
      </w:r>
    </w:p>
    <w:p w:rsidR="00FF4770" w:rsidRPr="00894745" w:rsidRDefault="00FF4770" w:rsidP="00894745">
      <w:pPr>
        <w:spacing w:line="0" w:lineRule="atLeast"/>
        <w:jc w:val="both"/>
        <w:rPr>
          <w:b/>
          <w:sz w:val="28"/>
          <w:szCs w:val="28"/>
        </w:rPr>
      </w:pPr>
      <w:r w:rsidRPr="00894745">
        <w:rPr>
          <w:b/>
          <w:sz w:val="28"/>
          <w:szCs w:val="28"/>
        </w:rPr>
        <w:t>района</w:t>
      </w:r>
    </w:p>
    <w:p w:rsidR="00FF4770" w:rsidRPr="00894745" w:rsidRDefault="00FF4770" w:rsidP="00894745">
      <w:pPr>
        <w:spacing w:line="0" w:lineRule="atLeast"/>
        <w:jc w:val="both"/>
        <w:rPr>
          <w:sz w:val="28"/>
          <w:szCs w:val="28"/>
        </w:rPr>
      </w:pPr>
    </w:p>
    <w:p w:rsidR="00FF4770" w:rsidRPr="00894745" w:rsidRDefault="00FF4770" w:rsidP="00894745">
      <w:pPr>
        <w:spacing w:line="0" w:lineRule="atLeast"/>
        <w:jc w:val="center"/>
        <w:rPr>
          <w:sz w:val="28"/>
          <w:szCs w:val="28"/>
        </w:rPr>
      </w:pPr>
      <w:r w:rsidRPr="00894745">
        <w:rPr>
          <w:rFonts w:eastAsia="Calibri"/>
          <w:sz w:val="28"/>
          <w:szCs w:val="28"/>
        </w:rPr>
        <w:t xml:space="preserve">Принято Думой муниципального района </w:t>
      </w:r>
      <w:r w:rsidR="00894745">
        <w:rPr>
          <w:rFonts w:eastAsia="Calibri"/>
          <w:sz w:val="28"/>
          <w:szCs w:val="28"/>
        </w:rPr>
        <w:t xml:space="preserve">19 февраля </w:t>
      </w:r>
      <w:r w:rsidRPr="00894745">
        <w:rPr>
          <w:rFonts w:eastAsia="Calibri"/>
          <w:sz w:val="28"/>
          <w:szCs w:val="28"/>
        </w:rPr>
        <w:t>202</w:t>
      </w:r>
      <w:r w:rsidR="00894745">
        <w:rPr>
          <w:rFonts w:eastAsia="Calibri"/>
          <w:sz w:val="28"/>
          <w:szCs w:val="28"/>
        </w:rPr>
        <w:t>1</w:t>
      </w:r>
      <w:r w:rsidRPr="00894745">
        <w:rPr>
          <w:rFonts w:eastAsia="Calibri"/>
          <w:sz w:val="28"/>
          <w:szCs w:val="28"/>
        </w:rPr>
        <w:t xml:space="preserve"> года.</w:t>
      </w:r>
    </w:p>
    <w:p w:rsidR="00FF4770" w:rsidRPr="00894745" w:rsidRDefault="00FF4770" w:rsidP="00894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FF4770" w:rsidRPr="00894745" w:rsidRDefault="00FF4770" w:rsidP="00894745">
      <w:pPr>
        <w:tabs>
          <w:tab w:val="left" w:pos="-1560"/>
        </w:tabs>
        <w:spacing w:line="0" w:lineRule="atLeast"/>
        <w:ind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В целях приведения  Устава Любытинского муниципального района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муниципального района  </w:t>
      </w:r>
    </w:p>
    <w:p w:rsidR="00FF4770" w:rsidRPr="00894745" w:rsidRDefault="00FF4770" w:rsidP="00894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Дума Любытинского муниципального района </w:t>
      </w:r>
    </w:p>
    <w:p w:rsidR="00FF4770" w:rsidRPr="00894745" w:rsidRDefault="00FF4770" w:rsidP="00894745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894745">
        <w:rPr>
          <w:b/>
          <w:sz w:val="28"/>
          <w:szCs w:val="28"/>
        </w:rPr>
        <w:t>РЕШИЛА:</w:t>
      </w:r>
    </w:p>
    <w:p w:rsidR="00FF4770" w:rsidRPr="00894745" w:rsidRDefault="00FF4770" w:rsidP="00894745">
      <w:pPr>
        <w:spacing w:line="0" w:lineRule="atLeast"/>
        <w:ind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1.Принять прилагаемый проект решения Думы  муниципального района  «О внесении изменений и дополнений в Устав Любытинского муниципального района».</w:t>
      </w:r>
    </w:p>
    <w:p w:rsidR="00FF4770" w:rsidRPr="00894745" w:rsidRDefault="00FF4770" w:rsidP="00894745">
      <w:pPr>
        <w:spacing w:line="0" w:lineRule="atLeast"/>
        <w:ind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2.Настоящее решение опубликовать  в бюллетене «Официальный вестник поселения» и на официальном сайте Администрации муниципального района  в сети «Интернет»</w:t>
      </w:r>
    </w:p>
    <w:p w:rsidR="00FF4770" w:rsidRPr="00894745" w:rsidRDefault="00FF4770" w:rsidP="00894745">
      <w:pPr>
        <w:spacing w:line="0" w:lineRule="atLeast"/>
        <w:ind w:firstLine="709"/>
        <w:jc w:val="both"/>
        <w:rPr>
          <w:sz w:val="28"/>
          <w:szCs w:val="28"/>
        </w:rPr>
      </w:pPr>
    </w:p>
    <w:p w:rsidR="00FF4770" w:rsidRPr="00894745" w:rsidRDefault="00FF4770" w:rsidP="00894745">
      <w:pPr>
        <w:spacing w:line="0" w:lineRule="atLeast"/>
        <w:ind w:lef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4770" w:rsidRPr="00894745" w:rsidRDefault="00FF4770" w:rsidP="00C71C9D">
      <w:pPr>
        <w:pStyle w:val="4"/>
        <w:spacing w:line="0" w:lineRule="atLeast"/>
        <w:ind w:left="7371" w:right="-2" w:hanging="13"/>
        <w:jc w:val="left"/>
        <w:rPr>
          <w:sz w:val="28"/>
          <w:szCs w:val="28"/>
        </w:rPr>
      </w:pP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eastAsia="zh-CN"/>
        </w:rPr>
      </w:pPr>
      <w:r w:rsidRPr="00C71C9D">
        <w:rPr>
          <w:b/>
          <w:bCs/>
          <w:kern w:val="1"/>
          <w:sz w:val="28"/>
          <w:szCs w:val="28"/>
          <w:lang w:eastAsia="zh-CN"/>
        </w:rPr>
        <w:t>Председатель  Думы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eastAsia="zh-CN"/>
        </w:rPr>
      </w:pPr>
      <w:r w:rsidRPr="00C71C9D">
        <w:rPr>
          <w:b/>
          <w:bCs/>
          <w:kern w:val="1"/>
          <w:sz w:val="28"/>
          <w:szCs w:val="28"/>
          <w:lang w:eastAsia="zh-CN"/>
        </w:rPr>
        <w:t xml:space="preserve">муниципального района          </w:t>
      </w:r>
      <w:r w:rsidR="009106FC">
        <w:rPr>
          <w:b/>
          <w:bCs/>
          <w:kern w:val="1"/>
          <w:sz w:val="28"/>
          <w:szCs w:val="28"/>
          <w:lang w:eastAsia="zh-CN"/>
        </w:rPr>
        <w:t xml:space="preserve">                               </w:t>
      </w:r>
      <w:r w:rsidRPr="00C71C9D">
        <w:rPr>
          <w:b/>
          <w:bCs/>
          <w:kern w:val="1"/>
          <w:sz w:val="28"/>
          <w:szCs w:val="28"/>
          <w:lang w:eastAsia="zh-CN"/>
        </w:rPr>
        <w:t xml:space="preserve"> М.Н. Ершова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eastAsia="zh-CN"/>
        </w:rPr>
      </w:pPr>
      <w:r w:rsidRPr="00C71C9D">
        <w:rPr>
          <w:b/>
          <w:bCs/>
          <w:kern w:val="1"/>
          <w:sz w:val="28"/>
          <w:szCs w:val="28"/>
          <w:lang w:eastAsia="zh-CN"/>
        </w:rPr>
        <w:t>от 19.02.2021 года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autoSpaceDE w:val="0"/>
        <w:spacing w:line="100" w:lineRule="atLeast"/>
        <w:rPr>
          <w:b/>
          <w:bCs/>
          <w:kern w:val="1"/>
          <w:sz w:val="28"/>
          <w:szCs w:val="28"/>
          <w:lang w:eastAsia="zh-CN"/>
        </w:rPr>
      </w:pPr>
      <w:r w:rsidRPr="00C71C9D">
        <w:rPr>
          <w:b/>
          <w:bCs/>
          <w:kern w:val="1"/>
          <w:sz w:val="28"/>
          <w:szCs w:val="28"/>
          <w:lang w:eastAsia="zh-CN"/>
        </w:rPr>
        <w:t>№ 3</w:t>
      </w:r>
      <w:r>
        <w:rPr>
          <w:b/>
          <w:bCs/>
          <w:kern w:val="1"/>
          <w:sz w:val="28"/>
          <w:szCs w:val="28"/>
          <w:lang w:eastAsia="zh-CN"/>
        </w:rPr>
        <w:t>9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Andale Sans UI"/>
          <w:kern w:val="1"/>
          <w:sz w:val="28"/>
          <w:szCs w:val="28"/>
        </w:rPr>
      </w:pP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Andale Sans UI"/>
          <w:b/>
          <w:kern w:val="1"/>
          <w:sz w:val="28"/>
          <w:szCs w:val="28"/>
        </w:rPr>
      </w:pPr>
      <w:r w:rsidRPr="00C71C9D">
        <w:rPr>
          <w:rFonts w:eastAsia="Andale Sans UI"/>
          <w:b/>
          <w:kern w:val="1"/>
          <w:sz w:val="28"/>
          <w:szCs w:val="28"/>
        </w:rPr>
        <w:t xml:space="preserve">Глава 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spacing w:line="200" w:lineRule="atLeast"/>
        <w:jc w:val="both"/>
        <w:rPr>
          <w:rFonts w:eastAsia="Andale Sans UI"/>
          <w:b/>
          <w:kern w:val="1"/>
          <w:sz w:val="28"/>
          <w:szCs w:val="28"/>
        </w:rPr>
      </w:pPr>
      <w:r w:rsidRPr="00C71C9D">
        <w:rPr>
          <w:rFonts w:eastAsia="Andale Sans UI"/>
          <w:b/>
          <w:kern w:val="1"/>
          <w:sz w:val="28"/>
          <w:szCs w:val="28"/>
        </w:rPr>
        <w:t xml:space="preserve">муниципального района       </w:t>
      </w:r>
      <w:r w:rsidR="009106FC">
        <w:rPr>
          <w:rFonts w:eastAsia="Andale Sans UI"/>
          <w:b/>
          <w:kern w:val="1"/>
          <w:sz w:val="28"/>
          <w:szCs w:val="28"/>
        </w:rPr>
        <w:t xml:space="preserve">                               </w:t>
      </w:r>
      <w:bookmarkStart w:id="0" w:name="_GoBack"/>
      <w:bookmarkEnd w:id="0"/>
      <w:r w:rsidRPr="00C71C9D">
        <w:rPr>
          <w:rFonts w:eastAsia="Andale Sans UI"/>
          <w:b/>
          <w:kern w:val="1"/>
          <w:sz w:val="28"/>
          <w:szCs w:val="28"/>
        </w:rPr>
        <w:t xml:space="preserve"> А.А. Устинов          </w:t>
      </w:r>
    </w:p>
    <w:p w:rsidR="00C71C9D" w:rsidRPr="00C71C9D" w:rsidRDefault="00C71C9D" w:rsidP="00C71C9D">
      <w:pPr>
        <w:pStyle w:val="ad"/>
        <w:widowControl w:val="0"/>
        <w:numPr>
          <w:ilvl w:val="0"/>
          <w:numId w:val="1"/>
        </w:numPr>
        <w:suppressAutoHyphens/>
        <w:jc w:val="center"/>
        <w:rPr>
          <w:rFonts w:eastAsia="Andale Sans UI"/>
          <w:kern w:val="1"/>
          <w:sz w:val="28"/>
          <w:szCs w:val="28"/>
        </w:rPr>
      </w:pPr>
    </w:p>
    <w:p w:rsidR="00894745" w:rsidRDefault="00894745" w:rsidP="00894745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C71C9D" w:rsidRDefault="00C71C9D" w:rsidP="00894745">
      <w:pPr>
        <w:spacing w:line="0" w:lineRule="atLeast"/>
        <w:jc w:val="right"/>
        <w:rPr>
          <w:b/>
          <w:bCs/>
          <w:color w:val="000000"/>
          <w:sz w:val="28"/>
          <w:szCs w:val="28"/>
        </w:rPr>
      </w:pPr>
    </w:p>
    <w:p w:rsidR="00C71C9D" w:rsidRDefault="00C71C9D" w:rsidP="00894745">
      <w:pPr>
        <w:spacing w:line="0" w:lineRule="atLeast"/>
        <w:jc w:val="right"/>
        <w:rPr>
          <w:b/>
          <w:bCs/>
          <w:color w:val="000000"/>
          <w:sz w:val="28"/>
          <w:szCs w:val="28"/>
        </w:rPr>
      </w:pPr>
    </w:p>
    <w:p w:rsidR="00894745" w:rsidRDefault="00894745" w:rsidP="00894745">
      <w:pPr>
        <w:spacing w:line="0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D7036E" w:rsidRPr="00894745" w:rsidRDefault="00D7036E" w:rsidP="00894745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894745">
        <w:rPr>
          <w:b/>
          <w:bCs/>
          <w:color w:val="000000"/>
          <w:sz w:val="28"/>
          <w:szCs w:val="28"/>
        </w:rPr>
        <w:t>Российская Федерация</w:t>
      </w:r>
    </w:p>
    <w:p w:rsidR="00D7036E" w:rsidRPr="00894745" w:rsidRDefault="00D7036E" w:rsidP="00894745">
      <w:pPr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894745">
        <w:rPr>
          <w:b/>
          <w:bCs/>
          <w:color w:val="000000"/>
          <w:sz w:val="28"/>
          <w:szCs w:val="28"/>
        </w:rPr>
        <w:t>Новгородская область</w:t>
      </w:r>
    </w:p>
    <w:p w:rsidR="00D7036E" w:rsidRPr="00894745" w:rsidRDefault="00D7036E" w:rsidP="00894745">
      <w:pPr>
        <w:spacing w:line="0" w:lineRule="atLeast"/>
        <w:jc w:val="center"/>
        <w:rPr>
          <w:sz w:val="28"/>
          <w:szCs w:val="28"/>
        </w:rPr>
      </w:pPr>
      <w:r w:rsidRPr="00894745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D7036E" w:rsidRPr="00894745" w:rsidRDefault="00D7036E" w:rsidP="00894745">
      <w:pPr>
        <w:spacing w:line="0" w:lineRule="atLeast"/>
        <w:jc w:val="center"/>
        <w:rPr>
          <w:sz w:val="28"/>
          <w:szCs w:val="28"/>
        </w:rPr>
      </w:pPr>
    </w:p>
    <w:p w:rsidR="00E9778D" w:rsidRDefault="00D7036E" w:rsidP="00894745">
      <w:pPr>
        <w:pStyle w:val="4"/>
        <w:spacing w:line="0" w:lineRule="atLeast"/>
        <w:ind w:right="-2"/>
        <w:rPr>
          <w:bCs w:val="0"/>
          <w:i w:val="0"/>
          <w:color w:val="000000"/>
          <w:sz w:val="28"/>
          <w:szCs w:val="28"/>
        </w:rPr>
      </w:pPr>
      <w:r w:rsidRPr="00894745">
        <w:rPr>
          <w:bCs w:val="0"/>
          <w:i w:val="0"/>
          <w:color w:val="000000"/>
          <w:sz w:val="28"/>
          <w:szCs w:val="28"/>
        </w:rPr>
        <w:t>Р Е Ш Е Н И Е</w:t>
      </w:r>
    </w:p>
    <w:p w:rsidR="00894745" w:rsidRPr="00894745" w:rsidRDefault="00894745" w:rsidP="00894745">
      <w:pPr>
        <w:rPr>
          <w:lang w:eastAsia="zh-CN"/>
        </w:rPr>
      </w:pPr>
    </w:p>
    <w:p w:rsidR="004A5755" w:rsidRPr="00894745" w:rsidRDefault="007357C6" w:rsidP="00894745">
      <w:pPr>
        <w:spacing w:line="0" w:lineRule="atLeast"/>
        <w:rPr>
          <w:sz w:val="28"/>
          <w:szCs w:val="28"/>
        </w:rPr>
      </w:pPr>
      <w:r w:rsidRPr="00894745">
        <w:rPr>
          <w:b/>
          <w:sz w:val="28"/>
          <w:szCs w:val="28"/>
        </w:rPr>
        <w:t>О внесении изменений и дополнений  в Устав Любытинского муниципального района</w:t>
      </w:r>
    </w:p>
    <w:p w:rsidR="00AD0A49" w:rsidRPr="00894745" w:rsidRDefault="00AD0A49" w:rsidP="00894745">
      <w:pPr>
        <w:spacing w:line="0" w:lineRule="atLeast"/>
        <w:jc w:val="center"/>
        <w:rPr>
          <w:sz w:val="28"/>
          <w:szCs w:val="28"/>
        </w:rPr>
      </w:pPr>
    </w:p>
    <w:p w:rsidR="00AC3827" w:rsidRPr="00894745" w:rsidRDefault="00AC3827" w:rsidP="00894745">
      <w:pPr>
        <w:spacing w:line="0" w:lineRule="atLeast"/>
        <w:rPr>
          <w:sz w:val="28"/>
          <w:szCs w:val="28"/>
        </w:rPr>
      </w:pPr>
      <w:r w:rsidRPr="00894745">
        <w:rPr>
          <w:rFonts w:eastAsia="Calibri"/>
          <w:sz w:val="28"/>
          <w:szCs w:val="28"/>
        </w:rPr>
        <w:t>Принято Думой муниципального района</w:t>
      </w:r>
      <w:r w:rsidR="008546A3" w:rsidRPr="00894745">
        <w:rPr>
          <w:rFonts w:eastAsia="Calibri"/>
          <w:sz w:val="28"/>
          <w:szCs w:val="28"/>
        </w:rPr>
        <w:t xml:space="preserve"> </w:t>
      </w:r>
      <w:r w:rsidR="00C16B1C" w:rsidRPr="00894745">
        <w:rPr>
          <w:rFonts w:eastAsia="Calibri"/>
          <w:sz w:val="28"/>
          <w:szCs w:val="28"/>
        </w:rPr>
        <w:t>________</w:t>
      </w:r>
      <w:r w:rsidR="00392372" w:rsidRPr="00894745">
        <w:rPr>
          <w:rFonts w:eastAsia="Calibri"/>
          <w:sz w:val="28"/>
          <w:szCs w:val="28"/>
        </w:rPr>
        <w:t>20</w:t>
      </w:r>
      <w:r w:rsidR="00FF4770" w:rsidRPr="00894745">
        <w:rPr>
          <w:rFonts w:eastAsia="Calibri"/>
          <w:sz w:val="28"/>
          <w:szCs w:val="28"/>
        </w:rPr>
        <w:t>2</w:t>
      </w:r>
      <w:r w:rsidR="00894745">
        <w:rPr>
          <w:rFonts w:eastAsia="Calibri"/>
          <w:sz w:val="28"/>
          <w:szCs w:val="28"/>
        </w:rPr>
        <w:t>1</w:t>
      </w:r>
      <w:r w:rsidR="008546A3" w:rsidRPr="00894745">
        <w:rPr>
          <w:rFonts w:eastAsia="Calibri"/>
          <w:sz w:val="28"/>
          <w:szCs w:val="28"/>
        </w:rPr>
        <w:t xml:space="preserve"> </w:t>
      </w:r>
      <w:r w:rsidRPr="00894745">
        <w:rPr>
          <w:rFonts w:eastAsia="Calibri"/>
          <w:sz w:val="28"/>
          <w:szCs w:val="28"/>
        </w:rPr>
        <w:t>года.</w:t>
      </w:r>
    </w:p>
    <w:p w:rsidR="00AC3827" w:rsidRPr="00894745" w:rsidRDefault="00AC3827" w:rsidP="00894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AC3827" w:rsidRPr="00894745" w:rsidRDefault="00AC3827" w:rsidP="00894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муниципального района Дума Любытинского муниципального района </w:t>
      </w:r>
    </w:p>
    <w:p w:rsidR="00AC3827" w:rsidRPr="00894745" w:rsidRDefault="00AC3827" w:rsidP="00894745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894745">
        <w:rPr>
          <w:b/>
          <w:sz w:val="28"/>
          <w:szCs w:val="28"/>
        </w:rPr>
        <w:t>РЕШИЛА:</w:t>
      </w:r>
    </w:p>
    <w:p w:rsidR="007C54D3" w:rsidRPr="00894745" w:rsidRDefault="0061157C" w:rsidP="00894745">
      <w:pPr>
        <w:pStyle w:val="ad"/>
        <w:numPr>
          <w:ilvl w:val="0"/>
          <w:numId w:val="3"/>
        </w:numPr>
        <w:spacing w:line="0" w:lineRule="atLeast"/>
        <w:ind w:left="0" w:firstLine="709"/>
        <w:jc w:val="both"/>
        <w:rPr>
          <w:bCs/>
          <w:sz w:val="28"/>
          <w:szCs w:val="28"/>
        </w:rPr>
      </w:pPr>
      <w:r w:rsidRPr="00894745">
        <w:rPr>
          <w:sz w:val="28"/>
          <w:szCs w:val="28"/>
        </w:rPr>
        <w:t xml:space="preserve">Внести </w:t>
      </w:r>
      <w:r w:rsidR="00AC3827" w:rsidRPr="00894745">
        <w:rPr>
          <w:sz w:val="28"/>
          <w:szCs w:val="28"/>
        </w:rPr>
        <w:t>в Устав Люб</w:t>
      </w:r>
      <w:r w:rsidR="00FE69C8" w:rsidRPr="00894745">
        <w:rPr>
          <w:sz w:val="28"/>
          <w:szCs w:val="28"/>
        </w:rPr>
        <w:t>ытинского муниципального района следующие изменения:</w:t>
      </w:r>
      <w:r w:rsidR="00FF4770" w:rsidRPr="00894745">
        <w:rPr>
          <w:bCs/>
          <w:sz w:val="28"/>
          <w:szCs w:val="28"/>
        </w:rPr>
        <w:t xml:space="preserve"> </w:t>
      </w:r>
    </w:p>
    <w:p w:rsidR="00CE1DB5" w:rsidRPr="00894745" w:rsidRDefault="00CE1DB5" w:rsidP="00894745">
      <w:pPr>
        <w:pStyle w:val="ad"/>
        <w:numPr>
          <w:ilvl w:val="1"/>
          <w:numId w:val="3"/>
        </w:numPr>
        <w:autoSpaceDE w:val="0"/>
        <w:spacing w:line="0" w:lineRule="atLeast"/>
        <w:ind w:left="142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Пунт 39 части 1 статьи 5 изложиь в новой редакции:</w:t>
      </w:r>
    </w:p>
    <w:p w:rsidR="00CE1DB5" w:rsidRPr="00894745" w:rsidRDefault="00CE1DB5" w:rsidP="00894745">
      <w:pPr>
        <w:pStyle w:val="11"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745">
        <w:rPr>
          <w:rFonts w:ascii="Times New Roman" w:hAnsi="Times New Roman" w:cs="Times New Roman"/>
          <w:b/>
          <w:sz w:val="28"/>
          <w:szCs w:val="28"/>
        </w:rPr>
        <w:t>«39) организация в соответствии с федеральным  законом  выполнения комплексных кадастровых работ и утверждение карты-плана территории.</w:t>
      </w:r>
    </w:p>
    <w:p w:rsidR="007E0688" w:rsidRPr="00894745" w:rsidRDefault="0061157C" w:rsidP="00894745">
      <w:pPr>
        <w:pStyle w:val="ad"/>
        <w:numPr>
          <w:ilvl w:val="1"/>
          <w:numId w:val="3"/>
        </w:numPr>
        <w:autoSpaceDE w:val="0"/>
        <w:spacing w:line="0" w:lineRule="atLeast"/>
        <w:ind w:left="142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Статью </w:t>
      </w:r>
      <w:r w:rsidR="007E0688" w:rsidRPr="00894745">
        <w:rPr>
          <w:sz w:val="28"/>
          <w:szCs w:val="28"/>
        </w:rPr>
        <w:t>5.1</w:t>
      </w:r>
      <w:r w:rsidRPr="00894745">
        <w:rPr>
          <w:sz w:val="28"/>
          <w:szCs w:val="28"/>
        </w:rPr>
        <w:t xml:space="preserve"> </w:t>
      </w:r>
      <w:r w:rsidR="007E0688" w:rsidRPr="00894745">
        <w:rPr>
          <w:sz w:val="28"/>
          <w:szCs w:val="28"/>
        </w:rPr>
        <w:t xml:space="preserve"> дополнить пунктом 1</w:t>
      </w:r>
      <w:r w:rsidRPr="00894745">
        <w:rPr>
          <w:sz w:val="28"/>
          <w:szCs w:val="28"/>
        </w:rPr>
        <w:t>6</w:t>
      </w:r>
      <w:r w:rsidR="007E0688" w:rsidRPr="00894745">
        <w:rPr>
          <w:sz w:val="28"/>
          <w:szCs w:val="28"/>
        </w:rPr>
        <w:t xml:space="preserve"> следующего содержания:</w:t>
      </w:r>
    </w:p>
    <w:p w:rsidR="00071F1E" w:rsidRPr="00894745" w:rsidRDefault="000D583C" w:rsidP="00894745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b/>
          <w:sz w:val="28"/>
          <w:szCs w:val="28"/>
          <w:lang w:eastAsia="en-US"/>
        </w:rPr>
      </w:pPr>
      <w:r w:rsidRPr="00894745">
        <w:rPr>
          <w:b/>
          <w:sz w:val="28"/>
          <w:szCs w:val="28"/>
        </w:rPr>
        <w:t>1</w:t>
      </w:r>
      <w:r w:rsidR="00071F1E" w:rsidRPr="00894745">
        <w:rPr>
          <w:b/>
          <w:sz w:val="28"/>
          <w:szCs w:val="28"/>
        </w:rPr>
        <w:t>6</w:t>
      </w:r>
      <w:r w:rsidRPr="00894745">
        <w:rPr>
          <w:b/>
          <w:sz w:val="28"/>
          <w:szCs w:val="28"/>
        </w:rPr>
        <w:t xml:space="preserve">) </w:t>
      </w:r>
      <w:r w:rsidR="00071F1E" w:rsidRPr="00894745">
        <w:rPr>
          <w:rFonts w:eastAsiaTheme="minorHAnsi"/>
          <w:b/>
          <w:sz w:val="28"/>
          <w:szCs w:val="28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071F1E" w:rsidRPr="00894745" w:rsidRDefault="00071F1E" w:rsidP="00894745">
      <w:pPr>
        <w:pStyle w:val="ad"/>
        <w:numPr>
          <w:ilvl w:val="1"/>
          <w:numId w:val="3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Дополнить статьей </w:t>
      </w:r>
      <w:r w:rsidR="00CE1DB5" w:rsidRPr="00894745">
        <w:rPr>
          <w:sz w:val="28"/>
          <w:szCs w:val="28"/>
        </w:rPr>
        <w:t>12.1 следующего содержания: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        </w:t>
      </w:r>
      <w:r w:rsidR="00CE1DB5" w:rsidRPr="00894745">
        <w:rPr>
          <w:sz w:val="28"/>
          <w:szCs w:val="28"/>
        </w:rPr>
        <w:t>«</w:t>
      </w:r>
      <w:r w:rsidRPr="00894745">
        <w:rPr>
          <w:sz w:val="28"/>
          <w:szCs w:val="28"/>
        </w:rPr>
        <w:t>Статья 1</w:t>
      </w:r>
      <w:r w:rsidR="00CE1DB5" w:rsidRPr="00894745">
        <w:rPr>
          <w:sz w:val="28"/>
          <w:szCs w:val="28"/>
        </w:rPr>
        <w:t>2</w:t>
      </w:r>
      <w:r w:rsidRPr="00894745">
        <w:rPr>
          <w:sz w:val="28"/>
          <w:szCs w:val="28"/>
        </w:rPr>
        <w:t>.1. Инициативные проекты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1. В целях реализации мероприятий, имеющих приоритетное значение для жителей муниципального района 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 </w:t>
      </w:r>
      <w:r w:rsidR="00CE1DB5" w:rsidRPr="00894745">
        <w:rPr>
          <w:sz w:val="28"/>
          <w:szCs w:val="28"/>
        </w:rPr>
        <w:t xml:space="preserve">Любытинского </w:t>
      </w:r>
      <w:r w:rsidRPr="00894745">
        <w:rPr>
          <w:sz w:val="28"/>
          <w:szCs w:val="28"/>
        </w:rPr>
        <w:t>муниципального района, на которой могут реализовываться инициативные проекты, устанавливается нормативным решением Думы муниципального района.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 муниципального района,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 решением Думы </w:t>
      </w:r>
      <w:r w:rsidRPr="00894745">
        <w:rPr>
          <w:sz w:val="28"/>
          <w:szCs w:val="28"/>
        </w:rPr>
        <w:lastRenderedPageBreak/>
        <w:t>муниципального района. Право выступить инициатором проекта в соответствии с нормативным решением Думы муниципального района может быть предоставлено также иным лицам, осуществляющим деятельность на территории муниципального района.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3. Инициативный проект должен содержать следующие сведения: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1) описание проблемы, решение которой имеет приоритетное значение для жителей </w:t>
      </w:r>
      <w:r w:rsidR="00CE1DB5" w:rsidRPr="00894745">
        <w:rPr>
          <w:sz w:val="28"/>
          <w:szCs w:val="28"/>
        </w:rPr>
        <w:t xml:space="preserve">Любытинского </w:t>
      </w:r>
      <w:r w:rsidRPr="00894745">
        <w:rPr>
          <w:sz w:val="28"/>
          <w:szCs w:val="28"/>
        </w:rPr>
        <w:t>муниципального района или его части;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2) обоснование предложений по решению указанной проблемы;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3) описание ожидаемого результата (ожидаемых результатов) реализации инициативного проекта;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4) предварительный расчет необходимых расходов на реализацию инициативного проекта;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5) планируемые сроки реализации инициативного проекта;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8) указание на территорию </w:t>
      </w:r>
      <w:r w:rsidR="00CE1DB5" w:rsidRPr="00894745">
        <w:rPr>
          <w:sz w:val="28"/>
          <w:szCs w:val="28"/>
        </w:rPr>
        <w:t xml:space="preserve">Любытинского </w:t>
      </w:r>
      <w:r w:rsidRPr="00894745">
        <w:rPr>
          <w:sz w:val="28"/>
          <w:szCs w:val="28"/>
        </w:rPr>
        <w:t>муниципального района или его часть, в границах которой будет реализовываться инициативный проект, в соответствии с порядком, установленным нормативным решением Думы муниципального района;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9) иные сведения, предусмотренные нормативным решением Думы муниципального района.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4. Инициативный проект до его внесения в администрацию  муниципального района 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 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Нормативным решением Думы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  может быть предусмотрена возможность выявления мнения граждан по вопросу о поддержке инициативного проекта также путем опроса граждан, сбора их подписей.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Инициаторы проекта при внесении инициативного проекта в администрацию 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 xml:space="preserve">муниципального района прикладывают к нему соответственно протокол схода, собрания или конференции граждан, результаты опроса граждан и (или) подписные листы, подтверждающие </w:t>
      </w:r>
      <w:r w:rsidRPr="00894745">
        <w:rPr>
          <w:sz w:val="28"/>
          <w:szCs w:val="28"/>
        </w:rPr>
        <w:lastRenderedPageBreak/>
        <w:t>поддержку инициативного проекта жителями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 или его части.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5. Информация о внесении инициативного проекта в администрацию муниципального района подлежит опубликованию (обнародованию) и размещению на официальном сайте 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 в информационно-телекоммуникационной сети "Интернет" в течение трех рабочих дней со дня внесения инициативного проекта в администрацию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  и 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 администрацию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  своих 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 муниципального района, достигшие шестнадцатилетнего возраста. 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6. Инициативный проект подлежит обязательному рассмотрению администрацией муниципального района в течение 30 дней со дня его внесения. Администрация муниципального района по результатам рассмотрения инициативного проекта принимает одно из следующих решений: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7. Администрация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 принимает решение об отказе в поддержке инициативного проекта в одном из следующих случаев: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1) несоблюдение установленного порядка внесения инициативного проекта и его рассмотрения;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 областных законов и иных нормативных правовых актов Новгородской области, уставу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6) признание инициативного проекта не прошедшим конкурсный отбор.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8. Администрация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 xml:space="preserve">муниципального района вправе, а в случае, предусмотренном пунктом 5 части 7 настоящей статьи, обязана предложить </w:t>
      </w:r>
      <w:r w:rsidRPr="00894745">
        <w:rPr>
          <w:sz w:val="28"/>
          <w:szCs w:val="28"/>
        </w:rPr>
        <w:lastRenderedPageBreak/>
        <w:t>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 Думой.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 Новгородской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 областным законом и (или) иным нормативным правовым актом Новгородской области. В этом случае требования частей 3, 6, 7, 8, 9, 11 и 12 настоящей статьи не применяются.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11. </w:t>
      </w:r>
      <w:r w:rsidR="00CE1DB5" w:rsidRPr="00894745">
        <w:rPr>
          <w:sz w:val="28"/>
          <w:szCs w:val="28"/>
        </w:rPr>
        <w:t>В случае, если в администрацию </w:t>
      </w:r>
      <w:r w:rsidRPr="00894745">
        <w:rPr>
          <w:sz w:val="28"/>
          <w:szCs w:val="28"/>
        </w:rPr>
        <w:t>муниципального района внесено несколько инициативных проектов, в том числе с описанием аналогичных по содержанию приоритетных проблем, администрация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 организует проведение конкурсного отбора и информирует об этом инициаторов проекта.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 решением Думы муниципального района. Состав коллегиального органа (комиссии) формируется администрацией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района. При этом половина от общего числа членов коллегиального органа (комиссии) должна быть назначена на основе предложений Думы муниципального района.. 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13. Инициаторы проекта, другие граждане, проживающие на территории 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 </w:t>
      </w:r>
    </w:p>
    <w:p w:rsidR="00071F1E" w:rsidRPr="00894745" w:rsidRDefault="00071F1E" w:rsidP="00894745">
      <w:pPr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14. Информация о рассмотрении инициативного проекта администрацией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t>муниципального 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 муниципального района в информационно-телекоммуникационной сети "Интернет". Отчет администрации</w:t>
      </w:r>
      <w:r w:rsidR="00CE1DB5" w:rsidRPr="00894745">
        <w:rPr>
          <w:sz w:val="28"/>
          <w:szCs w:val="28"/>
        </w:rPr>
        <w:t xml:space="preserve"> </w:t>
      </w:r>
      <w:r w:rsidRPr="00894745">
        <w:rPr>
          <w:sz w:val="28"/>
          <w:szCs w:val="28"/>
        </w:rPr>
        <w:lastRenderedPageBreak/>
        <w:t>муниципального района об итогах реализации инициативного проекта подлежит опубликованию (обнародованию) и размещению на официальном сайте муниципального района в информационно-телекоммуникационной сети "Интернет" в течение 30 календарных дней со дня завершения реализации инициативного проекта.  </w:t>
      </w:r>
    </w:p>
    <w:p w:rsidR="00E840E1" w:rsidRPr="00894745" w:rsidRDefault="00E840E1" w:rsidP="00894745">
      <w:pPr>
        <w:spacing w:line="0" w:lineRule="atLeast"/>
        <w:ind w:firstLine="567"/>
        <w:jc w:val="both"/>
        <w:rPr>
          <w:sz w:val="28"/>
          <w:szCs w:val="28"/>
        </w:rPr>
      </w:pPr>
    </w:p>
    <w:p w:rsidR="004F0899" w:rsidRPr="00894745" w:rsidRDefault="00DA3970" w:rsidP="00894745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2. </w:t>
      </w:r>
      <w:r w:rsidR="004F0899" w:rsidRPr="00894745">
        <w:rPr>
          <w:sz w:val="28"/>
          <w:szCs w:val="28"/>
        </w:rPr>
        <w:t>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F0899" w:rsidRPr="00894745" w:rsidRDefault="00CF5820" w:rsidP="00894745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894745">
        <w:rPr>
          <w:sz w:val="28"/>
          <w:szCs w:val="28"/>
        </w:rPr>
        <w:t>3</w:t>
      </w:r>
      <w:r w:rsidR="004F0899" w:rsidRPr="00894745">
        <w:rPr>
          <w:sz w:val="28"/>
          <w:szCs w:val="28"/>
        </w:rPr>
        <w:t>.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 бюллетене «Официальный вестник»</w:t>
      </w:r>
      <w:r w:rsidR="00710A6D" w:rsidRPr="00894745">
        <w:rPr>
          <w:sz w:val="28"/>
          <w:szCs w:val="28"/>
        </w:rPr>
        <w:t>.</w:t>
      </w:r>
      <w:r w:rsidR="004F0899" w:rsidRPr="00894745">
        <w:rPr>
          <w:sz w:val="28"/>
          <w:szCs w:val="28"/>
        </w:rPr>
        <w:t xml:space="preserve"> </w:t>
      </w:r>
    </w:p>
    <w:p w:rsidR="007D78B7" w:rsidRPr="00894745" w:rsidRDefault="00AC3827" w:rsidP="00894745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4. </w:t>
      </w:r>
      <w:r w:rsidR="007D78B7" w:rsidRPr="00894745">
        <w:rPr>
          <w:sz w:val="28"/>
          <w:szCs w:val="28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392372" w:rsidRPr="00894745" w:rsidRDefault="00392372" w:rsidP="00894745">
      <w:pPr>
        <w:spacing w:line="0" w:lineRule="atLeast"/>
        <w:jc w:val="both"/>
        <w:rPr>
          <w:sz w:val="28"/>
          <w:szCs w:val="28"/>
        </w:rPr>
      </w:pPr>
      <w:r w:rsidRPr="00894745">
        <w:rPr>
          <w:sz w:val="28"/>
          <w:szCs w:val="28"/>
        </w:rPr>
        <w:t xml:space="preserve"> </w:t>
      </w:r>
    </w:p>
    <w:sectPr w:rsidR="00392372" w:rsidRPr="00894745" w:rsidSect="00894745"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20" w:rsidRDefault="006B4220" w:rsidP="004D0FD4">
      <w:r>
        <w:separator/>
      </w:r>
    </w:p>
  </w:endnote>
  <w:endnote w:type="continuationSeparator" w:id="0">
    <w:p w:rsidR="006B4220" w:rsidRDefault="006B4220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20" w:rsidRDefault="006B4220" w:rsidP="004D0FD4">
      <w:r>
        <w:separator/>
      </w:r>
    </w:p>
  </w:footnote>
  <w:footnote w:type="continuationSeparator" w:id="0">
    <w:p w:rsidR="006B4220" w:rsidRDefault="006B4220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FC">
          <w:rPr>
            <w:noProof/>
          </w:rPr>
          <w:t>4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6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8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71F1E"/>
    <w:rsid w:val="0008110B"/>
    <w:rsid w:val="000B3D60"/>
    <w:rsid w:val="000D583C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C0B84"/>
    <w:rsid w:val="001C6D9A"/>
    <w:rsid w:val="001D3978"/>
    <w:rsid w:val="001E5FBB"/>
    <w:rsid w:val="001E6989"/>
    <w:rsid w:val="001F0504"/>
    <w:rsid w:val="00201923"/>
    <w:rsid w:val="002149EB"/>
    <w:rsid w:val="0022795C"/>
    <w:rsid w:val="00232F8E"/>
    <w:rsid w:val="002531FE"/>
    <w:rsid w:val="00256398"/>
    <w:rsid w:val="00283FB8"/>
    <w:rsid w:val="00284E65"/>
    <w:rsid w:val="002A36E3"/>
    <w:rsid w:val="002B6582"/>
    <w:rsid w:val="002E3DCC"/>
    <w:rsid w:val="00303F37"/>
    <w:rsid w:val="0032788A"/>
    <w:rsid w:val="00352DD0"/>
    <w:rsid w:val="00370239"/>
    <w:rsid w:val="00375E4B"/>
    <w:rsid w:val="00381408"/>
    <w:rsid w:val="00386B18"/>
    <w:rsid w:val="00392372"/>
    <w:rsid w:val="003A6591"/>
    <w:rsid w:val="003D156C"/>
    <w:rsid w:val="003D2781"/>
    <w:rsid w:val="003D700B"/>
    <w:rsid w:val="003E38D2"/>
    <w:rsid w:val="003F72D7"/>
    <w:rsid w:val="0040669B"/>
    <w:rsid w:val="00436D5B"/>
    <w:rsid w:val="004916E1"/>
    <w:rsid w:val="00496837"/>
    <w:rsid w:val="00496EE8"/>
    <w:rsid w:val="004A36BC"/>
    <w:rsid w:val="004A5755"/>
    <w:rsid w:val="004B2290"/>
    <w:rsid w:val="004C352A"/>
    <w:rsid w:val="004D0FD4"/>
    <w:rsid w:val="004D7596"/>
    <w:rsid w:val="004F0899"/>
    <w:rsid w:val="004F2CAF"/>
    <w:rsid w:val="00505C79"/>
    <w:rsid w:val="005247C4"/>
    <w:rsid w:val="00531A87"/>
    <w:rsid w:val="005441C9"/>
    <w:rsid w:val="0054625B"/>
    <w:rsid w:val="00554DCF"/>
    <w:rsid w:val="00586194"/>
    <w:rsid w:val="00597CCF"/>
    <w:rsid w:val="005B0BBA"/>
    <w:rsid w:val="005B0C53"/>
    <w:rsid w:val="005B18BB"/>
    <w:rsid w:val="005C5BFF"/>
    <w:rsid w:val="005E20D4"/>
    <w:rsid w:val="005E2A80"/>
    <w:rsid w:val="005E6D71"/>
    <w:rsid w:val="005E7EB5"/>
    <w:rsid w:val="0061157C"/>
    <w:rsid w:val="00623D43"/>
    <w:rsid w:val="0063096E"/>
    <w:rsid w:val="00634E7F"/>
    <w:rsid w:val="0064695F"/>
    <w:rsid w:val="006541AE"/>
    <w:rsid w:val="00667B91"/>
    <w:rsid w:val="0067342D"/>
    <w:rsid w:val="00677D2F"/>
    <w:rsid w:val="0068243E"/>
    <w:rsid w:val="006828F8"/>
    <w:rsid w:val="006940F1"/>
    <w:rsid w:val="006A2A7E"/>
    <w:rsid w:val="006A5DC7"/>
    <w:rsid w:val="006A6185"/>
    <w:rsid w:val="006B3248"/>
    <w:rsid w:val="006B37D1"/>
    <w:rsid w:val="006B4220"/>
    <w:rsid w:val="006E58E1"/>
    <w:rsid w:val="006F392E"/>
    <w:rsid w:val="00710A6D"/>
    <w:rsid w:val="0071235E"/>
    <w:rsid w:val="00720E23"/>
    <w:rsid w:val="00722610"/>
    <w:rsid w:val="007357C6"/>
    <w:rsid w:val="00753E89"/>
    <w:rsid w:val="00756C50"/>
    <w:rsid w:val="0075714F"/>
    <w:rsid w:val="007648BF"/>
    <w:rsid w:val="007804FB"/>
    <w:rsid w:val="0079645D"/>
    <w:rsid w:val="007B437A"/>
    <w:rsid w:val="007B47D9"/>
    <w:rsid w:val="007C54D3"/>
    <w:rsid w:val="007D78B7"/>
    <w:rsid w:val="007E0688"/>
    <w:rsid w:val="007F3B84"/>
    <w:rsid w:val="00816620"/>
    <w:rsid w:val="00833700"/>
    <w:rsid w:val="0084142A"/>
    <w:rsid w:val="008546A3"/>
    <w:rsid w:val="00865C4A"/>
    <w:rsid w:val="00872435"/>
    <w:rsid w:val="00877479"/>
    <w:rsid w:val="0088616C"/>
    <w:rsid w:val="00894745"/>
    <w:rsid w:val="00895B69"/>
    <w:rsid w:val="008C35D9"/>
    <w:rsid w:val="008C6781"/>
    <w:rsid w:val="008C7385"/>
    <w:rsid w:val="008D5B7A"/>
    <w:rsid w:val="008E2303"/>
    <w:rsid w:val="008E74C1"/>
    <w:rsid w:val="00901134"/>
    <w:rsid w:val="009106FC"/>
    <w:rsid w:val="009176AD"/>
    <w:rsid w:val="00933AC9"/>
    <w:rsid w:val="00937769"/>
    <w:rsid w:val="00937C29"/>
    <w:rsid w:val="00937F05"/>
    <w:rsid w:val="009415AD"/>
    <w:rsid w:val="0094618E"/>
    <w:rsid w:val="00950A4F"/>
    <w:rsid w:val="00963537"/>
    <w:rsid w:val="009B07E6"/>
    <w:rsid w:val="009B7338"/>
    <w:rsid w:val="009B7D6C"/>
    <w:rsid w:val="009C1F6B"/>
    <w:rsid w:val="009F197B"/>
    <w:rsid w:val="00A31324"/>
    <w:rsid w:val="00A3557A"/>
    <w:rsid w:val="00A61921"/>
    <w:rsid w:val="00A733C4"/>
    <w:rsid w:val="00A92F02"/>
    <w:rsid w:val="00AA40A4"/>
    <w:rsid w:val="00AA76E7"/>
    <w:rsid w:val="00AC3827"/>
    <w:rsid w:val="00AD0A49"/>
    <w:rsid w:val="00AF0315"/>
    <w:rsid w:val="00B05903"/>
    <w:rsid w:val="00B05994"/>
    <w:rsid w:val="00B45876"/>
    <w:rsid w:val="00B825B7"/>
    <w:rsid w:val="00B91FB3"/>
    <w:rsid w:val="00BA23C8"/>
    <w:rsid w:val="00BA7878"/>
    <w:rsid w:val="00BB1D40"/>
    <w:rsid w:val="00BD37DC"/>
    <w:rsid w:val="00BD3DDE"/>
    <w:rsid w:val="00BD4DD0"/>
    <w:rsid w:val="00BD7485"/>
    <w:rsid w:val="00BF68CD"/>
    <w:rsid w:val="00C03F76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64470"/>
    <w:rsid w:val="00C71C9D"/>
    <w:rsid w:val="00C86877"/>
    <w:rsid w:val="00C9634B"/>
    <w:rsid w:val="00CA4F7D"/>
    <w:rsid w:val="00CA5130"/>
    <w:rsid w:val="00CE1DB5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52CA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6018A"/>
    <w:rsid w:val="00E77241"/>
    <w:rsid w:val="00E840E1"/>
    <w:rsid w:val="00E925A0"/>
    <w:rsid w:val="00E9778D"/>
    <w:rsid w:val="00EA51CB"/>
    <w:rsid w:val="00EB4DF0"/>
    <w:rsid w:val="00EC0E37"/>
    <w:rsid w:val="00EC2501"/>
    <w:rsid w:val="00EE5C90"/>
    <w:rsid w:val="00EF0B09"/>
    <w:rsid w:val="00EF414D"/>
    <w:rsid w:val="00F169B4"/>
    <w:rsid w:val="00F25CC8"/>
    <w:rsid w:val="00F36133"/>
    <w:rsid w:val="00F36E9E"/>
    <w:rsid w:val="00F43CC6"/>
    <w:rsid w:val="00F65DCA"/>
    <w:rsid w:val="00F809E1"/>
    <w:rsid w:val="00F92C7B"/>
    <w:rsid w:val="00F96920"/>
    <w:rsid w:val="00FA542D"/>
    <w:rsid w:val="00FB45F3"/>
    <w:rsid w:val="00FE337F"/>
    <w:rsid w:val="00FE69C8"/>
    <w:rsid w:val="00FF477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paragraph" w:customStyle="1" w:styleId="paragraph">
    <w:name w:val="paragraph"/>
    <w:basedOn w:val="a"/>
    <w:rsid w:val="00071F1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71F1E"/>
  </w:style>
  <w:style w:type="character" w:customStyle="1" w:styleId="contextualspellingandgrammarerror">
    <w:name w:val="contextualspellingandgrammarerror"/>
    <w:basedOn w:val="a0"/>
    <w:rsid w:val="0007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  <w:style w:type="paragraph" w:customStyle="1" w:styleId="paragraph">
    <w:name w:val="paragraph"/>
    <w:basedOn w:val="a"/>
    <w:rsid w:val="00071F1E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a0"/>
    <w:rsid w:val="00071F1E"/>
  </w:style>
  <w:style w:type="character" w:customStyle="1" w:styleId="contextualspellingandgrammarerror">
    <w:name w:val="contextualspellingandgrammarerror"/>
    <w:basedOn w:val="a0"/>
    <w:rsid w:val="0007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C716D-DC99-4C03-A0A6-0877DBAB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9</cp:revision>
  <cp:lastPrinted>2021-03-30T11:20:00Z</cp:lastPrinted>
  <dcterms:created xsi:type="dcterms:W3CDTF">2021-02-10T08:08:00Z</dcterms:created>
  <dcterms:modified xsi:type="dcterms:W3CDTF">2021-03-30T11:22:00Z</dcterms:modified>
</cp:coreProperties>
</file>