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ED" w:rsidRPr="000C48ED" w:rsidRDefault="000C48ED" w:rsidP="000C48ED">
      <w:pPr>
        <w:pStyle w:val="4"/>
        <w:spacing w:before="0" w:line="240" w:lineRule="auto"/>
        <w:ind w:right="-2"/>
        <w:jc w:val="center"/>
        <w:rPr>
          <w:rFonts w:ascii="Times New Roman" w:hAnsi="Times New Roman" w:cs="Times New Roman"/>
          <w:sz w:val="16"/>
        </w:rPr>
      </w:pPr>
      <w:r w:rsidRPr="000C48ED">
        <w:rPr>
          <w:rFonts w:ascii="Times New Roman" w:hAnsi="Times New Roman" w:cs="Times New Roman"/>
        </w:rPr>
        <w:t xml:space="preserve">  </w:t>
      </w:r>
      <w:r w:rsidRPr="000C48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5E0CC8" wp14:editId="4F1D316B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ED" w:rsidRPr="000C48ED" w:rsidRDefault="000C48ED" w:rsidP="000C4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C48ED" w:rsidRPr="000C48ED" w:rsidRDefault="000C48ED" w:rsidP="000C4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Новгородская область</w:t>
      </w:r>
    </w:p>
    <w:p w:rsidR="000C48ED" w:rsidRPr="000C48ED" w:rsidRDefault="000C48ED" w:rsidP="000C48E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4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0C48ED" w:rsidRDefault="000C48ED" w:rsidP="000C48ED">
      <w:pPr>
        <w:pStyle w:val="ConsPlusNormal"/>
        <w:tabs>
          <w:tab w:val="left" w:pos="334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C4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0C4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0C48ED" w:rsidRPr="000C48ED" w:rsidRDefault="000C48ED" w:rsidP="000C48ED">
      <w:pPr>
        <w:pStyle w:val="ConsPlusNormal"/>
        <w:tabs>
          <w:tab w:val="left" w:pos="334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73EE" w:rsidRDefault="004973EE" w:rsidP="00754DC4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973EE">
        <w:rPr>
          <w:rFonts w:ascii="Times New Roman CYR" w:hAnsi="Times New Roman CYR" w:cs="Times New Roman CYR"/>
          <w:b/>
          <w:sz w:val="28"/>
          <w:szCs w:val="28"/>
        </w:rPr>
        <w:t>О реализации Администрацией  муниципального района мер по  противодействию коррупции в границах муниципального района   за  2019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973EE">
        <w:rPr>
          <w:rFonts w:ascii="Times New Roman CYR" w:hAnsi="Times New Roman CYR" w:cs="Times New Roman CYR"/>
          <w:b/>
          <w:sz w:val="28"/>
          <w:szCs w:val="28"/>
        </w:rPr>
        <w:t xml:space="preserve">год </w:t>
      </w:r>
    </w:p>
    <w:p w:rsidR="004973EE" w:rsidRPr="004973EE" w:rsidRDefault="004973EE" w:rsidP="00754DC4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54DC4" w:rsidRDefault="00754DC4" w:rsidP="00754D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4DC4">
        <w:rPr>
          <w:rFonts w:ascii="Times New Roman" w:hAnsi="Times New Roman" w:cs="Times New Roman"/>
          <w:color w:val="000000"/>
          <w:sz w:val="28"/>
          <w:szCs w:val="28"/>
        </w:rPr>
        <w:t>Принято  Думой муниципального района   2019 года.</w:t>
      </w:r>
    </w:p>
    <w:p w:rsidR="00754DC4" w:rsidRPr="00754DC4" w:rsidRDefault="00754DC4" w:rsidP="00754D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DC4" w:rsidRPr="00754DC4" w:rsidRDefault="00754DC4" w:rsidP="00754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54DC4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 и  обсудив  информацию </w:t>
      </w:r>
      <w:r w:rsidR="004973EE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Pr="00754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D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54DC4">
        <w:rPr>
          <w:rFonts w:ascii="Times New Roman" w:hAnsi="Times New Roman" w:cs="Times New Roman"/>
          <w:color w:val="000000"/>
          <w:sz w:val="28"/>
          <w:szCs w:val="28"/>
        </w:rPr>
        <w:t>Дума муниципального района</w:t>
      </w:r>
      <w:proofErr w:type="gramEnd"/>
    </w:p>
    <w:p w:rsidR="00754DC4" w:rsidRPr="00754DC4" w:rsidRDefault="00754DC4" w:rsidP="00754D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DC4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4973EE" w:rsidRDefault="00754DC4" w:rsidP="004973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DC4">
        <w:rPr>
          <w:rFonts w:ascii="Times New Roman" w:hAnsi="Times New Roman" w:cs="Times New Roman"/>
          <w:color w:val="000000"/>
          <w:sz w:val="28"/>
          <w:szCs w:val="28"/>
        </w:rPr>
        <w:t xml:space="preserve">1. Принять к сведению прилагаемую информацию </w:t>
      </w:r>
      <w:r w:rsidRPr="00754DC4">
        <w:rPr>
          <w:rFonts w:ascii="Times New Roman" w:hAnsi="Times New Roman" w:cs="Times New Roman"/>
          <w:sz w:val="28"/>
          <w:szCs w:val="28"/>
        </w:rPr>
        <w:t xml:space="preserve"> </w:t>
      </w:r>
      <w:r w:rsidR="004973EE">
        <w:rPr>
          <w:rFonts w:ascii="Times New Roman CYR" w:hAnsi="Times New Roman CYR" w:cs="Times New Roman CYR"/>
          <w:sz w:val="28"/>
          <w:szCs w:val="28"/>
        </w:rPr>
        <w:t>о реализации Администрацией  муниципального района мер по  противодействию коррупции в границах муниципального района   за  2019 год</w:t>
      </w:r>
      <w:r w:rsidRPr="00754DC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54DC4" w:rsidRPr="00754DC4" w:rsidRDefault="00754DC4" w:rsidP="004973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DC4">
        <w:rPr>
          <w:rFonts w:ascii="Times New Roman" w:hAnsi="Times New Roman" w:cs="Times New Roman"/>
          <w:color w:val="000000"/>
          <w:sz w:val="28"/>
          <w:szCs w:val="28"/>
        </w:rPr>
        <w:t>2. Опубликовать решение в бюллетене «Официальный вестник» и на официальном сайте администрации муниципального района.</w:t>
      </w:r>
    </w:p>
    <w:p w:rsidR="002A0C6E" w:rsidRDefault="002A0C6E" w:rsidP="002A0C6E">
      <w:pPr>
        <w:jc w:val="both"/>
        <w:rPr>
          <w:b/>
          <w:bCs/>
          <w:sz w:val="28"/>
          <w:szCs w:val="28"/>
        </w:rPr>
      </w:pPr>
    </w:p>
    <w:p w:rsidR="002A0C6E" w:rsidRPr="002A0C6E" w:rsidRDefault="002A0C6E" w:rsidP="002A0C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C6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</w:t>
      </w:r>
    </w:p>
    <w:p w:rsidR="002A0C6E" w:rsidRPr="002A0C6E" w:rsidRDefault="001A0685" w:rsidP="002A0C6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  </w:t>
      </w:r>
      <w:r w:rsidR="002A0C6E" w:rsidRPr="002A0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2A0C6E" w:rsidRPr="002A0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="002A0C6E" w:rsidRPr="002A0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A0C6E" w:rsidRPr="002A0C6E" w:rsidRDefault="002A0C6E" w:rsidP="002A0C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0C6E">
        <w:rPr>
          <w:rFonts w:ascii="Times New Roman" w:hAnsi="Times New Roman" w:cs="Times New Roman"/>
          <w:bCs/>
          <w:color w:val="000000"/>
          <w:sz w:val="28"/>
          <w:szCs w:val="28"/>
        </w:rPr>
        <w:t>18.10.2019</w:t>
      </w:r>
    </w:p>
    <w:p w:rsidR="002A0C6E" w:rsidRPr="002A0C6E" w:rsidRDefault="002A0C6E" w:rsidP="002A0C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0C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313</w:t>
      </w:r>
    </w:p>
    <w:p w:rsidR="002A0C6E" w:rsidRPr="002A0C6E" w:rsidRDefault="002A0C6E" w:rsidP="002A0C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0C6E" w:rsidRPr="002A0C6E" w:rsidRDefault="002A0C6E" w:rsidP="002A0C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2A0C6E" w:rsidRPr="002A0C6E" w:rsidRDefault="001A0685" w:rsidP="002A0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муниципального района    </w:t>
      </w:r>
      <w:bookmarkStart w:id="0" w:name="_GoBack"/>
      <w:bookmarkEnd w:id="0"/>
      <w:r w:rsidR="002A0C6E" w:rsidRPr="002A0C6E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 </w:t>
      </w:r>
      <w:proofErr w:type="spellStart"/>
      <w:r w:rsidR="002A0C6E" w:rsidRPr="002A0C6E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  <w:r w:rsidR="002A0C6E" w:rsidRPr="002A0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DC4" w:rsidRDefault="00754DC4" w:rsidP="003E3FEF">
      <w:pPr>
        <w:pStyle w:val="a3"/>
        <w:jc w:val="center"/>
        <w:rPr>
          <w:rStyle w:val="a4"/>
        </w:rPr>
      </w:pPr>
    </w:p>
    <w:p w:rsidR="004973EE" w:rsidRPr="00AF35D4" w:rsidRDefault="002A0C6E" w:rsidP="004973EE">
      <w:pPr>
        <w:tabs>
          <w:tab w:val="left" w:pos="7245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54DC4" w:rsidRDefault="00754DC4" w:rsidP="003E3FEF">
      <w:pPr>
        <w:pStyle w:val="a3"/>
        <w:jc w:val="center"/>
        <w:rPr>
          <w:rStyle w:val="a4"/>
        </w:rPr>
      </w:pPr>
    </w:p>
    <w:p w:rsidR="002A0C6E" w:rsidRDefault="002A0C6E" w:rsidP="003E3FEF">
      <w:pPr>
        <w:pStyle w:val="a3"/>
        <w:jc w:val="center"/>
        <w:rPr>
          <w:rStyle w:val="a4"/>
        </w:rPr>
      </w:pPr>
    </w:p>
    <w:p w:rsidR="007C0B14" w:rsidRDefault="007C0B14" w:rsidP="003E3FEF">
      <w:pPr>
        <w:pStyle w:val="a3"/>
        <w:jc w:val="center"/>
        <w:rPr>
          <w:rStyle w:val="a4"/>
        </w:rPr>
      </w:pPr>
    </w:p>
    <w:p w:rsidR="007C0B14" w:rsidRDefault="007C0B14" w:rsidP="003E3FEF">
      <w:pPr>
        <w:pStyle w:val="a3"/>
        <w:jc w:val="center"/>
        <w:rPr>
          <w:rStyle w:val="a4"/>
        </w:rPr>
      </w:pPr>
    </w:p>
    <w:p w:rsidR="007945D2" w:rsidRDefault="007945D2" w:rsidP="007945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Информация</w:t>
      </w:r>
    </w:p>
    <w:p w:rsidR="007945D2" w:rsidRPr="007945D2" w:rsidRDefault="007945D2" w:rsidP="00794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5D2">
        <w:rPr>
          <w:rFonts w:ascii="Times New Roman CYR" w:hAnsi="Times New Roman CYR" w:cs="Times New Roman CYR"/>
          <w:b/>
          <w:sz w:val="28"/>
          <w:szCs w:val="28"/>
        </w:rPr>
        <w:t>о реализации Администрацией  муниципального района мер по  противодействию коррупции в границах муниципального района   за  2019 год</w:t>
      </w:r>
    </w:p>
    <w:p w:rsidR="007945D2" w:rsidRPr="00DB18F8" w:rsidRDefault="007945D2" w:rsidP="007945D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945D2" w:rsidRDefault="007945D2" w:rsidP="007945D2">
      <w:pPr>
        <w:spacing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Деятельность администрации по реализации антикоррупционной политики организована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с Федеральным законом от 25 декабря 2008 года № 273-ФЗ «О противодействии коррупции 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роводится на плановой основе.    Постановлением Администрации  муниципального района   </w:t>
      </w:r>
      <w:r>
        <w:rPr>
          <w:color w:val="000000"/>
          <w:sz w:val="28"/>
        </w:rPr>
        <w:t xml:space="preserve">от 29.12.2018 № 1286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  </w:t>
      </w:r>
      <w:r w:rsidRPr="009272A2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Pr="009272A2">
        <w:rPr>
          <w:rFonts w:ascii="Times New Roman" w:hAnsi="Times New Roman" w:cs="Times New Roman"/>
          <w:sz w:val="28"/>
        </w:rPr>
        <w:t xml:space="preserve">противодействия коррупции в органах местного  самоуправления  </w:t>
      </w:r>
      <w:proofErr w:type="spellStart"/>
      <w:r w:rsidRPr="009272A2">
        <w:rPr>
          <w:rFonts w:ascii="Times New Roman" w:hAnsi="Times New Roman" w:cs="Times New Roman"/>
          <w:sz w:val="28"/>
        </w:rPr>
        <w:t>Любытинского</w:t>
      </w:r>
      <w:proofErr w:type="spellEnd"/>
      <w:r w:rsidRPr="009272A2">
        <w:rPr>
          <w:rFonts w:ascii="Times New Roman" w:hAnsi="Times New Roman" w:cs="Times New Roman"/>
          <w:sz w:val="28"/>
        </w:rPr>
        <w:t xml:space="preserve">  муниципального  района  на  2019-2020 годы</w:t>
      </w:r>
      <w:r w:rsidRPr="009272A2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плане определен перечень мероприятий, направленных на борьбу с коррупционными проявлениями, установлены сроки их исполнения и ответственные должностные лица. </w:t>
      </w:r>
    </w:p>
    <w:p w:rsidR="007945D2" w:rsidRDefault="007945D2" w:rsidP="007945D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</w:t>
      </w:r>
    </w:p>
    <w:p w:rsidR="007945D2" w:rsidRPr="009272A2" w:rsidRDefault="007945D2" w:rsidP="007945D2">
      <w:pPr>
        <w:spacing w:after="0" w:line="240" w:lineRule="auto"/>
        <w:ind w:right="-2"/>
        <w:jc w:val="both"/>
        <w:rPr>
          <w:color w:val="000000"/>
          <w:sz w:val="28"/>
        </w:rPr>
      </w:pPr>
      <w:r>
        <w:rPr>
          <w:rStyle w:val="2"/>
          <w:color w:val="000000"/>
        </w:rPr>
        <w:tab/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</w:p>
    <w:p w:rsidR="007945D2" w:rsidRDefault="007945D2" w:rsidP="007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законодательства о муниципальной службе и по вопросам противодействию коррупции  в 2019 году </w:t>
      </w:r>
      <w:r>
        <w:rPr>
          <w:rFonts w:ascii="Times New Roman" w:hAnsi="Times New Roman" w:cs="Times New Roman"/>
          <w:sz w:val="28"/>
          <w:szCs w:val="28"/>
        </w:rPr>
        <w:t xml:space="preserve"> приняты следующие НПА:</w:t>
      </w:r>
    </w:p>
    <w:p w:rsidR="007945D2" w:rsidRPr="00812C97" w:rsidRDefault="007945D2" w:rsidP="007945D2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C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</w:t>
      </w:r>
      <w:r w:rsidRPr="00812C97">
        <w:rPr>
          <w:rFonts w:ascii="Times New Roman" w:hAnsi="Times New Roman" w:cs="Times New Roman"/>
          <w:color w:val="000000"/>
          <w:sz w:val="28"/>
        </w:rPr>
        <w:t xml:space="preserve">от 02.07.2018 № 552  </w:t>
      </w:r>
      <w:r w:rsidRPr="00812C97">
        <w:rPr>
          <w:rFonts w:ascii="Times New Roman" w:hAnsi="Times New Roman" w:cs="Times New Roman"/>
          <w:sz w:val="28"/>
          <w:szCs w:val="28"/>
        </w:rPr>
        <w:t xml:space="preserve">в новой редакции утверждено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812C97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812C97"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урегулированию конфликта </w:t>
      </w:r>
      <w:r w:rsidRPr="00812C97">
        <w:rPr>
          <w:rFonts w:ascii="Times New Roman" w:hAnsi="Times New Roman" w:cs="Times New Roman"/>
          <w:color w:val="000000"/>
          <w:sz w:val="28"/>
        </w:rPr>
        <w:t xml:space="preserve"> </w:t>
      </w:r>
      <w:r w:rsidRPr="00812C97">
        <w:rPr>
          <w:rFonts w:ascii="Times New Roman" w:hAnsi="Times New Roman" w:cs="Times New Roman"/>
          <w:sz w:val="28"/>
          <w:szCs w:val="28"/>
        </w:rPr>
        <w:t>интересов и ее состав;</w:t>
      </w:r>
    </w:p>
    <w:p w:rsidR="007945D2" w:rsidRPr="007945D2" w:rsidRDefault="007945D2" w:rsidP="007945D2">
      <w:pPr>
        <w:spacing w:after="0" w:line="240" w:lineRule="auto"/>
        <w:ind w:right="5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812C97">
        <w:rPr>
          <w:rFonts w:ascii="Times New Roman" w:hAnsi="Times New Roman" w:cs="Times New Roman"/>
          <w:sz w:val="28"/>
          <w:szCs w:val="28"/>
        </w:rPr>
        <w:tab/>
        <w:t xml:space="preserve">постановлением Администрации муниципального района </w:t>
      </w:r>
      <w:r w:rsidRPr="00812C97">
        <w:rPr>
          <w:rFonts w:ascii="Times New Roman" w:hAnsi="Times New Roman" w:cs="Times New Roman"/>
          <w:color w:val="000000"/>
          <w:sz w:val="28"/>
        </w:rPr>
        <w:t xml:space="preserve">от 28.03.2019 № 280 </w:t>
      </w:r>
      <w:r w:rsidRPr="007945D2">
        <w:rPr>
          <w:rStyle w:val="a6"/>
          <w:rFonts w:ascii="Times New Roman" w:hAnsi="Times New Roman" w:cs="Times New Roman"/>
          <w:sz w:val="28"/>
          <w:szCs w:val="28"/>
        </w:rPr>
        <w:t xml:space="preserve">внесении изменения в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 w:rsidRPr="007945D2">
        <w:rPr>
          <w:rStyle w:val="a6"/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945D2">
        <w:rPr>
          <w:rStyle w:val="a6"/>
          <w:rFonts w:ascii="Times New Roman" w:hAnsi="Times New Roman" w:cs="Times New Roman"/>
          <w:sz w:val="28"/>
          <w:szCs w:val="28"/>
        </w:rPr>
        <w:t xml:space="preserve"> муниципального района, отраслевых (функциональных) органов Администрации </w:t>
      </w:r>
      <w:proofErr w:type="spellStart"/>
      <w:r w:rsidRPr="007945D2">
        <w:rPr>
          <w:rStyle w:val="a6"/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945D2">
        <w:rPr>
          <w:rStyle w:val="a6"/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945D2" w:rsidRDefault="007945D2" w:rsidP="007945D2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812C97">
        <w:rPr>
          <w:rStyle w:val="a6"/>
        </w:rPr>
        <w:tab/>
      </w:r>
      <w:r w:rsidRPr="00812C9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</w:t>
      </w:r>
      <w:r w:rsidRPr="00812C97">
        <w:rPr>
          <w:rStyle w:val="a6"/>
          <w:color w:val="000000"/>
        </w:rPr>
        <w:t xml:space="preserve"> </w:t>
      </w:r>
      <w:r w:rsidRPr="00812C97">
        <w:rPr>
          <w:rFonts w:ascii="Times New Roman" w:hAnsi="Times New Roman" w:cs="Times New Roman"/>
          <w:color w:val="000000"/>
          <w:sz w:val="28"/>
        </w:rPr>
        <w:t xml:space="preserve">от 30.01.2019 № 57  </w:t>
      </w:r>
      <w:r w:rsidRPr="00812C97">
        <w:rPr>
          <w:rFonts w:ascii="Times New Roman" w:hAnsi="Times New Roman" w:cs="Times New Roman"/>
          <w:sz w:val="28"/>
          <w:szCs w:val="28"/>
        </w:rPr>
        <w:t xml:space="preserve">утвержден  Перечень </w:t>
      </w:r>
      <w:r w:rsidRPr="00812C97">
        <w:rPr>
          <w:rFonts w:ascii="Times New Roman" w:hAnsi="Times New Roman" w:cs="Times New Roman"/>
          <w:sz w:val="28"/>
        </w:rPr>
        <w:t xml:space="preserve">полномочий, реализуемых Администрацией </w:t>
      </w:r>
      <w:r w:rsidRPr="00812C97">
        <w:rPr>
          <w:rFonts w:ascii="Times New Roman" w:hAnsi="Times New Roman" w:cs="Times New Roman"/>
          <w:sz w:val="28"/>
        </w:rPr>
        <w:lastRenderedPageBreak/>
        <w:t xml:space="preserve">муниципального района, связанных с повышенными коррупционными рисками </w:t>
      </w:r>
      <w:r w:rsidRPr="00812C97">
        <w:rPr>
          <w:rFonts w:ascii="Times New Roman" w:hAnsi="Times New Roman" w:cs="Times New Roman"/>
          <w:sz w:val="28"/>
          <w:szCs w:val="28"/>
        </w:rPr>
        <w:t xml:space="preserve"> и </w:t>
      </w:r>
      <w:r w:rsidRPr="00812C97">
        <w:rPr>
          <w:rFonts w:ascii="Times New Roman" w:hAnsi="Times New Roman" w:cs="Times New Roman"/>
          <w:sz w:val="28"/>
        </w:rPr>
        <w:t>должностей муниципальной службы Администрации муниципального района</w:t>
      </w:r>
      <w:r w:rsidRPr="00812C97">
        <w:rPr>
          <w:rFonts w:ascii="Times New Roman" w:hAnsi="Times New Roman" w:cs="Times New Roman"/>
          <w:sz w:val="28"/>
          <w:szCs w:val="28"/>
        </w:rPr>
        <w:t>, замещение которых связано  с коррупционными рисками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5D2" w:rsidRDefault="007945D2" w:rsidP="007945D2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945D2" w:rsidRPr="00812C97" w:rsidRDefault="007945D2" w:rsidP="007945D2">
      <w:pPr>
        <w:spacing w:after="0" w:line="240" w:lineRule="auto"/>
        <w:ind w:right="5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Style w:val="2"/>
          <w:color w:val="000000"/>
        </w:rPr>
        <w:tab/>
        <w:t xml:space="preserve"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утвержден Порядок организации проведения антикоррупционной экспертизы нормативных правовых актов и их проектов. </w:t>
      </w:r>
      <w:proofErr w:type="gramStart"/>
      <w:r>
        <w:rPr>
          <w:rStyle w:val="2"/>
          <w:color w:val="000000"/>
        </w:rPr>
        <w:t>Согласно</w:t>
      </w:r>
      <w:proofErr w:type="gramEnd"/>
      <w:r>
        <w:rPr>
          <w:rStyle w:val="2"/>
          <w:color w:val="000000"/>
        </w:rPr>
        <w:t xml:space="preserve"> принятого порядка проводится антикоррупционная экспертиза нормативных правовых актов и их проектов.</w:t>
      </w:r>
    </w:p>
    <w:p w:rsidR="007945D2" w:rsidRDefault="007945D2" w:rsidP="007945D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проекты НПА администрации  муниципального района, Думы муниципального района  проходят антикоррупционную экспертизу. Для осуществления дополнительной антикоррупционной экспертизы НПА направляются в органы прокуратуры.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Проекты нормативных правовых актов, в которых были выявлены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факторы, возвращались разработчикам с указанием их устранения.  Всего за 2019 год  отделом правового обеспечения  проведена антикоррупционная экспертиза свыше 240 нормативных актов, разработанных структурными подразделениями администрации.</w:t>
      </w:r>
    </w:p>
    <w:p w:rsidR="007945D2" w:rsidRPr="001E2AEC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2AEC">
        <w:rPr>
          <w:sz w:val="28"/>
          <w:szCs w:val="28"/>
        </w:rPr>
        <w:t xml:space="preserve">Участие независимых экспертов в проведении экспертизы нормативных правовых актов на </w:t>
      </w:r>
      <w:proofErr w:type="spellStart"/>
      <w:r w:rsidRPr="001E2AEC">
        <w:rPr>
          <w:sz w:val="28"/>
          <w:szCs w:val="28"/>
        </w:rPr>
        <w:t>коррупциогенность</w:t>
      </w:r>
      <w:proofErr w:type="spellEnd"/>
      <w:r w:rsidRPr="001E2AEC">
        <w:rPr>
          <w:sz w:val="28"/>
          <w:szCs w:val="28"/>
        </w:rPr>
        <w:t xml:space="preserve"> обеспечивается путем размещения актов на сайте Администрации муниципального района в  информационно-телекоммуникационной сети «Интернет», а также их опубликования в информационном бюллетене «официальный вестник».</w:t>
      </w:r>
    </w:p>
    <w:p w:rsidR="007945D2" w:rsidRPr="001E2AEC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2AEC">
        <w:rPr>
          <w:sz w:val="28"/>
          <w:szCs w:val="28"/>
        </w:rPr>
        <w:t>В здании Администрации муниципального района размещен стенд с  информацией о правовых актах в сфере противодействия коррупции, о номере телефона доверия, образцы необходимых заявлений, обращений. Кроме того, на информационном стенде размещены Памятки для граждан, разъясняющие вопросы о том, что такое коррупция, взятка и иные, связанные с коррупционными правонарушениями вопросы.</w:t>
      </w:r>
    </w:p>
    <w:p w:rsidR="007945D2" w:rsidRPr="001E2AEC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2AEC">
        <w:rPr>
          <w:sz w:val="28"/>
          <w:szCs w:val="28"/>
        </w:rPr>
        <w:t>Обновление информации на стенде осуществляется по мере внесения изменений в нормативные правовые документы по противодействию коррупции</w:t>
      </w:r>
    </w:p>
    <w:p w:rsidR="007945D2" w:rsidRPr="001E2AEC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2AEC">
        <w:rPr>
          <w:sz w:val="28"/>
          <w:szCs w:val="28"/>
        </w:rPr>
        <w:t xml:space="preserve">Установлен  ящик  для обращений граждан по вопросам коррупции, выемка из </w:t>
      </w:r>
      <w:proofErr w:type="gramStart"/>
      <w:r w:rsidRPr="001E2AEC">
        <w:rPr>
          <w:sz w:val="28"/>
          <w:szCs w:val="28"/>
        </w:rPr>
        <w:t>которого</w:t>
      </w:r>
      <w:proofErr w:type="gramEnd"/>
      <w:r w:rsidRPr="001E2AEC">
        <w:rPr>
          <w:sz w:val="28"/>
          <w:szCs w:val="28"/>
        </w:rPr>
        <w:t xml:space="preserve"> осуществляется еженедельно.</w:t>
      </w:r>
    </w:p>
    <w:p w:rsidR="007945D2" w:rsidRPr="00942F77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2AEC">
        <w:rPr>
          <w:sz w:val="28"/>
          <w:szCs w:val="28"/>
        </w:rPr>
        <w:t>На сайте Администрации в сети «Интернет» функционирует раздел «Противодействие коррупции», содержащий информацию о горячей линии, доходах муниципальных служащих, о мероприятиях по противодействию коррупции, о НПА по противодействию коррупции, размещены памятки для граждан по соответствующим вопросам.</w:t>
      </w:r>
    </w:p>
    <w:p w:rsidR="007945D2" w:rsidRDefault="007945D2" w:rsidP="007945D2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муниципального района от 15.03.2017 №210 утверждено Положение о комиссии по 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7945D2" w:rsidRPr="00942F77" w:rsidRDefault="007945D2" w:rsidP="007945D2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Комиссия в течение года осуществляла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eastAsia="ru-RU"/>
        </w:rPr>
        <w:t xml:space="preserve"> реализацией Перечня мероприятий по противодействию коррупции, предусмотренного Планом по противодействию коррупции.</w:t>
      </w:r>
    </w:p>
    <w:p w:rsidR="007945D2" w:rsidRDefault="007945D2" w:rsidP="007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работы комиссии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проведено 2 заседания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котором рассматривался ряд   вопросов связанных с прохождением муниципальной службы,   о реализации антикоррупционных мер, направленных на исключение возможностей злоупотреблений при размещении муниципальных заказов путем проведения выборочного сопоставительного анализа закупочных и среднерыночных цен на товары (услуги, работы) по заключаемым муниципальным контрактам для муниципальных нужд  района.</w:t>
      </w:r>
    </w:p>
    <w:p w:rsidR="007945D2" w:rsidRDefault="007945D2" w:rsidP="00794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5D2" w:rsidRDefault="007945D2" w:rsidP="007945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внимание антикоррупционной работе уделялось и в системе муниципальной службы, направленное на обеспечение соблюдения муниципальными служащими законодательства о муниципальной службе, о противодействии коррупции.</w:t>
      </w:r>
    </w:p>
    <w:p w:rsidR="007945D2" w:rsidRPr="0012087B" w:rsidRDefault="007945D2" w:rsidP="007945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087B">
        <w:rPr>
          <w:sz w:val="28"/>
          <w:szCs w:val="28"/>
        </w:rPr>
        <w:t xml:space="preserve">Осуществляется комплекс мер  по формированию у муниципальных служащих негативного отношения к </w:t>
      </w:r>
      <w:proofErr w:type="gramStart"/>
      <w:r w:rsidRPr="0012087B">
        <w:rPr>
          <w:sz w:val="28"/>
          <w:szCs w:val="28"/>
        </w:rPr>
        <w:t>коррупции</w:t>
      </w:r>
      <w:proofErr w:type="gramEnd"/>
      <w:r w:rsidRPr="0012087B">
        <w:rPr>
          <w:sz w:val="28"/>
          <w:szCs w:val="28"/>
        </w:rPr>
        <w:t xml:space="preserve"> а именно:</w:t>
      </w:r>
    </w:p>
    <w:p w:rsidR="007945D2" w:rsidRPr="0012087B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087B">
        <w:rPr>
          <w:sz w:val="28"/>
          <w:szCs w:val="28"/>
        </w:rPr>
        <w:t>При поступлении на муниципальную службу с гражданами проводятся разъяснительные беседы по основным положениям Федерального закона от 25.12.2008 № 273-ФЗ «О противодействии коррупции», ознакомление с муниципальными правовыми актами, локальными актами Администрации  муниципального района в сфере антикоррупционной политики.</w:t>
      </w:r>
    </w:p>
    <w:p w:rsidR="007945D2" w:rsidRDefault="007945D2" w:rsidP="007945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087B">
        <w:rPr>
          <w:sz w:val="28"/>
          <w:szCs w:val="28"/>
        </w:rPr>
        <w:t>Проводится аттестация муниципальных служащих, в ходе которой осуществляется проверка знаний антикоррупционного законодательства.</w:t>
      </w:r>
      <w:r w:rsidRPr="00054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году прошли аттестацию 7 муниципальных служащих.  </w:t>
      </w:r>
    </w:p>
    <w:p w:rsidR="007945D2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087B">
        <w:rPr>
          <w:sz w:val="28"/>
          <w:szCs w:val="28"/>
        </w:rPr>
        <w:t>Муниципальными служащими, включенными в соответствующий перечень, в установленные действующим законодательством сроки представл</w:t>
      </w:r>
      <w:r>
        <w:rPr>
          <w:sz w:val="28"/>
          <w:szCs w:val="28"/>
        </w:rPr>
        <w:t>ены</w:t>
      </w:r>
      <w:r w:rsidRPr="0012087B">
        <w:rPr>
          <w:sz w:val="28"/>
          <w:szCs w:val="28"/>
        </w:rPr>
        <w:t xml:space="preserve"> сведения о доходах, об имуществе и обязательствах имущественного характера. </w:t>
      </w:r>
      <w:r w:rsidRPr="00AD439A">
        <w:rPr>
          <w:sz w:val="28"/>
          <w:szCs w:val="28"/>
        </w:rPr>
        <w:t xml:space="preserve">В целях осуществления </w:t>
      </w:r>
      <w:proofErr w:type="gramStart"/>
      <w:r w:rsidRPr="00AD439A">
        <w:rPr>
          <w:sz w:val="28"/>
          <w:szCs w:val="28"/>
        </w:rPr>
        <w:t>контроля за</w:t>
      </w:r>
      <w:proofErr w:type="gramEnd"/>
      <w:r w:rsidRPr="00AD439A">
        <w:rPr>
          <w:sz w:val="28"/>
          <w:szCs w:val="28"/>
        </w:rPr>
        <w:t xml:space="preserve">  соблюдением муниципальными служащими   законодательства о противодействии коррупции  проведен анализ сведений о доходах, об имуществе и обязательствах имущественного характера, предостав</w:t>
      </w:r>
      <w:r>
        <w:rPr>
          <w:sz w:val="28"/>
          <w:szCs w:val="28"/>
        </w:rPr>
        <w:t>ленных муниципальными служащими в 2019 году. У одного муниципального служащего допущена неточность в предоставленных сведениях, ему вынесено дисциплинарное взыскание в виде замечания.</w:t>
      </w:r>
    </w:p>
    <w:p w:rsidR="007945D2" w:rsidRPr="00AD439A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087B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отдельных категорий лиц и членов их семей размещаются на официальном сайте Администрации муниципального района </w:t>
      </w:r>
      <w:r w:rsidRPr="0012087B">
        <w:rPr>
          <w:sz w:val="28"/>
          <w:szCs w:val="28"/>
        </w:rPr>
        <w:lastRenderedPageBreak/>
        <w:t>в информационно-телекоммуникационной сети «Интернет»</w:t>
      </w:r>
      <w:r>
        <w:rPr>
          <w:sz w:val="28"/>
          <w:szCs w:val="28"/>
        </w:rPr>
        <w:t xml:space="preserve"> в установленные законом сроки.</w:t>
      </w:r>
      <w:r w:rsidRPr="00AD4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945D2" w:rsidRPr="00AD439A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439A">
        <w:rPr>
          <w:sz w:val="28"/>
          <w:szCs w:val="28"/>
        </w:rPr>
        <w:t>С муниципальными служащими проведена беседа о необходимости сообщать в случаях, установленными федеральными законами, о получении подарков в связи с их должностным положением или в связи с исполнением ими служебных обязанностей.</w:t>
      </w:r>
    </w:p>
    <w:p w:rsidR="007945D2" w:rsidRPr="00D47C60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C60">
        <w:rPr>
          <w:sz w:val="28"/>
          <w:szCs w:val="28"/>
        </w:rPr>
        <w:t xml:space="preserve">Случаи коррупционных проявлений, несоблюдения муниципальными служащими ограничений, запретов в отчетном периоде отсутствовали. </w:t>
      </w:r>
    </w:p>
    <w:p w:rsidR="007945D2" w:rsidRDefault="007945D2" w:rsidP="007945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8"/>
          <w:b/>
          <w:bCs/>
        </w:rPr>
        <w:t xml:space="preserve"> </w:t>
      </w:r>
      <w:r>
        <w:t xml:space="preserve"> </w:t>
      </w:r>
      <w:r>
        <w:rPr>
          <w:sz w:val="28"/>
          <w:szCs w:val="28"/>
        </w:rPr>
        <w:tab/>
      </w:r>
      <w:r w:rsidRPr="00D47C60">
        <w:rPr>
          <w:szCs w:val="26"/>
        </w:rPr>
        <w:t xml:space="preserve"> </w:t>
      </w:r>
      <w:r w:rsidRPr="00D47C60">
        <w:rPr>
          <w:sz w:val="28"/>
          <w:szCs w:val="28"/>
        </w:rPr>
        <w:t xml:space="preserve">Осуществляется </w:t>
      </w:r>
      <w:proofErr w:type="gramStart"/>
      <w:r w:rsidRPr="00D47C60">
        <w:rPr>
          <w:rFonts w:eastAsia="Calibri"/>
          <w:sz w:val="28"/>
          <w:szCs w:val="28"/>
        </w:rPr>
        <w:t>контрол</w:t>
      </w:r>
      <w:r w:rsidRPr="00D47C60">
        <w:rPr>
          <w:sz w:val="28"/>
          <w:szCs w:val="28"/>
        </w:rPr>
        <w:t xml:space="preserve">ь </w:t>
      </w:r>
      <w:r w:rsidRPr="00D47C60">
        <w:rPr>
          <w:rFonts w:eastAsia="Calibri"/>
          <w:sz w:val="28"/>
          <w:szCs w:val="28"/>
        </w:rPr>
        <w:t xml:space="preserve"> за</w:t>
      </w:r>
      <w:proofErr w:type="gramEnd"/>
      <w:r w:rsidRPr="00D47C60">
        <w:rPr>
          <w:rFonts w:eastAsia="Calibri"/>
          <w:sz w:val="28"/>
          <w:szCs w:val="28"/>
        </w:rPr>
        <w:t xml:space="preserve"> актуализацией сведений, содержащихся в анкетах</w:t>
      </w:r>
      <w:r w:rsidRPr="00D47C60">
        <w:rPr>
          <w:sz w:val="28"/>
          <w:szCs w:val="28"/>
        </w:rPr>
        <w:t xml:space="preserve"> муниципальных служащих</w:t>
      </w:r>
      <w:r w:rsidRPr="00D47C60">
        <w:rPr>
          <w:rFonts w:eastAsia="Calibri"/>
          <w:sz w:val="28"/>
          <w:szCs w:val="28"/>
        </w:rPr>
        <w:t>, представляемых при поступлении на службу, об их родственниках и свойственниках в целях выявления возможного конфликта и</w:t>
      </w:r>
      <w:r>
        <w:rPr>
          <w:sz w:val="28"/>
          <w:szCs w:val="28"/>
        </w:rPr>
        <w:t>нтересов.</w:t>
      </w:r>
      <w:r w:rsidRPr="00D47C60">
        <w:rPr>
          <w:sz w:val="28"/>
          <w:szCs w:val="28"/>
        </w:rPr>
        <w:t xml:space="preserve"> </w:t>
      </w:r>
    </w:p>
    <w:p w:rsidR="007945D2" w:rsidRDefault="007945D2" w:rsidP="00794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Преступлений коррупционной направленности, таких как взяточничество, злоупотребление должностными полномочиями, должностной подлог, мошенничество с использованием служебного положения, выявлено не было. </w:t>
      </w:r>
    </w:p>
    <w:p w:rsidR="007945D2" w:rsidRDefault="007945D2" w:rsidP="00794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уголовной ответственности сотрудники Администрации в 2019 году не привлекались. </w:t>
      </w:r>
    </w:p>
    <w:p w:rsidR="007945D2" w:rsidRDefault="007945D2" w:rsidP="007945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45D2" w:rsidRPr="004058D6" w:rsidRDefault="007945D2" w:rsidP="007945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постоянной основе проводится анализ заявлений и обращений граждан, поступающих в администрацию  муниципального района, на предмет наличия в них информации о нарушениях закона в сфере противодействия коррупции со стороны муниципальных служащих. В 2019 году, сообщений от граждан и организаций о коррупционных правонарушениях и фактах коррупции, совершенных муниципальными служащими администрации, не поступало.</w:t>
      </w:r>
    </w:p>
    <w:p w:rsidR="007945D2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2AEC">
        <w:rPr>
          <w:sz w:val="28"/>
          <w:szCs w:val="28"/>
        </w:rPr>
        <w:t>Основной формой участия институтов гражданского общества в решении вопросов местного значения, в том числе и противодействия коррупции, является организация публичных слушаний по наиболее важным решениям, планируемым к принятию органами местного самоуправления.</w:t>
      </w:r>
    </w:p>
    <w:p w:rsidR="007945D2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 проведено 4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слушания. Рассмотрены вопросы:</w:t>
      </w:r>
    </w:p>
    <w:p w:rsidR="007945D2" w:rsidRPr="00152B1C" w:rsidRDefault="007945D2" w:rsidP="00794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0F51">
        <w:rPr>
          <w:sz w:val="28"/>
          <w:szCs w:val="28"/>
        </w:rPr>
        <w:t xml:space="preserve">Проект об исполнении бюджета </w:t>
      </w:r>
      <w:r>
        <w:rPr>
          <w:sz w:val="28"/>
          <w:szCs w:val="28"/>
        </w:rPr>
        <w:t xml:space="preserve">  р</w:t>
      </w:r>
      <w:r w:rsidRPr="00E60F51">
        <w:rPr>
          <w:sz w:val="28"/>
          <w:szCs w:val="28"/>
        </w:rPr>
        <w:t>айона и поселений, внесение измене</w:t>
      </w:r>
      <w:r>
        <w:rPr>
          <w:sz w:val="28"/>
          <w:szCs w:val="28"/>
        </w:rPr>
        <w:t>ний в Устав района и поселения.</w:t>
      </w:r>
      <w:r>
        <w:rPr>
          <w:color w:val="000000"/>
          <w:sz w:val="28"/>
          <w:szCs w:val="28"/>
        </w:rPr>
        <w:t xml:space="preserve"> </w:t>
      </w:r>
    </w:p>
    <w:p w:rsidR="007945D2" w:rsidRDefault="007945D2" w:rsidP="007945D2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сокращение коррупционных рисков была направлена работа органов местного самоуправления района на перевод услуг в электронный вид. Этот механизм позволит исключить непосредственное взаимодействие граждан и чиновников при получении государственной, муниципальной услуги.</w:t>
      </w:r>
    </w:p>
    <w:p w:rsidR="007945D2" w:rsidRDefault="007945D2" w:rsidP="007945D2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данный момент в   реестр государственных и муниципальных услуг включено 106  услуг, оказываемых администрацией   муниципального района, включая услуги по переданным государственным полномочиям. Каждая услуга регламентирована нормативным правовым актом. Информация по изменениям в действующие регламенты либо вновь принятые регламенты обновляется по мере поступления.</w:t>
      </w:r>
    </w:p>
    <w:p w:rsidR="007945D2" w:rsidRDefault="007945D2" w:rsidP="0079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целом, хочется отметить, что серьезных нарушений в сфере антикоррупционного законодательства на территории муниципального   район  за отчетный период   не установлено. </w:t>
      </w:r>
    </w:p>
    <w:p w:rsidR="007945D2" w:rsidRDefault="007945D2" w:rsidP="00794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5D2" w:rsidRDefault="007945D2" w:rsidP="00794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5D2" w:rsidRDefault="007945D2" w:rsidP="00794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5D2" w:rsidRDefault="007945D2" w:rsidP="007945D2">
      <w:pPr>
        <w:pStyle w:val="20"/>
        <w:shd w:val="clear" w:color="auto" w:fill="auto"/>
        <w:spacing w:before="0"/>
        <w:ind w:firstLine="280"/>
      </w:pPr>
      <w:r>
        <w:rPr>
          <w:rStyle w:val="2"/>
          <w:color w:val="000000"/>
        </w:rPr>
        <w:t xml:space="preserve"> </w:t>
      </w:r>
    </w:p>
    <w:p w:rsidR="007945D2" w:rsidRPr="00DC7350" w:rsidRDefault="007945D2" w:rsidP="007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05079" w:rsidRPr="00CC35C7" w:rsidRDefault="00705079" w:rsidP="00705079">
      <w:pPr>
        <w:ind w:firstLine="709"/>
        <w:jc w:val="both"/>
        <w:rPr>
          <w:sz w:val="28"/>
          <w:szCs w:val="28"/>
        </w:rPr>
      </w:pPr>
    </w:p>
    <w:p w:rsidR="00EC449C" w:rsidRPr="003E3FEF" w:rsidRDefault="00EC449C">
      <w:pPr>
        <w:rPr>
          <w:sz w:val="28"/>
          <w:szCs w:val="28"/>
        </w:rPr>
      </w:pPr>
    </w:p>
    <w:sectPr w:rsidR="00EC449C" w:rsidRPr="003E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B5"/>
    <w:rsid w:val="000C48ED"/>
    <w:rsid w:val="001565FD"/>
    <w:rsid w:val="001A0685"/>
    <w:rsid w:val="001B2CAE"/>
    <w:rsid w:val="002A0C6E"/>
    <w:rsid w:val="002C64FA"/>
    <w:rsid w:val="002D168D"/>
    <w:rsid w:val="003817E0"/>
    <w:rsid w:val="003E260D"/>
    <w:rsid w:val="003E3E1D"/>
    <w:rsid w:val="003E3FEF"/>
    <w:rsid w:val="00402AAE"/>
    <w:rsid w:val="00441489"/>
    <w:rsid w:val="004973EE"/>
    <w:rsid w:val="00541C37"/>
    <w:rsid w:val="005544B5"/>
    <w:rsid w:val="0057667D"/>
    <w:rsid w:val="005E13D2"/>
    <w:rsid w:val="00686C61"/>
    <w:rsid w:val="0068746A"/>
    <w:rsid w:val="006F69A7"/>
    <w:rsid w:val="00705079"/>
    <w:rsid w:val="0071649C"/>
    <w:rsid w:val="00731D2A"/>
    <w:rsid w:val="00754DC4"/>
    <w:rsid w:val="007945D2"/>
    <w:rsid w:val="007C0B14"/>
    <w:rsid w:val="00813E8B"/>
    <w:rsid w:val="00993518"/>
    <w:rsid w:val="00A41FAD"/>
    <w:rsid w:val="00A42470"/>
    <w:rsid w:val="00A851CA"/>
    <w:rsid w:val="00C2234C"/>
    <w:rsid w:val="00C306A2"/>
    <w:rsid w:val="00C82A9E"/>
    <w:rsid w:val="00D71E2C"/>
    <w:rsid w:val="00DD31B6"/>
    <w:rsid w:val="00E51DB2"/>
    <w:rsid w:val="00EC449C"/>
    <w:rsid w:val="00F05F3B"/>
    <w:rsid w:val="00FA3935"/>
    <w:rsid w:val="00FC7D38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7E0"/>
    <w:pPr>
      <w:keepNext/>
      <w:widowControl w:val="0"/>
      <w:numPr>
        <w:numId w:val="1"/>
      </w:numPr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3FEF"/>
    <w:rPr>
      <w:b/>
      <w:bCs/>
    </w:rPr>
  </w:style>
  <w:style w:type="paragraph" w:styleId="3">
    <w:name w:val="Body Text Indent 3"/>
    <w:basedOn w:val="a"/>
    <w:link w:val="30"/>
    <w:rsid w:val="00C306A2"/>
    <w:pPr>
      <w:widowControl w:val="0"/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character" w:customStyle="1" w:styleId="30">
    <w:name w:val="Основной текст с отступом 3 Знак"/>
    <w:basedOn w:val="a0"/>
    <w:link w:val="3"/>
    <w:rsid w:val="00C306A2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character" w:customStyle="1" w:styleId="FontStyle13">
    <w:name w:val="Font Style13"/>
    <w:rsid w:val="00C306A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3817E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xtbody">
    <w:name w:val="Text body"/>
    <w:basedOn w:val="a"/>
    <w:rsid w:val="007050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Body Text"/>
    <w:basedOn w:val="a"/>
    <w:link w:val="a6"/>
    <w:uiPriority w:val="99"/>
    <w:semiHidden/>
    <w:unhideWhenUsed/>
    <w:rsid w:val="007945D2"/>
    <w:pPr>
      <w:spacing w:after="120"/>
    </w:pPr>
  </w:style>
  <w:style w:type="character" w:customStyle="1" w:styleId="a6">
    <w:name w:val="Основной текст Знак"/>
    <w:basedOn w:val="a0"/>
    <w:link w:val="a5"/>
    <w:rsid w:val="007945D2"/>
  </w:style>
  <w:style w:type="paragraph" w:styleId="a7">
    <w:name w:val="No Spacing"/>
    <w:uiPriority w:val="1"/>
    <w:qFormat/>
    <w:rsid w:val="007945D2"/>
    <w:pPr>
      <w:spacing w:after="0" w:line="240" w:lineRule="auto"/>
    </w:pPr>
    <w:rPr>
      <w:rFonts w:ascii="Times Roman" w:eastAsia="Times New Roman" w:hAnsi="Times Roman" w:cs="Times New Roman"/>
      <w:spacing w:val="2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7945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945D2"/>
    <w:pPr>
      <w:widowControl w:val="0"/>
      <w:shd w:val="clear" w:color="auto" w:fill="FFFFFF"/>
      <w:spacing w:before="240" w:after="0" w:line="322" w:lineRule="exact"/>
      <w:ind w:firstLine="260"/>
      <w:jc w:val="both"/>
    </w:pPr>
    <w:rPr>
      <w:rFonts w:ascii="Times New Roman" w:hAnsi="Times New Roman" w:cs="Times New Roman"/>
      <w:sz w:val="28"/>
      <w:szCs w:val="28"/>
    </w:rPr>
  </w:style>
  <w:style w:type="character" w:styleId="a8">
    <w:name w:val="Emphasis"/>
    <w:uiPriority w:val="20"/>
    <w:qFormat/>
    <w:rsid w:val="007945D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C4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C4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C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7E0"/>
    <w:pPr>
      <w:keepNext/>
      <w:widowControl w:val="0"/>
      <w:numPr>
        <w:numId w:val="1"/>
      </w:numPr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3FEF"/>
    <w:rPr>
      <w:b/>
      <w:bCs/>
    </w:rPr>
  </w:style>
  <w:style w:type="paragraph" w:styleId="3">
    <w:name w:val="Body Text Indent 3"/>
    <w:basedOn w:val="a"/>
    <w:link w:val="30"/>
    <w:rsid w:val="00C306A2"/>
    <w:pPr>
      <w:widowControl w:val="0"/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character" w:customStyle="1" w:styleId="30">
    <w:name w:val="Основной текст с отступом 3 Знак"/>
    <w:basedOn w:val="a0"/>
    <w:link w:val="3"/>
    <w:rsid w:val="00C306A2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character" w:customStyle="1" w:styleId="FontStyle13">
    <w:name w:val="Font Style13"/>
    <w:rsid w:val="00C306A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3817E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xtbody">
    <w:name w:val="Text body"/>
    <w:basedOn w:val="a"/>
    <w:rsid w:val="007050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Body Text"/>
    <w:basedOn w:val="a"/>
    <w:link w:val="a6"/>
    <w:uiPriority w:val="99"/>
    <w:semiHidden/>
    <w:unhideWhenUsed/>
    <w:rsid w:val="007945D2"/>
    <w:pPr>
      <w:spacing w:after="120"/>
    </w:pPr>
  </w:style>
  <w:style w:type="character" w:customStyle="1" w:styleId="a6">
    <w:name w:val="Основной текст Знак"/>
    <w:basedOn w:val="a0"/>
    <w:link w:val="a5"/>
    <w:rsid w:val="007945D2"/>
  </w:style>
  <w:style w:type="paragraph" w:styleId="a7">
    <w:name w:val="No Spacing"/>
    <w:uiPriority w:val="1"/>
    <w:qFormat/>
    <w:rsid w:val="007945D2"/>
    <w:pPr>
      <w:spacing w:after="0" w:line="240" w:lineRule="auto"/>
    </w:pPr>
    <w:rPr>
      <w:rFonts w:ascii="Times Roman" w:eastAsia="Times New Roman" w:hAnsi="Times Roman" w:cs="Times New Roman"/>
      <w:spacing w:val="2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7945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945D2"/>
    <w:pPr>
      <w:widowControl w:val="0"/>
      <w:shd w:val="clear" w:color="auto" w:fill="FFFFFF"/>
      <w:spacing w:before="240" w:after="0" w:line="322" w:lineRule="exact"/>
      <w:ind w:firstLine="260"/>
      <w:jc w:val="both"/>
    </w:pPr>
    <w:rPr>
      <w:rFonts w:ascii="Times New Roman" w:hAnsi="Times New Roman" w:cs="Times New Roman"/>
      <w:sz w:val="28"/>
      <w:szCs w:val="28"/>
    </w:rPr>
  </w:style>
  <w:style w:type="character" w:styleId="a8">
    <w:name w:val="Emphasis"/>
    <w:uiPriority w:val="20"/>
    <w:qFormat/>
    <w:rsid w:val="007945D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C4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C4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C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20</cp:revision>
  <cp:lastPrinted>2019-11-25T05:50:00Z</cp:lastPrinted>
  <dcterms:created xsi:type="dcterms:W3CDTF">2019-01-25T09:00:00Z</dcterms:created>
  <dcterms:modified xsi:type="dcterms:W3CDTF">2019-11-25T05:50:00Z</dcterms:modified>
</cp:coreProperties>
</file>