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4C" w:rsidRDefault="0005184C" w:rsidP="00A7439D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05C886" wp14:editId="2DB236A2">
            <wp:extent cx="621665" cy="902335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84C" w:rsidRDefault="0005184C" w:rsidP="00A7439D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A7439D" w:rsidRPr="003C1BCF" w:rsidRDefault="00A7439D" w:rsidP="00A7439D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C1BCF">
        <w:rPr>
          <w:rFonts w:eastAsia="Calibri"/>
          <w:b/>
          <w:bCs/>
          <w:color w:val="000000"/>
          <w:sz w:val="28"/>
          <w:szCs w:val="28"/>
        </w:rPr>
        <w:t>Российская Федерация</w:t>
      </w:r>
    </w:p>
    <w:p w:rsidR="003C1BCF" w:rsidRPr="003C1BCF" w:rsidRDefault="00A7439D" w:rsidP="00A7439D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C1BCF">
        <w:rPr>
          <w:rFonts w:eastAsia="Calibri"/>
          <w:b/>
          <w:bCs/>
          <w:color w:val="000000"/>
          <w:sz w:val="28"/>
          <w:szCs w:val="28"/>
        </w:rPr>
        <w:t>Новгородская область</w:t>
      </w:r>
      <w:r w:rsidR="004804EF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3C1BCF">
        <w:rPr>
          <w:rFonts w:eastAsia="Calibri"/>
          <w:b/>
          <w:bCs/>
          <w:color w:val="000000"/>
          <w:sz w:val="28"/>
          <w:szCs w:val="28"/>
        </w:rPr>
        <w:t>Любытинский район</w:t>
      </w:r>
    </w:p>
    <w:p w:rsidR="006D1988" w:rsidRDefault="006D1988" w:rsidP="00A7439D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A7439D" w:rsidRPr="003C1BCF" w:rsidRDefault="00A7439D" w:rsidP="00A7439D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C1BCF">
        <w:rPr>
          <w:rFonts w:eastAsia="Calibri"/>
          <w:b/>
          <w:bCs/>
          <w:color w:val="000000"/>
          <w:sz w:val="28"/>
          <w:szCs w:val="28"/>
        </w:rPr>
        <w:t xml:space="preserve">СОВЕТ ДЕПУТАТОВ  ЛЮБЫТИНСКОГО </w:t>
      </w:r>
    </w:p>
    <w:p w:rsidR="00A7439D" w:rsidRPr="003C1BCF" w:rsidRDefault="00A7439D" w:rsidP="00A7439D">
      <w:pPr>
        <w:keepNext/>
        <w:jc w:val="center"/>
        <w:rPr>
          <w:sz w:val="28"/>
          <w:szCs w:val="28"/>
        </w:rPr>
      </w:pPr>
      <w:r w:rsidRPr="003C1BCF">
        <w:rPr>
          <w:rFonts w:eastAsia="Calibri"/>
          <w:b/>
          <w:bCs/>
          <w:color w:val="000000"/>
          <w:sz w:val="28"/>
          <w:szCs w:val="28"/>
        </w:rPr>
        <w:t xml:space="preserve">СЕЛЬСКОГО ПОСЕЛЕНИЯ </w:t>
      </w:r>
    </w:p>
    <w:p w:rsidR="00A7439D" w:rsidRPr="003C1BCF" w:rsidRDefault="00A7439D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439D" w:rsidRDefault="00A7439D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1BCF">
        <w:rPr>
          <w:rFonts w:ascii="Times New Roman" w:hAnsi="Times New Roman" w:cs="Times New Roman"/>
          <w:sz w:val="28"/>
          <w:szCs w:val="28"/>
        </w:rPr>
        <w:t>РЕШЕНИЕ</w:t>
      </w:r>
    </w:p>
    <w:p w:rsidR="009A6702" w:rsidRDefault="009A6702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6702" w:rsidRDefault="009A6702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28.09.2021 № 47</w:t>
      </w:r>
    </w:p>
    <w:p w:rsidR="009A6702" w:rsidRPr="003C1BCF" w:rsidRDefault="009A6702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р.п.Любытино</w:t>
      </w:r>
    </w:p>
    <w:tbl>
      <w:tblPr>
        <w:tblpPr w:leftFromText="180" w:rightFromText="180" w:bottomFromText="200" w:vertAnchor="text" w:horzAnchor="margin" w:tblpY="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0"/>
      </w:tblGrid>
      <w:tr w:rsidR="00A7439D" w:rsidRPr="003C1BCF" w:rsidTr="00142666">
        <w:tc>
          <w:tcPr>
            <w:tcW w:w="4300" w:type="dxa"/>
            <w:shd w:val="clear" w:color="auto" w:fill="FFFFFF"/>
            <w:hideMark/>
          </w:tcPr>
          <w:p w:rsidR="00A7439D" w:rsidRPr="003C1BCF" w:rsidRDefault="00A7439D" w:rsidP="001426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7439D" w:rsidRPr="003C1BCF" w:rsidRDefault="00A7439D" w:rsidP="00A7439D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C8722C" w:rsidRDefault="00C8722C" w:rsidP="00C872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 решения </w:t>
      </w:r>
    </w:p>
    <w:p w:rsidR="00C8722C" w:rsidRDefault="00C8722C" w:rsidP="00C872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 Любытинского сельского</w:t>
      </w:r>
    </w:p>
    <w:p w:rsidR="00A7439D" w:rsidRPr="003C1BCF" w:rsidRDefault="00C8722C" w:rsidP="00C872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«</w:t>
      </w:r>
      <w:r w:rsidR="00A7439D" w:rsidRPr="003C1BCF">
        <w:rPr>
          <w:b/>
          <w:sz w:val="28"/>
          <w:szCs w:val="28"/>
        </w:rPr>
        <w:t xml:space="preserve">О внесении изменений  </w:t>
      </w:r>
      <w:r w:rsidR="00142666" w:rsidRPr="003C1BCF">
        <w:rPr>
          <w:b/>
          <w:sz w:val="28"/>
          <w:szCs w:val="28"/>
        </w:rPr>
        <w:t xml:space="preserve"> и дополнений</w:t>
      </w:r>
    </w:p>
    <w:p w:rsidR="00A7439D" w:rsidRPr="003C1BCF" w:rsidRDefault="00A7439D" w:rsidP="00A7439D">
      <w:pPr>
        <w:jc w:val="both"/>
        <w:rPr>
          <w:b/>
          <w:sz w:val="28"/>
          <w:szCs w:val="28"/>
        </w:rPr>
      </w:pPr>
      <w:r w:rsidRPr="003C1BCF">
        <w:rPr>
          <w:b/>
          <w:sz w:val="28"/>
          <w:szCs w:val="28"/>
        </w:rPr>
        <w:t>в Устав Любытинского сельского поселения</w:t>
      </w:r>
      <w:r w:rsidR="00C8722C">
        <w:rPr>
          <w:b/>
          <w:sz w:val="28"/>
          <w:szCs w:val="28"/>
        </w:rPr>
        <w:t>»</w:t>
      </w:r>
    </w:p>
    <w:p w:rsidR="00A7439D" w:rsidRPr="003C1BCF" w:rsidRDefault="00A7439D" w:rsidP="00A7439D">
      <w:pPr>
        <w:jc w:val="both"/>
        <w:rPr>
          <w:sz w:val="28"/>
          <w:szCs w:val="28"/>
        </w:rPr>
      </w:pPr>
    </w:p>
    <w:p w:rsidR="00A7439D" w:rsidRPr="003C1BCF" w:rsidRDefault="00A7439D" w:rsidP="00A7439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7439D" w:rsidRPr="003C1BCF" w:rsidRDefault="00A7439D" w:rsidP="00A7439D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В целях приведения  Устава Любытинского сельского поселения в с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ответствие с  федеральным законодательством, в   соответствии с Федерал</w:t>
      </w:r>
      <w:r w:rsidRPr="003C1BCF">
        <w:rPr>
          <w:sz w:val="28"/>
          <w:szCs w:val="28"/>
        </w:rPr>
        <w:t>ь</w:t>
      </w:r>
      <w:r w:rsidRPr="003C1BCF">
        <w:rPr>
          <w:sz w:val="28"/>
          <w:szCs w:val="28"/>
        </w:rPr>
        <w:t>ным законом от 6 октября 2003 года № 131-ФЗ «Об общих принципах орг</w:t>
      </w:r>
      <w:r w:rsidRPr="003C1BCF">
        <w:rPr>
          <w:sz w:val="28"/>
          <w:szCs w:val="28"/>
        </w:rPr>
        <w:t>а</w:t>
      </w:r>
      <w:r w:rsidRPr="003C1BCF">
        <w:rPr>
          <w:sz w:val="28"/>
          <w:szCs w:val="28"/>
        </w:rPr>
        <w:t>низации местного самоуправления в Российской Федерации»,  Уставом Л</w:t>
      </w:r>
      <w:r w:rsidRPr="003C1BCF">
        <w:rPr>
          <w:sz w:val="28"/>
          <w:szCs w:val="28"/>
        </w:rPr>
        <w:t>ю</w:t>
      </w:r>
      <w:r w:rsidRPr="003C1BCF">
        <w:rPr>
          <w:sz w:val="28"/>
          <w:szCs w:val="28"/>
        </w:rPr>
        <w:t xml:space="preserve">бытинского сельского поселения  </w:t>
      </w:r>
    </w:p>
    <w:p w:rsidR="00A7439D" w:rsidRPr="003C1BCF" w:rsidRDefault="00A7439D" w:rsidP="00A7439D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 w:rsidRPr="003C1BCF">
        <w:rPr>
          <w:sz w:val="28"/>
          <w:szCs w:val="28"/>
        </w:rPr>
        <w:t xml:space="preserve">Совет депутатов  сельского поселения  </w:t>
      </w:r>
    </w:p>
    <w:p w:rsidR="00A7439D" w:rsidRPr="003C1BCF" w:rsidRDefault="00A7439D" w:rsidP="00A743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C1BCF">
        <w:rPr>
          <w:b/>
          <w:sz w:val="28"/>
          <w:szCs w:val="28"/>
        </w:rPr>
        <w:t>РЕШИЛ:</w:t>
      </w:r>
    </w:p>
    <w:p w:rsidR="0046009C" w:rsidRPr="003C1BCF" w:rsidRDefault="0046009C" w:rsidP="0046009C">
      <w:pPr>
        <w:ind w:firstLine="709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1.Принять прилагаемый проект решения Совета Депутатов  сельского поселения   «О внесении изменений и дополнений в Устав Любытинского сельского поселения ».</w:t>
      </w:r>
    </w:p>
    <w:p w:rsidR="0046009C" w:rsidRDefault="0046009C" w:rsidP="0046009C">
      <w:pPr>
        <w:ind w:firstLine="709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2.Настоящее решение опубликовать  в бюллетене «Официальный вес</w:t>
      </w:r>
      <w:r w:rsidRPr="003C1BCF">
        <w:rPr>
          <w:sz w:val="28"/>
          <w:szCs w:val="28"/>
        </w:rPr>
        <w:t>т</w:t>
      </w:r>
      <w:r w:rsidRPr="003C1BCF">
        <w:rPr>
          <w:sz w:val="28"/>
          <w:szCs w:val="28"/>
        </w:rPr>
        <w:t>ник поселения» и на официальном сайте Администрации муниципального района  в сети «Интернет»</w:t>
      </w:r>
      <w:r w:rsidR="000049BA">
        <w:rPr>
          <w:sz w:val="28"/>
          <w:szCs w:val="28"/>
        </w:rPr>
        <w:t>.</w:t>
      </w:r>
    </w:p>
    <w:p w:rsidR="000049BA" w:rsidRDefault="000049BA" w:rsidP="000049BA">
      <w:pPr>
        <w:jc w:val="both"/>
        <w:rPr>
          <w:sz w:val="28"/>
          <w:szCs w:val="28"/>
        </w:rPr>
      </w:pPr>
    </w:p>
    <w:p w:rsidR="000049BA" w:rsidRDefault="000049BA" w:rsidP="000049BA">
      <w:pPr>
        <w:jc w:val="both"/>
        <w:rPr>
          <w:sz w:val="28"/>
          <w:szCs w:val="28"/>
        </w:rPr>
      </w:pPr>
    </w:p>
    <w:p w:rsidR="000049BA" w:rsidRDefault="000049BA" w:rsidP="000049BA">
      <w:pPr>
        <w:jc w:val="both"/>
        <w:rPr>
          <w:sz w:val="28"/>
          <w:szCs w:val="28"/>
        </w:rPr>
      </w:pPr>
    </w:p>
    <w:p w:rsidR="000049BA" w:rsidRDefault="000049BA" w:rsidP="000049BA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0049BA" w:rsidRPr="003C1BCF" w:rsidRDefault="000049BA" w:rsidP="000049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</w:t>
      </w:r>
      <w:r w:rsidR="008561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А.Н.Миронов                                 </w:t>
      </w:r>
    </w:p>
    <w:p w:rsidR="004804EF" w:rsidRDefault="004804EF" w:rsidP="0046009C">
      <w:pPr>
        <w:pStyle w:val="4"/>
        <w:ind w:left="7371" w:right="-2" w:hanging="13"/>
        <w:jc w:val="left"/>
        <w:rPr>
          <w:b w:val="0"/>
          <w:i w:val="0"/>
          <w:sz w:val="28"/>
          <w:szCs w:val="28"/>
        </w:rPr>
      </w:pPr>
    </w:p>
    <w:p w:rsidR="0046009C" w:rsidRPr="003C1BCF" w:rsidRDefault="0046009C" w:rsidP="0046009C">
      <w:pPr>
        <w:pStyle w:val="4"/>
        <w:ind w:left="7371" w:right="-2" w:hanging="13"/>
        <w:jc w:val="left"/>
        <w:rPr>
          <w:b w:val="0"/>
          <w:i w:val="0"/>
          <w:sz w:val="28"/>
          <w:szCs w:val="28"/>
        </w:rPr>
      </w:pPr>
      <w:r w:rsidRPr="003C1BCF">
        <w:rPr>
          <w:b w:val="0"/>
          <w:i w:val="0"/>
          <w:noProof/>
          <w:sz w:val="28"/>
          <w:szCs w:val="28"/>
          <w:lang w:eastAsia="ru-RU"/>
        </w:rPr>
        <w:t>Приложение №1                                                                            ПРОЕКТ</w:t>
      </w:r>
    </w:p>
    <w:p w:rsidR="0046009C" w:rsidRPr="003C1BCF" w:rsidRDefault="0046009C" w:rsidP="0046009C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C1BCF">
        <w:rPr>
          <w:rFonts w:eastAsia="Calibri"/>
          <w:b/>
          <w:bCs/>
          <w:color w:val="000000"/>
          <w:sz w:val="28"/>
          <w:szCs w:val="28"/>
        </w:rPr>
        <w:t>Российская Федерация</w:t>
      </w:r>
    </w:p>
    <w:p w:rsidR="0046009C" w:rsidRDefault="0046009C" w:rsidP="0046009C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C1BCF">
        <w:rPr>
          <w:rFonts w:eastAsia="Calibri"/>
          <w:b/>
          <w:bCs/>
          <w:color w:val="000000"/>
          <w:sz w:val="28"/>
          <w:szCs w:val="28"/>
        </w:rPr>
        <w:t>Новгородская область</w:t>
      </w:r>
      <w:r w:rsidR="004804EF">
        <w:rPr>
          <w:rFonts w:eastAsia="Calibri"/>
          <w:b/>
          <w:bCs/>
          <w:color w:val="000000"/>
          <w:sz w:val="28"/>
          <w:szCs w:val="28"/>
        </w:rPr>
        <w:t xml:space="preserve"> Любытинский район</w:t>
      </w:r>
    </w:p>
    <w:p w:rsidR="004804EF" w:rsidRPr="003C1BCF" w:rsidRDefault="004804EF" w:rsidP="0046009C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6009C" w:rsidRPr="003C1BCF" w:rsidRDefault="0046009C" w:rsidP="0046009C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C1BCF">
        <w:rPr>
          <w:rFonts w:eastAsia="Calibri"/>
          <w:b/>
          <w:bCs/>
          <w:color w:val="000000"/>
          <w:sz w:val="28"/>
          <w:szCs w:val="28"/>
        </w:rPr>
        <w:t xml:space="preserve">СОВЕТ ДЕПУТАТОВ  ЛЮБЫТИНСКОГО </w:t>
      </w:r>
    </w:p>
    <w:p w:rsidR="0046009C" w:rsidRPr="003C1BCF" w:rsidRDefault="0046009C" w:rsidP="0046009C">
      <w:pPr>
        <w:keepNext/>
        <w:jc w:val="center"/>
        <w:rPr>
          <w:sz w:val="28"/>
          <w:szCs w:val="28"/>
        </w:rPr>
      </w:pPr>
      <w:r w:rsidRPr="003C1BCF">
        <w:rPr>
          <w:rFonts w:eastAsia="Calibri"/>
          <w:b/>
          <w:bCs/>
          <w:color w:val="000000"/>
          <w:sz w:val="28"/>
          <w:szCs w:val="28"/>
        </w:rPr>
        <w:t xml:space="preserve">СЕЛЬСКОГО ПОСЕЛЕНИЯ </w:t>
      </w:r>
    </w:p>
    <w:p w:rsidR="0046009C" w:rsidRPr="003C1BCF" w:rsidRDefault="0046009C" w:rsidP="0046009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009C" w:rsidRPr="003C1BCF" w:rsidRDefault="0046009C" w:rsidP="0046009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1BCF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pPr w:leftFromText="180" w:rightFromText="180" w:bottomFromText="200" w:vertAnchor="text" w:horzAnchor="margin" w:tblpY="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0"/>
      </w:tblGrid>
      <w:tr w:rsidR="0046009C" w:rsidRPr="003C1BCF" w:rsidTr="00F45295">
        <w:tc>
          <w:tcPr>
            <w:tcW w:w="4300" w:type="dxa"/>
            <w:shd w:val="clear" w:color="auto" w:fill="FFFFFF"/>
            <w:hideMark/>
          </w:tcPr>
          <w:p w:rsidR="0046009C" w:rsidRPr="003C1BCF" w:rsidRDefault="0046009C" w:rsidP="00F4529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6009C" w:rsidRPr="003C1BCF" w:rsidRDefault="0046009C" w:rsidP="0046009C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46009C" w:rsidRPr="003C1BCF" w:rsidRDefault="0046009C" w:rsidP="0046009C">
      <w:pPr>
        <w:jc w:val="both"/>
        <w:rPr>
          <w:b/>
          <w:sz w:val="28"/>
          <w:szCs w:val="28"/>
        </w:rPr>
      </w:pPr>
      <w:r w:rsidRPr="003C1BCF">
        <w:rPr>
          <w:b/>
          <w:sz w:val="28"/>
          <w:szCs w:val="28"/>
        </w:rPr>
        <w:t>О внесении изменений   и дополнений</w:t>
      </w:r>
    </w:p>
    <w:p w:rsidR="0046009C" w:rsidRPr="003C1BCF" w:rsidRDefault="0046009C" w:rsidP="0046009C">
      <w:pPr>
        <w:jc w:val="both"/>
        <w:rPr>
          <w:b/>
          <w:sz w:val="28"/>
          <w:szCs w:val="28"/>
        </w:rPr>
      </w:pPr>
      <w:r w:rsidRPr="003C1BCF">
        <w:rPr>
          <w:b/>
          <w:sz w:val="28"/>
          <w:szCs w:val="28"/>
        </w:rPr>
        <w:t xml:space="preserve">в Устав Любытинского сельского </w:t>
      </w:r>
    </w:p>
    <w:p w:rsidR="0046009C" w:rsidRPr="003C1BCF" w:rsidRDefault="0046009C" w:rsidP="0046009C">
      <w:pPr>
        <w:jc w:val="both"/>
        <w:rPr>
          <w:b/>
          <w:sz w:val="28"/>
          <w:szCs w:val="28"/>
        </w:rPr>
      </w:pPr>
      <w:r w:rsidRPr="003C1BCF">
        <w:rPr>
          <w:b/>
          <w:sz w:val="28"/>
          <w:szCs w:val="28"/>
        </w:rPr>
        <w:t>поселения</w:t>
      </w:r>
    </w:p>
    <w:p w:rsidR="0046009C" w:rsidRPr="003C1BCF" w:rsidRDefault="0046009C" w:rsidP="0046009C">
      <w:pPr>
        <w:jc w:val="both"/>
        <w:rPr>
          <w:sz w:val="28"/>
          <w:szCs w:val="28"/>
        </w:rPr>
      </w:pPr>
    </w:p>
    <w:p w:rsidR="0046009C" w:rsidRPr="003C1BCF" w:rsidRDefault="0046009C" w:rsidP="0046009C">
      <w:pPr>
        <w:jc w:val="center"/>
        <w:rPr>
          <w:sz w:val="28"/>
          <w:szCs w:val="28"/>
        </w:rPr>
      </w:pPr>
      <w:r w:rsidRPr="003C1BCF">
        <w:rPr>
          <w:rFonts w:eastAsia="Calibri"/>
          <w:sz w:val="28"/>
          <w:szCs w:val="28"/>
        </w:rPr>
        <w:t>Принято Советом депутатов сельского поселения   ________________ года.</w:t>
      </w:r>
    </w:p>
    <w:p w:rsidR="0046009C" w:rsidRPr="003C1BCF" w:rsidRDefault="0046009C" w:rsidP="0046009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6009C" w:rsidRPr="003C1BCF" w:rsidRDefault="0046009C" w:rsidP="0046009C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В целях приведения  Устава Любытинского сельского поселения в с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ответствие с  федеральным законодательством, в   соответствии с Федерал</w:t>
      </w:r>
      <w:r w:rsidRPr="003C1BCF">
        <w:rPr>
          <w:sz w:val="28"/>
          <w:szCs w:val="28"/>
        </w:rPr>
        <w:t>ь</w:t>
      </w:r>
      <w:r w:rsidRPr="003C1BCF">
        <w:rPr>
          <w:sz w:val="28"/>
          <w:szCs w:val="28"/>
        </w:rPr>
        <w:t>ным законом от 6 октября 2003 года № 131-ФЗ «Об общих принципах орг</w:t>
      </w:r>
      <w:r w:rsidRPr="003C1BCF">
        <w:rPr>
          <w:sz w:val="28"/>
          <w:szCs w:val="28"/>
        </w:rPr>
        <w:t>а</w:t>
      </w:r>
      <w:r w:rsidRPr="003C1BCF">
        <w:rPr>
          <w:sz w:val="28"/>
          <w:szCs w:val="28"/>
        </w:rPr>
        <w:t>низации местного самоуправления в Российской Федерации»,  Уставом Л</w:t>
      </w:r>
      <w:r w:rsidRPr="003C1BCF">
        <w:rPr>
          <w:sz w:val="28"/>
          <w:szCs w:val="28"/>
        </w:rPr>
        <w:t>ю</w:t>
      </w:r>
      <w:r w:rsidRPr="003C1BCF">
        <w:rPr>
          <w:sz w:val="28"/>
          <w:szCs w:val="28"/>
        </w:rPr>
        <w:t xml:space="preserve">бытинского сельского поселения  </w:t>
      </w:r>
    </w:p>
    <w:p w:rsidR="0046009C" w:rsidRPr="003C1BCF" w:rsidRDefault="0046009C" w:rsidP="0046009C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 w:rsidRPr="003C1BCF">
        <w:rPr>
          <w:sz w:val="28"/>
          <w:szCs w:val="28"/>
        </w:rPr>
        <w:t xml:space="preserve">Совет депутатов  сельского поселения  </w:t>
      </w:r>
    </w:p>
    <w:p w:rsidR="0046009C" w:rsidRPr="003C1BCF" w:rsidRDefault="0046009C" w:rsidP="004600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C1BCF">
        <w:rPr>
          <w:b/>
          <w:sz w:val="28"/>
          <w:szCs w:val="28"/>
        </w:rPr>
        <w:t>РЕШИЛ:</w:t>
      </w:r>
    </w:p>
    <w:p w:rsidR="0046009C" w:rsidRPr="003C1BCF" w:rsidRDefault="0046009C" w:rsidP="0046009C">
      <w:pPr>
        <w:ind w:firstLine="709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1.Внести  следующие изменения в Устав Любытинского сельского п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селения:</w:t>
      </w:r>
    </w:p>
    <w:p w:rsidR="0046009C" w:rsidRPr="003C1BCF" w:rsidRDefault="0046009C" w:rsidP="0046009C">
      <w:pPr>
        <w:rPr>
          <w:sz w:val="28"/>
          <w:szCs w:val="28"/>
        </w:rPr>
      </w:pPr>
    </w:p>
    <w:p w:rsidR="0046009C" w:rsidRPr="003C1BCF" w:rsidRDefault="0046009C" w:rsidP="0046009C">
      <w:pPr>
        <w:pStyle w:val="ac"/>
        <w:numPr>
          <w:ilvl w:val="1"/>
          <w:numId w:val="10"/>
        </w:numPr>
        <w:rPr>
          <w:sz w:val="28"/>
          <w:szCs w:val="28"/>
        </w:rPr>
      </w:pPr>
      <w:r w:rsidRPr="003C1BCF">
        <w:rPr>
          <w:sz w:val="28"/>
          <w:szCs w:val="28"/>
        </w:rPr>
        <w:t>Пункт 9 части 1 статьи 4 изложить в следующей редакции:</w:t>
      </w:r>
    </w:p>
    <w:p w:rsidR="0046009C" w:rsidRPr="003C1BCF" w:rsidRDefault="0046009C" w:rsidP="004600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«9)</w:t>
      </w:r>
      <w:r w:rsidRPr="003C1BCF">
        <w:rPr>
          <w:bCs/>
          <w:sz w:val="28"/>
          <w:szCs w:val="28"/>
        </w:rPr>
        <w:t xml:space="preserve"> утверждение правил благоустройства территории Любытинского  сельского поселения, осуществление </w:t>
      </w:r>
      <w:r w:rsidRPr="003C1BCF">
        <w:rPr>
          <w:sz w:val="28"/>
          <w:szCs w:val="28"/>
        </w:rPr>
        <w:t>муниципального контроля в сфере бл</w:t>
      </w:r>
      <w:r w:rsidRPr="003C1BCF">
        <w:rPr>
          <w:sz w:val="28"/>
          <w:szCs w:val="28"/>
        </w:rPr>
        <w:t>а</w:t>
      </w:r>
      <w:r w:rsidRPr="003C1BCF">
        <w:rPr>
          <w:sz w:val="28"/>
          <w:szCs w:val="28"/>
        </w:rPr>
        <w:t>гоустройства, предметом которого является соблюдение правил благоустро</w:t>
      </w:r>
      <w:r w:rsidRPr="003C1BCF">
        <w:rPr>
          <w:sz w:val="28"/>
          <w:szCs w:val="28"/>
        </w:rPr>
        <w:t>й</w:t>
      </w:r>
      <w:r w:rsidRPr="003C1BCF">
        <w:rPr>
          <w:sz w:val="28"/>
          <w:szCs w:val="28"/>
        </w:rPr>
        <w:t>ства территории Любытинского  сельского поселения, требований к обесп</w:t>
      </w:r>
      <w:r w:rsidRPr="003C1BCF">
        <w:rPr>
          <w:sz w:val="28"/>
          <w:szCs w:val="28"/>
        </w:rPr>
        <w:t>е</w:t>
      </w:r>
      <w:r w:rsidRPr="003C1BCF">
        <w:rPr>
          <w:sz w:val="28"/>
          <w:szCs w:val="28"/>
        </w:rPr>
        <w:t>чению доступности для инвалидов объектов социальной, инженерной и транспортной инфраструктур и предоставляемых услуг, организация благ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устройства территории Любытинского сельского поселения в соответствии с указанными правилами;</w:t>
      </w:r>
    </w:p>
    <w:p w:rsidR="0046009C" w:rsidRPr="003C1BCF" w:rsidRDefault="0046009C" w:rsidP="0046009C">
      <w:pPr>
        <w:pStyle w:val="ac"/>
        <w:numPr>
          <w:ilvl w:val="1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Пункт 1   статьи 4.1. изложить в следующей редакции:</w:t>
      </w:r>
    </w:p>
    <w:p w:rsidR="0046009C" w:rsidRPr="003C1BCF" w:rsidRDefault="0046009C" w:rsidP="0046009C">
      <w:pPr>
        <w:jc w:val="both"/>
        <w:rPr>
          <w:sz w:val="28"/>
          <w:szCs w:val="28"/>
        </w:rPr>
      </w:pPr>
      <w:r w:rsidRPr="003C1BCF">
        <w:rPr>
          <w:sz w:val="28"/>
          <w:szCs w:val="28"/>
        </w:rPr>
        <w:t>«1)  дорожная деятельность в отношении автомобильных дорог местного значения в границах населенных пунктов поселения и обеспечение безопа</w:t>
      </w:r>
      <w:r w:rsidRPr="003C1BCF">
        <w:rPr>
          <w:sz w:val="28"/>
          <w:szCs w:val="28"/>
        </w:rPr>
        <w:t>с</w:t>
      </w:r>
      <w:r w:rsidRPr="003C1BCF">
        <w:rPr>
          <w:sz w:val="28"/>
          <w:szCs w:val="28"/>
        </w:rPr>
        <w:t>ности дорожного движения на них, включая создание и обеспечение функц</w:t>
      </w:r>
      <w:r w:rsidRPr="003C1BCF">
        <w:rPr>
          <w:sz w:val="28"/>
          <w:szCs w:val="28"/>
        </w:rPr>
        <w:t>и</w:t>
      </w:r>
      <w:r w:rsidRPr="003C1BCF">
        <w:rPr>
          <w:sz w:val="28"/>
          <w:szCs w:val="28"/>
        </w:rPr>
        <w:t>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</w:t>
      </w:r>
      <w:r w:rsidRPr="003C1BCF">
        <w:rPr>
          <w:sz w:val="28"/>
          <w:szCs w:val="28"/>
        </w:rPr>
        <w:t>е</w:t>
      </w:r>
      <w:r w:rsidRPr="003C1BCF">
        <w:rPr>
          <w:sz w:val="28"/>
          <w:szCs w:val="28"/>
        </w:rPr>
        <w:lastRenderedPageBreak/>
        <w:t>ния, организация дорожного движения, а также осуществление иных полн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мочий в области использования автомобильных дорог и осуществления д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рожной деятельности в соответствии с законодательством Российской Фед</w:t>
      </w:r>
      <w:r w:rsidRPr="003C1BCF">
        <w:rPr>
          <w:sz w:val="28"/>
          <w:szCs w:val="28"/>
        </w:rPr>
        <w:t>е</w:t>
      </w:r>
      <w:r w:rsidRPr="003C1BCF">
        <w:rPr>
          <w:sz w:val="28"/>
          <w:szCs w:val="28"/>
        </w:rPr>
        <w:t>рации;</w:t>
      </w:r>
    </w:p>
    <w:p w:rsidR="0046009C" w:rsidRPr="003C1BCF" w:rsidRDefault="0046009C" w:rsidP="0046009C">
      <w:pPr>
        <w:jc w:val="both"/>
        <w:rPr>
          <w:sz w:val="28"/>
          <w:szCs w:val="28"/>
        </w:rPr>
      </w:pPr>
    </w:p>
    <w:p w:rsidR="0046009C" w:rsidRPr="003C1BCF" w:rsidRDefault="0046009C" w:rsidP="0046009C">
      <w:pPr>
        <w:pStyle w:val="ac"/>
        <w:numPr>
          <w:ilvl w:val="1"/>
          <w:numId w:val="10"/>
        </w:numPr>
        <w:autoSpaceDE w:val="0"/>
        <w:ind w:left="1429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Часть 4 статьи 13 изложить  в следующей редакции:</w:t>
      </w:r>
    </w:p>
    <w:p w:rsidR="0046009C" w:rsidRPr="003C1BCF" w:rsidRDefault="0046009C" w:rsidP="0046009C">
      <w:pPr>
        <w:jc w:val="both"/>
        <w:rPr>
          <w:sz w:val="28"/>
          <w:szCs w:val="28"/>
        </w:rPr>
      </w:pPr>
      <w:r w:rsidRPr="003C1BCF">
        <w:rPr>
          <w:sz w:val="28"/>
          <w:szCs w:val="28"/>
        </w:rPr>
        <w:t>«4. Порядок организации и проведения публичных слушаний определяется нормативным решением Совета депутатов  поселения и должен предусма</w:t>
      </w:r>
      <w:r w:rsidRPr="003C1BCF">
        <w:rPr>
          <w:sz w:val="28"/>
          <w:szCs w:val="28"/>
        </w:rPr>
        <w:t>т</w:t>
      </w:r>
      <w:r w:rsidRPr="003C1BCF">
        <w:rPr>
          <w:sz w:val="28"/>
          <w:szCs w:val="28"/>
        </w:rPr>
        <w:t>ривать заблаговременное оповещение жителей Любытинского сельского п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селения о времени и месте проведения публичных слушаний, заблаговреме</w:t>
      </w:r>
      <w:r w:rsidRPr="003C1BCF">
        <w:rPr>
          <w:sz w:val="28"/>
          <w:szCs w:val="28"/>
        </w:rPr>
        <w:t>н</w:t>
      </w:r>
      <w:r w:rsidRPr="003C1BCF">
        <w:rPr>
          <w:sz w:val="28"/>
          <w:szCs w:val="28"/>
        </w:rPr>
        <w:t>ное ознакомление с проектом муниципального правового акта, в том числе посредством его размещения на официальном сайте органа местного сам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управления в информационно-телекоммуникационной сети "Интернет" или в случае, если орган местного самоуправления не имеет возможности разм</w:t>
      </w:r>
      <w:r w:rsidRPr="003C1BCF">
        <w:rPr>
          <w:sz w:val="28"/>
          <w:szCs w:val="28"/>
        </w:rPr>
        <w:t>е</w:t>
      </w:r>
      <w:r w:rsidRPr="003C1BCF">
        <w:rPr>
          <w:sz w:val="28"/>
          <w:szCs w:val="28"/>
        </w:rPr>
        <w:t>щать информацию о своей деятельности в информационно-телекоммуникационной сети "Интернет", на официальном сайте Новгоро</w:t>
      </w:r>
      <w:r w:rsidRPr="003C1BCF">
        <w:rPr>
          <w:sz w:val="28"/>
          <w:szCs w:val="28"/>
        </w:rPr>
        <w:t>д</w:t>
      </w:r>
      <w:r w:rsidRPr="003C1BCF">
        <w:rPr>
          <w:sz w:val="28"/>
          <w:szCs w:val="28"/>
        </w:rPr>
        <w:t xml:space="preserve">ской области или Любытинского муниципального района, в состав которого входит данное поселение, с учетом положений Федерального </w:t>
      </w:r>
      <w:r w:rsidR="006D1988">
        <w:rPr>
          <w:sz w:val="28"/>
          <w:szCs w:val="28"/>
        </w:rPr>
        <w:t>закона о</w:t>
      </w:r>
      <w:r w:rsidRPr="003C1BCF">
        <w:rPr>
          <w:sz w:val="28"/>
          <w:szCs w:val="28"/>
        </w:rPr>
        <w:t>т 9 февраля 2009 года N 8-ФЗ «Об обеспечении доступа к информации о де</w:t>
      </w:r>
      <w:r w:rsidRPr="003C1BCF">
        <w:rPr>
          <w:sz w:val="28"/>
          <w:szCs w:val="28"/>
        </w:rPr>
        <w:t>я</w:t>
      </w:r>
      <w:r w:rsidRPr="003C1BCF">
        <w:rPr>
          <w:sz w:val="28"/>
          <w:szCs w:val="28"/>
        </w:rPr>
        <w:t>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Любытинского сельского поселения своих замечаний и предлож</w:t>
      </w:r>
      <w:r w:rsidRPr="003C1BCF">
        <w:rPr>
          <w:sz w:val="28"/>
          <w:szCs w:val="28"/>
        </w:rPr>
        <w:t>е</w:t>
      </w:r>
      <w:r w:rsidRPr="003C1BCF">
        <w:rPr>
          <w:sz w:val="28"/>
          <w:szCs w:val="28"/>
        </w:rPr>
        <w:t>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Любытинского сельского посел</w:t>
      </w:r>
      <w:r w:rsidRPr="003C1BCF">
        <w:rPr>
          <w:sz w:val="28"/>
          <w:szCs w:val="28"/>
        </w:rPr>
        <w:t>е</w:t>
      </w:r>
      <w:r w:rsidRPr="003C1BCF">
        <w:rPr>
          <w:sz w:val="28"/>
          <w:szCs w:val="28"/>
        </w:rPr>
        <w:t>ния, опубликование (обнародование) результатов публичных слушаний, включая мотивированное обоснование принятых решений, в том числе п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средством их размещения на официальном сайте.</w:t>
      </w:r>
    </w:p>
    <w:p w:rsidR="0046009C" w:rsidRPr="003C1BCF" w:rsidRDefault="0046009C" w:rsidP="0046009C">
      <w:pPr>
        <w:ind w:firstLine="708"/>
        <w:jc w:val="both"/>
        <w:rPr>
          <w:sz w:val="28"/>
          <w:szCs w:val="28"/>
        </w:rPr>
      </w:pPr>
      <w:r w:rsidRPr="003C1BCF">
        <w:rPr>
          <w:sz w:val="28"/>
          <w:szCs w:val="28"/>
        </w:rPr>
        <w:t xml:space="preserve">Нормативным решением Совета депутатов  поселения может быть установлено, что для размещения материалов и информации, указанных в </w:t>
      </w:r>
      <w:r w:rsidR="006D1988">
        <w:rPr>
          <w:sz w:val="28"/>
          <w:szCs w:val="28"/>
        </w:rPr>
        <w:t>а</w:t>
      </w:r>
      <w:r w:rsidR="006D1988">
        <w:rPr>
          <w:sz w:val="28"/>
          <w:szCs w:val="28"/>
        </w:rPr>
        <w:t>б</w:t>
      </w:r>
      <w:r w:rsidR="006D1988">
        <w:rPr>
          <w:sz w:val="28"/>
          <w:szCs w:val="28"/>
        </w:rPr>
        <w:t xml:space="preserve">заце первом </w:t>
      </w:r>
      <w:r w:rsidRPr="003C1BCF">
        <w:rPr>
          <w:sz w:val="28"/>
          <w:szCs w:val="28"/>
        </w:rPr>
        <w:t>настоящей части, обеспечения возможности представления ж</w:t>
      </w:r>
      <w:r w:rsidRPr="003C1BCF">
        <w:rPr>
          <w:sz w:val="28"/>
          <w:szCs w:val="28"/>
        </w:rPr>
        <w:t>и</w:t>
      </w:r>
      <w:r w:rsidRPr="003C1BCF">
        <w:rPr>
          <w:sz w:val="28"/>
          <w:szCs w:val="28"/>
        </w:rPr>
        <w:t>телями Любытинского сельского поселения своих замечаний и предложений по проекту муниципального правового акта, а также для участия жителей Любытинского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</w:t>
      </w:r>
      <w:r w:rsidRPr="003C1BCF">
        <w:rPr>
          <w:sz w:val="28"/>
          <w:szCs w:val="28"/>
        </w:rPr>
        <w:t>к</w:t>
      </w:r>
      <w:r w:rsidRPr="003C1BCF">
        <w:rPr>
          <w:sz w:val="28"/>
          <w:szCs w:val="28"/>
        </w:rPr>
        <w:t>ций)", порядок использования которой для целей настоящей статьи устана</w:t>
      </w:r>
      <w:r w:rsidRPr="003C1BCF">
        <w:rPr>
          <w:sz w:val="28"/>
          <w:szCs w:val="28"/>
        </w:rPr>
        <w:t>в</w:t>
      </w:r>
      <w:r w:rsidRPr="003C1BCF">
        <w:rPr>
          <w:sz w:val="28"/>
          <w:szCs w:val="28"/>
        </w:rPr>
        <w:t>ливается Правительством Российской Федерации.</w:t>
      </w:r>
    </w:p>
    <w:p w:rsidR="0046009C" w:rsidRPr="003C1BCF" w:rsidRDefault="0046009C" w:rsidP="0046009C">
      <w:pPr>
        <w:pStyle w:val="ac"/>
        <w:autoSpaceDE w:val="0"/>
        <w:ind w:left="1429"/>
        <w:jc w:val="both"/>
        <w:rPr>
          <w:b/>
          <w:sz w:val="28"/>
          <w:szCs w:val="28"/>
        </w:rPr>
      </w:pPr>
    </w:p>
    <w:p w:rsidR="0046009C" w:rsidRPr="003C1BCF" w:rsidRDefault="0046009C" w:rsidP="0046009C">
      <w:pPr>
        <w:pStyle w:val="ac"/>
        <w:numPr>
          <w:ilvl w:val="1"/>
          <w:numId w:val="10"/>
        </w:numPr>
        <w:autoSpaceDE w:val="0"/>
        <w:ind w:left="1429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Пункт 7 части 1 статьи 23 изложить  в следующе редакции:</w:t>
      </w:r>
    </w:p>
    <w:p w:rsidR="0046009C" w:rsidRPr="003C1BCF" w:rsidRDefault="0046009C" w:rsidP="0046009C">
      <w:pPr>
        <w:jc w:val="both"/>
        <w:rPr>
          <w:rFonts w:eastAsia="Calibri"/>
          <w:sz w:val="28"/>
          <w:szCs w:val="28"/>
        </w:rPr>
      </w:pPr>
      <w:r w:rsidRPr="003C1BCF">
        <w:rPr>
          <w:sz w:val="28"/>
          <w:szCs w:val="28"/>
        </w:rPr>
        <w:t>«7) прекращения гражданства Российской Федерации либо гражданства ин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 xml:space="preserve">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</w:t>
      </w:r>
      <w:r w:rsidRPr="003C1BCF">
        <w:rPr>
          <w:sz w:val="28"/>
          <w:szCs w:val="28"/>
        </w:rPr>
        <w:lastRenderedPageBreak/>
        <w:t>(подданства) иностранного государства либо вида на жительство или иного документа, подтверждающего право на постоянное проживание на террит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рии иностранного государства гражданина Российской Федерации либо ин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странного гражданина, имеющего право на основании международного дог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вора Российской Федерации быть избранным в органы местного самоупра</w:t>
      </w:r>
      <w:r w:rsidRPr="003C1BCF">
        <w:rPr>
          <w:sz w:val="28"/>
          <w:szCs w:val="28"/>
        </w:rPr>
        <w:t>в</w:t>
      </w:r>
      <w:r w:rsidRPr="003C1BCF">
        <w:rPr>
          <w:sz w:val="28"/>
          <w:szCs w:val="28"/>
        </w:rPr>
        <w:t>ления, если иное не предусмотрено международным договором Российской Федерации</w:t>
      </w:r>
      <w:r w:rsidRPr="003C1BCF">
        <w:rPr>
          <w:rFonts w:eastAsia="Calibri"/>
          <w:sz w:val="28"/>
          <w:szCs w:val="28"/>
        </w:rPr>
        <w:t xml:space="preserve"> - со дня наступления фактов, указанных в настоящем пункте;</w:t>
      </w:r>
    </w:p>
    <w:p w:rsidR="0046009C" w:rsidRPr="003C1BCF" w:rsidRDefault="0046009C" w:rsidP="0046009C">
      <w:pPr>
        <w:autoSpaceDE w:val="0"/>
        <w:ind w:left="709"/>
        <w:jc w:val="both"/>
        <w:rPr>
          <w:sz w:val="28"/>
          <w:szCs w:val="28"/>
        </w:rPr>
      </w:pPr>
      <w:r w:rsidRPr="003C1BCF">
        <w:rPr>
          <w:sz w:val="28"/>
          <w:szCs w:val="28"/>
        </w:rPr>
        <w:t xml:space="preserve"> </w:t>
      </w:r>
    </w:p>
    <w:p w:rsidR="00CA4350" w:rsidRPr="003C1BCF" w:rsidRDefault="00CA4350" w:rsidP="00CA4350">
      <w:pPr>
        <w:pStyle w:val="ac"/>
        <w:numPr>
          <w:ilvl w:val="1"/>
          <w:numId w:val="10"/>
        </w:numPr>
        <w:autoSpaceDE w:val="0"/>
        <w:ind w:left="1429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Пункт 9 части 1 статьи 26 изложить в новой редакции:</w:t>
      </w:r>
    </w:p>
    <w:p w:rsidR="00CA4350" w:rsidRPr="003C1BCF" w:rsidRDefault="00CA4350" w:rsidP="00CA4350">
      <w:pPr>
        <w:jc w:val="both"/>
        <w:rPr>
          <w:sz w:val="28"/>
          <w:szCs w:val="28"/>
        </w:rPr>
      </w:pPr>
      <w:r w:rsidRPr="003C1BCF">
        <w:rPr>
          <w:sz w:val="28"/>
          <w:szCs w:val="28"/>
        </w:rPr>
        <w:t>«9) прекращения гражданства Российской Федерации либо гражданства ин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рии иностранного государства гражданина Российской Федерации либо ин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странного гражданина, имеющего право на основании международного дог</w:t>
      </w:r>
      <w:r w:rsidRPr="003C1BCF">
        <w:rPr>
          <w:sz w:val="28"/>
          <w:szCs w:val="28"/>
        </w:rPr>
        <w:t>о</w:t>
      </w:r>
      <w:r w:rsidRPr="003C1BCF">
        <w:rPr>
          <w:sz w:val="28"/>
          <w:szCs w:val="28"/>
        </w:rPr>
        <w:t>вора Российской Федерации быть избранным в органы местного самоупра</w:t>
      </w:r>
      <w:r w:rsidRPr="003C1BCF">
        <w:rPr>
          <w:sz w:val="28"/>
          <w:szCs w:val="28"/>
        </w:rPr>
        <w:t>в</w:t>
      </w:r>
      <w:r w:rsidRPr="003C1BCF">
        <w:rPr>
          <w:sz w:val="28"/>
          <w:szCs w:val="28"/>
        </w:rPr>
        <w:t>ления, если иное не предусмотрено международным договором Российской Федерации - со дня наступления фактов, указанных в настоящем пункте;</w:t>
      </w:r>
    </w:p>
    <w:p w:rsidR="0046009C" w:rsidRPr="003C1BCF" w:rsidRDefault="0046009C" w:rsidP="0046009C">
      <w:pPr>
        <w:pStyle w:val="ac"/>
        <w:numPr>
          <w:ilvl w:val="1"/>
          <w:numId w:val="10"/>
        </w:numPr>
        <w:autoSpaceDE w:val="0"/>
        <w:ind w:left="1429"/>
        <w:jc w:val="both"/>
        <w:rPr>
          <w:sz w:val="28"/>
          <w:szCs w:val="28"/>
        </w:rPr>
      </w:pPr>
      <w:r w:rsidRPr="003C1BCF">
        <w:rPr>
          <w:sz w:val="28"/>
          <w:szCs w:val="28"/>
        </w:rPr>
        <w:t xml:space="preserve">часть  </w:t>
      </w:r>
      <w:r w:rsidR="006135E6" w:rsidRPr="003C1BCF">
        <w:rPr>
          <w:sz w:val="28"/>
          <w:szCs w:val="28"/>
        </w:rPr>
        <w:t>18</w:t>
      </w:r>
      <w:r w:rsidRPr="003C1BCF">
        <w:rPr>
          <w:sz w:val="28"/>
          <w:szCs w:val="28"/>
        </w:rPr>
        <w:t xml:space="preserve"> ст.3</w:t>
      </w:r>
      <w:r w:rsidR="006135E6" w:rsidRPr="003C1BCF">
        <w:rPr>
          <w:sz w:val="28"/>
          <w:szCs w:val="28"/>
        </w:rPr>
        <w:t>3</w:t>
      </w:r>
      <w:r w:rsidRPr="003C1BCF">
        <w:rPr>
          <w:sz w:val="28"/>
          <w:szCs w:val="28"/>
        </w:rPr>
        <w:t xml:space="preserve"> изложить в следующей редакции  :</w:t>
      </w:r>
    </w:p>
    <w:p w:rsidR="006135E6" w:rsidRPr="003C1BCF" w:rsidRDefault="0046009C" w:rsidP="0046009C">
      <w:pPr>
        <w:jc w:val="both"/>
        <w:rPr>
          <w:sz w:val="28"/>
          <w:szCs w:val="28"/>
        </w:rPr>
      </w:pPr>
      <w:r w:rsidRPr="003C1BCF">
        <w:rPr>
          <w:sz w:val="28"/>
          <w:szCs w:val="28"/>
        </w:rPr>
        <w:t>«</w:t>
      </w:r>
      <w:r w:rsidR="002B01EF" w:rsidRPr="003C1BCF">
        <w:rPr>
          <w:sz w:val="28"/>
          <w:szCs w:val="28"/>
        </w:rPr>
        <w:t>18</w:t>
      </w:r>
      <w:r w:rsidRPr="003C1BCF">
        <w:rPr>
          <w:sz w:val="28"/>
          <w:szCs w:val="28"/>
        </w:rPr>
        <w:t>. Проекты муниципальных нормативных правовых актов, устанавлива</w:t>
      </w:r>
      <w:r w:rsidRPr="003C1BCF">
        <w:rPr>
          <w:sz w:val="28"/>
          <w:szCs w:val="28"/>
        </w:rPr>
        <w:t>ю</w:t>
      </w:r>
      <w:r w:rsidRPr="003C1BCF">
        <w:rPr>
          <w:sz w:val="28"/>
          <w:szCs w:val="28"/>
        </w:rPr>
        <w:t>щие новые или изменяющие ранее предусмотренные муниципальными но</w:t>
      </w:r>
      <w:r w:rsidRPr="003C1BCF">
        <w:rPr>
          <w:sz w:val="28"/>
          <w:szCs w:val="28"/>
        </w:rPr>
        <w:t>р</w:t>
      </w:r>
      <w:r w:rsidRPr="003C1BCF">
        <w:rPr>
          <w:sz w:val="28"/>
          <w:szCs w:val="28"/>
        </w:rPr>
        <w:t>мативными правовыми актами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   привлечения к административной ответственности, предоставл</w:t>
      </w:r>
      <w:r w:rsidRPr="003C1BCF">
        <w:rPr>
          <w:sz w:val="28"/>
          <w:szCs w:val="28"/>
        </w:rPr>
        <w:t>е</w:t>
      </w:r>
      <w:r w:rsidRPr="003C1BCF">
        <w:rPr>
          <w:sz w:val="28"/>
          <w:szCs w:val="28"/>
        </w:rPr>
        <w:t>ния лицензий и иных разрешений, аккредитации, иных форм оценки и эк</w:t>
      </w:r>
      <w:r w:rsidRPr="003C1BCF">
        <w:rPr>
          <w:sz w:val="28"/>
          <w:szCs w:val="28"/>
        </w:rPr>
        <w:t>с</w:t>
      </w:r>
      <w:r w:rsidRPr="003C1BCF">
        <w:rPr>
          <w:sz w:val="28"/>
          <w:szCs w:val="28"/>
        </w:rPr>
        <w:t>пертизы (далее – обязательные требования), для  субъектов предприним</w:t>
      </w:r>
      <w:r w:rsidRPr="003C1BCF">
        <w:rPr>
          <w:sz w:val="28"/>
          <w:szCs w:val="28"/>
        </w:rPr>
        <w:t>а</w:t>
      </w:r>
      <w:r w:rsidRPr="003C1BCF">
        <w:rPr>
          <w:sz w:val="28"/>
          <w:szCs w:val="28"/>
        </w:rPr>
        <w:t xml:space="preserve">тельской и иной экономической деятельности, обязанности для субъектов инвестиционной деятельности, </w:t>
      </w:r>
      <w:r w:rsidR="002B01EF" w:rsidRPr="003C1BCF">
        <w:rPr>
          <w:sz w:val="28"/>
          <w:szCs w:val="28"/>
        </w:rPr>
        <w:t xml:space="preserve">могут </w:t>
      </w:r>
      <w:r w:rsidRPr="003C1BCF">
        <w:rPr>
          <w:sz w:val="28"/>
          <w:szCs w:val="28"/>
        </w:rPr>
        <w:t>подлежат</w:t>
      </w:r>
      <w:r w:rsidR="002B01EF" w:rsidRPr="003C1BCF">
        <w:rPr>
          <w:sz w:val="28"/>
          <w:szCs w:val="28"/>
        </w:rPr>
        <w:t>ь</w:t>
      </w:r>
      <w:r w:rsidRPr="003C1BCF">
        <w:rPr>
          <w:sz w:val="28"/>
          <w:szCs w:val="28"/>
        </w:rPr>
        <w:t xml:space="preserve"> оценке регулирующего во</w:t>
      </w:r>
      <w:r w:rsidRPr="003C1BCF">
        <w:rPr>
          <w:sz w:val="28"/>
          <w:szCs w:val="28"/>
        </w:rPr>
        <w:t>з</w:t>
      </w:r>
      <w:r w:rsidRPr="003C1BCF">
        <w:rPr>
          <w:sz w:val="28"/>
          <w:szCs w:val="28"/>
        </w:rPr>
        <w:t xml:space="preserve">действия, проводимой органами местного самоуправления </w:t>
      </w:r>
      <w:r w:rsidR="006135E6" w:rsidRPr="003C1BCF">
        <w:rPr>
          <w:sz w:val="28"/>
          <w:szCs w:val="28"/>
        </w:rPr>
        <w:t>сельского посел</w:t>
      </w:r>
      <w:r w:rsidR="006135E6" w:rsidRPr="003C1BCF">
        <w:rPr>
          <w:sz w:val="28"/>
          <w:szCs w:val="28"/>
        </w:rPr>
        <w:t>е</w:t>
      </w:r>
      <w:r w:rsidR="006135E6" w:rsidRPr="003C1BCF">
        <w:rPr>
          <w:sz w:val="28"/>
          <w:szCs w:val="28"/>
        </w:rPr>
        <w:t xml:space="preserve">ния </w:t>
      </w:r>
      <w:r w:rsidRPr="003C1BCF">
        <w:rPr>
          <w:sz w:val="28"/>
          <w:szCs w:val="28"/>
        </w:rPr>
        <w:t xml:space="preserve">а в порядке, установленном муниципальными нормативными правовыми актами в соответствии с  областным законом, за исключением: </w:t>
      </w:r>
    </w:p>
    <w:p w:rsidR="006135E6" w:rsidRPr="003C1BCF" w:rsidRDefault="006135E6" w:rsidP="006135E6">
      <w:pPr>
        <w:pStyle w:val="ac"/>
        <w:ind w:left="142" w:firstLine="425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-  проектов нормативных правовых актов представительных органов м</w:t>
      </w:r>
      <w:r w:rsidRPr="003C1BCF">
        <w:rPr>
          <w:sz w:val="28"/>
          <w:szCs w:val="28"/>
        </w:rPr>
        <w:t>у</w:t>
      </w:r>
      <w:r w:rsidRPr="003C1BCF">
        <w:rPr>
          <w:sz w:val="28"/>
          <w:szCs w:val="28"/>
        </w:rPr>
        <w:t>ниципальных образований, устанавливающих, изменяющих, приостанавл</w:t>
      </w:r>
      <w:r w:rsidRPr="003C1BCF">
        <w:rPr>
          <w:sz w:val="28"/>
          <w:szCs w:val="28"/>
        </w:rPr>
        <w:t>и</w:t>
      </w:r>
      <w:r w:rsidRPr="003C1BCF">
        <w:rPr>
          <w:sz w:val="28"/>
          <w:szCs w:val="28"/>
        </w:rPr>
        <w:t xml:space="preserve">вающих, отменяющих местные налоги и сборы; </w:t>
      </w:r>
    </w:p>
    <w:p w:rsidR="006135E6" w:rsidRPr="003C1BCF" w:rsidRDefault="006135E6" w:rsidP="006135E6">
      <w:pPr>
        <w:pStyle w:val="ac"/>
        <w:ind w:left="142" w:firstLine="425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- проектов нормативных правовых актов представительных органов м</w:t>
      </w:r>
      <w:r w:rsidRPr="003C1BCF">
        <w:rPr>
          <w:sz w:val="28"/>
          <w:szCs w:val="28"/>
        </w:rPr>
        <w:t>у</w:t>
      </w:r>
      <w:r w:rsidRPr="003C1BCF">
        <w:rPr>
          <w:sz w:val="28"/>
          <w:szCs w:val="28"/>
        </w:rPr>
        <w:t xml:space="preserve">ниципальных образований, регулирующих бюджетные правоотношения. </w:t>
      </w:r>
    </w:p>
    <w:p w:rsidR="006135E6" w:rsidRPr="003C1BCF" w:rsidRDefault="006135E6" w:rsidP="006135E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BCF">
        <w:rPr>
          <w:rFonts w:ascii="Times New Roman" w:hAnsi="Times New Roman" w:cs="Times New Roman"/>
          <w:sz w:val="28"/>
          <w:szCs w:val="28"/>
        </w:rPr>
        <w:t>- проектов нормативных правовых актов, разработанных в целях ли</w:t>
      </w:r>
      <w:r w:rsidRPr="003C1BCF">
        <w:rPr>
          <w:rFonts w:ascii="Times New Roman" w:hAnsi="Times New Roman" w:cs="Times New Roman"/>
          <w:sz w:val="28"/>
          <w:szCs w:val="28"/>
        </w:rPr>
        <w:t>к</w:t>
      </w:r>
      <w:r w:rsidRPr="003C1BCF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 на период действия режимов чрезвычайных ситуаций.</w:t>
      </w:r>
    </w:p>
    <w:p w:rsidR="0046009C" w:rsidRPr="003C1BCF" w:rsidRDefault="0046009C" w:rsidP="0046009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3C1BCF">
        <w:rPr>
          <w:rFonts w:ascii="Times New Roman" w:hAnsi="Times New Roman" w:cs="Times New Roman"/>
          <w:sz w:val="28"/>
          <w:szCs w:val="28"/>
        </w:rPr>
        <w:t xml:space="preserve">           Оценка регулирующего воздействия проектов муниципальных нормативных правовых актов проводится в целях   выявления   положений, вводящих избыточные   обязанности, запреты   и   ограничения    для    </w:t>
      </w:r>
      <w:r w:rsidRPr="003C1BCF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 и иной экономической деятельности  или способствующих их введению, а также положений, способствующих возникновению необоснованных расходов субъектов предпринимательской  и  иной экономической  деятельности и бюджета муниципального района.</w:t>
      </w:r>
    </w:p>
    <w:p w:rsidR="006135E6" w:rsidRPr="003C1BCF" w:rsidRDefault="0046009C" w:rsidP="0046009C">
      <w:pPr>
        <w:ind w:firstLine="567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Порядок установления и оценки применения содержащихся в муниц</w:t>
      </w:r>
      <w:r w:rsidRPr="003C1BCF">
        <w:rPr>
          <w:sz w:val="28"/>
          <w:szCs w:val="28"/>
        </w:rPr>
        <w:t>и</w:t>
      </w:r>
      <w:r w:rsidRPr="003C1BCF">
        <w:rPr>
          <w:sz w:val="28"/>
          <w:szCs w:val="28"/>
        </w:rPr>
        <w:t>пальных нормативных правовых актах обязательных требований  определ</w:t>
      </w:r>
      <w:r w:rsidRPr="003C1BCF">
        <w:rPr>
          <w:sz w:val="28"/>
          <w:szCs w:val="28"/>
        </w:rPr>
        <w:t>я</w:t>
      </w:r>
      <w:r w:rsidRPr="003C1BCF">
        <w:rPr>
          <w:sz w:val="28"/>
          <w:szCs w:val="28"/>
        </w:rPr>
        <w:t>ется муниципальными нормативными правовыми актами с учетом принц</w:t>
      </w:r>
      <w:r w:rsidRPr="003C1BCF">
        <w:rPr>
          <w:sz w:val="28"/>
          <w:szCs w:val="28"/>
        </w:rPr>
        <w:t>и</w:t>
      </w:r>
      <w:r w:rsidRPr="003C1BCF">
        <w:rPr>
          <w:sz w:val="28"/>
          <w:szCs w:val="28"/>
        </w:rPr>
        <w:t>пов установления и оценки применения обязательных требований, опред</w:t>
      </w:r>
      <w:r w:rsidRPr="003C1BCF">
        <w:rPr>
          <w:sz w:val="28"/>
          <w:szCs w:val="28"/>
        </w:rPr>
        <w:t>е</w:t>
      </w:r>
      <w:r w:rsidRPr="003C1BCF">
        <w:rPr>
          <w:sz w:val="28"/>
          <w:szCs w:val="28"/>
        </w:rPr>
        <w:t>ленных Федеральным законом от 31 июля 2020 года N 247-ФЗ "Об обяз</w:t>
      </w:r>
      <w:r w:rsidRPr="003C1BCF">
        <w:rPr>
          <w:sz w:val="28"/>
          <w:szCs w:val="28"/>
        </w:rPr>
        <w:t>а</w:t>
      </w:r>
      <w:r w:rsidRPr="003C1BCF">
        <w:rPr>
          <w:sz w:val="28"/>
          <w:szCs w:val="28"/>
        </w:rPr>
        <w:t>тельных требованиях в Российской Федерации</w:t>
      </w:r>
      <w:r w:rsidR="006135E6" w:rsidRPr="003C1BCF">
        <w:rPr>
          <w:sz w:val="28"/>
          <w:szCs w:val="28"/>
        </w:rPr>
        <w:t>.</w:t>
      </w:r>
    </w:p>
    <w:p w:rsidR="0046009C" w:rsidRPr="003C1BCF" w:rsidRDefault="006135E6" w:rsidP="002B01EF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1BCF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</w:t>
      </w:r>
      <w:r w:rsidRPr="003C1BCF">
        <w:rPr>
          <w:rFonts w:ascii="Times New Roman" w:hAnsi="Times New Roman" w:cs="Times New Roman"/>
          <w:bCs/>
          <w:iCs/>
          <w:sz w:val="28"/>
          <w:szCs w:val="28"/>
        </w:rPr>
        <w:t>затрагивающие вопросы осуществления предпринимательской и инвестиционной деятельности, в ц</w:t>
      </w:r>
      <w:r w:rsidRPr="003C1BC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C1BCF">
        <w:rPr>
          <w:rFonts w:ascii="Times New Roman" w:hAnsi="Times New Roman" w:cs="Times New Roman"/>
          <w:bCs/>
          <w:iCs/>
          <w:sz w:val="28"/>
          <w:szCs w:val="28"/>
        </w:rPr>
        <w:t xml:space="preserve">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3C1BCF">
        <w:rPr>
          <w:rFonts w:ascii="Times New Roman" w:hAnsi="Times New Roman" w:cs="Times New Roman"/>
          <w:sz w:val="28"/>
          <w:szCs w:val="28"/>
        </w:rPr>
        <w:t xml:space="preserve">местного самоуправления  поселения </w:t>
      </w:r>
      <w:r w:rsidRPr="003C1BCF">
        <w:rPr>
          <w:rFonts w:ascii="Times New Roman" w:hAnsi="Times New Roman" w:cs="Times New Roman"/>
          <w:bCs/>
          <w:iCs/>
          <w:sz w:val="28"/>
          <w:szCs w:val="28"/>
        </w:rPr>
        <w:t>в п</w:t>
      </w:r>
      <w:r w:rsidRPr="003C1B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3C1BCF">
        <w:rPr>
          <w:rFonts w:ascii="Times New Roman" w:hAnsi="Times New Roman" w:cs="Times New Roman"/>
          <w:bCs/>
          <w:iCs/>
          <w:sz w:val="28"/>
          <w:szCs w:val="28"/>
        </w:rPr>
        <w:t>рядке, установленном муниципальными нормативными правовыми актами в соответствии с в соответствии с областным законом.</w:t>
      </w:r>
      <w:r w:rsidR="0046009C" w:rsidRPr="003C1BCF">
        <w:rPr>
          <w:rFonts w:ascii="Times New Roman" w:hAnsi="Times New Roman" w:cs="Times New Roman"/>
          <w:sz w:val="28"/>
          <w:szCs w:val="28"/>
        </w:rPr>
        <w:t>".</w:t>
      </w:r>
    </w:p>
    <w:p w:rsidR="0046009C" w:rsidRPr="003C1BCF" w:rsidRDefault="0046009C" w:rsidP="0046009C">
      <w:pPr>
        <w:jc w:val="both"/>
        <w:rPr>
          <w:sz w:val="28"/>
          <w:szCs w:val="28"/>
        </w:rPr>
      </w:pPr>
    </w:p>
    <w:p w:rsidR="0046009C" w:rsidRPr="003C1BCF" w:rsidRDefault="0046009C" w:rsidP="004600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2. Главе муниципального района в порядке, установленном Федерал</w:t>
      </w:r>
      <w:r w:rsidRPr="003C1BCF">
        <w:rPr>
          <w:sz w:val="28"/>
          <w:szCs w:val="28"/>
        </w:rPr>
        <w:t>ь</w:t>
      </w:r>
      <w:r w:rsidRPr="003C1BCF">
        <w:rPr>
          <w:sz w:val="28"/>
          <w:szCs w:val="28"/>
        </w:rPr>
        <w:t>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6009C" w:rsidRPr="003C1BCF" w:rsidRDefault="0046009C" w:rsidP="004600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3. Настоящее решение вступает в силу после его государственной рег</w:t>
      </w:r>
      <w:r w:rsidRPr="003C1BCF">
        <w:rPr>
          <w:sz w:val="28"/>
          <w:szCs w:val="28"/>
        </w:rPr>
        <w:t>и</w:t>
      </w:r>
      <w:r w:rsidRPr="003C1BCF">
        <w:rPr>
          <w:sz w:val="28"/>
          <w:szCs w:val="28"/>
        </w:rPr>
        <w:t>страции в Управлении Министерства юстиции Российской Федерации по Новгородской области и официального опубликования в  бюллетене «Оф</w:t>
      </w:r>
      <w:r w:rsidRPr="003C1BCF">
        <w:rPr>
          <w:sz w:val="28"/>
          <w:szCs w:val="28"/>
        </w:rPr>
        <w:t>и</w:t>
      </w:r>
      <w:r w:rsidRPr="003C1BCF">
        <w:rPr>
          <w:sz w:val="28"/>
          <w:szCs w:val="28"/>
        </w:rPr>
        <w:t xml:space="preserve">циальный вестник». </w:t>
      </w:r>
    </w:p>
    <w:p w:rsidR="0046009C" w:rsidRPr="003C1BCF" w:rsidRDefault="0046009C" w:rsidP="0046009C">
      <w:pPr>
        <w:pStyle w:val="ConsPlusNormal"/>
        <w:ind w:firstLine="540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4. Настоящее решение опубликовать в бюллетене «Официальный вес</w:t>
      </w:r>
      <w:r w:rsidRPr="003C1BCF">
        <w:rPr>
          <w:sz w:val="28"/>
          <w:szCs w:val="28"/>
        </w:rPr>
        <w:t>т</w:t>
      </w:r>
      <w:r w:rsidRPr="003C1BCF">
        <w:rPr>
          <w:sz w:val="28"/>
          <w:szCs w:val="28"/>
        </w:rPr>
        <w:t>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46009C" w:rsidRPr="003C1BCF" w:rsidRDefault="0046009C" w:rsidP="0046009C">
      <w:pPr>
        <w:jc w:val="both"/>
        <w:rPr>
          <w:sz w:val="28"/>
          <w:szCs w:val="28"/>
        </w:rPr>
      </w:pPr>
      <w:r w:rsidRPr="003C1BCF">
        <w:rPr>
          <w:sz w:val="28"/>
          <w:szCs w:val="28"/>
        </w:rPr>
        <w:t xml:space="preserve"> </w:t>
      </w:r>
    </w:p>
    <w:p w:rsidR="0046009C" w:rsidRPr="003C1BCF" w:rsidRDefault="0046009C" w:rsidP="0046009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3C1BCF">
        <w:rPr>
          <w:rFonts w:ascii="Times New Roman" w:hAnsi="Times New Roman" w:cs="Times New Roman"/>
          <w:b/>
          <w:bCs/>
          <w:szCs w:val="28"/>
        </w:rPr>
        <w:t>Проект внес:</w:t>
      </w:r>
    </w:p>
    <w:p w:rsidR="0046009C" w:rsidRPr="003C1BCF" w:rsidRDefault="0046009C" w:rsidP="0046009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3C1BCF">
        <w:rPr>
          <w:rFonts w:ascii="Times New Roman" w:hAnsi="Times New Roman" w:cs="Times New Roman"/>
          <w:b/>
          <w:bCs/>
          <w:szCs w:val="28"/>
        </w:rPr>
        <w:t>Глава муниципального</w:t>
      </w:r>
      <w:bookmarkStart w:id="0" w:name="_GoBack"/>
      <w:bookmarkEnd w:id="0"/>
    </w:p>
    <w:p w:rsidR="0046009C" w:rsidRPr="003C1BCF" w:rsidRDefault="0046009C" w:rsidP="0046009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3C1BCF">
        <w:rPr>
          <w:rFonts w:ascii="Times New Roman" w:hAnsi="Times New Roman" w:cs="Times New Roman"/>
          <w:b/>
          <w:bCs/>
          <w:szCs w:val="28"/>
        </w:rPr>
        <w:t xml:space="preserve">района                                                                                             А.А.Устинов </w:t>
      </w:r>
    </w:p>
    <w:p w:rsidR="0046009C" w:rsidRPr="003C1BCF" w:rsidRDefault="0046009C" w:rsidP="0046009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szCs w:val="28"/>
        </w:rPr>
      </w:pPr>
      <w:r w:rsidRPr="003C1BCF">
        <w:rPr>
          <w:rFonts w:ascii="Times New Roman" w:hAnsi="Times New Roman" w:cs="Times New Roman"/>
          <w:b/>
          <w:bCs/>
          <w:szCs w:val="28"/>
        </w:rPr>
        <w:t>Проект подготовил:</w:t>
      </w:r>
    </w:p>
    <w:p w:rsidR="0046009C" w:rsidRPr="003C1BCF" w:rsidRDefault="0046009C" w:rsidP="0046009C">
      <w:pPr>
        <w:jc w:val="both"/>
        <w:rPr>
          <w:sz w:val="28"/>
          <w:szCs w:val="28"/>
        </w:rPr>
      </w:pPr>
      <w:r w:rsidRPr="003C1BCF">
        <w:rPr>
          <w:sz w:val="28"/>
          <w:szCs w:val="28"/>
        </w:rPr>
        <w:t xml:space="preserve">Нач. отдела по работе с населением  </w:t>
      </w:r>
    </w:p>
    <w:p w:rsidR="0046009C" w:rsidRPr="003C1BCF" w:rsidRDefault="0046009C" w:rsidP="0046009C">
      <w:pPr>
        <w:jc w:val="both"/>
        <w:rPr>
          <w:sz w:val="28"/>
          <w:szCs w:val="28"/>
        </w:rPr>
      </w:pPr>
      <w:r w:rsidRPr="003C1BCF">
        <w:rPr>
          <w:sz w:val="28"/>
          <w:szCs w:val="28"/>
        </w:rPr>
        <w:t xml:space="preserve">и общественными объединениями                                         Ю.М.Алексеев </w:t>
      </w:r>
    </w:p>
    <w:p w:rsidR="0046009C" w:rsidRPr="003C1BCF" w:rsidRDefault="0046009C" w:rsidP="0046009C">
      <w:pPr>
        <w:jc w:val="both"/>
        <w:rPr>
          <w:sz w:val="28"/>
          <w:szCs w:val="28"/>
        </w:rPr>
      </w:pPr>
      <w:r w:rsidRPr="003C1BCF">
        <w:rPr>
          <w:b/>
          <w:bCs/>
          <w:sz w:val="28"/>
          <w:szCs w:val="28"/>
        </w:rPr>
        <w:t xml:space="preserve">Согласовано: </w:t>
      </w:r>
    </w:p>
    <w:p w:rsidR="0046009C" w:rsidRPr="003C1BCF" w:rsidRDefault="0046009C" w:rsidP="0046009C">
      <w:pPr>
        <w:jc w:val="both"/>
        <w:rPr>
          <w:sz w:val="28"/>
          <w:szCs w:val="28"/>
        </w:rPr>
      </w:pPr>
      <w:r w:rsidRPr="003C1BCF">
        <w:rPr>
          <w:sz w:val="28"/>
          <w:szCs w:val="28"/>
        </w:rPr>
        <w:t>Первый зам.Главы</w:t>
      </w:r>
    </w:p>
    <w:p w:rsidR="0046009C" w:rsidRPr="003C1BCF" w:rsidRDefault="0046009C" w:rsidP="0046009C">
      <w:pPr>
        <w:jc w:val="both"/>
        <w:rPr>
          <w:sz w:val="28"/>
          <w:szCs w:val="28"/>
        </w:rPr>
      </w:pPr>
      <w:r w:rsidRPr="003C1BCF">
        <w:rPr>
          <w:sz w:val="28"/>
          <w:szCs w:val="28"/>
        </w:rPr>
        <w:t>администрации                                                                       С.В.Матвеева</w:t>
      </w:r>
    </w:p>
    <w:p w:rsidR="0046009C" w:rsidRPr="003C1BCF" w:rsidRDefault="0046009C" w:rsidP="0046009C">
      <w:pPr>
        <w:spacing w:line="240" w:lineRule="exact"/>
        <w:ind w:right="-58"/>
        <w:jc w:val="both"/>
        <w:rPr>
          <w:sz w:val="28"/>
          <w:szCs w:val="28"/>
        </w:rPr>
      </w:pPr>
    </w:p>
    <w:p w:rsidR="0046009C" w:rsidRPr="003C1BCF" w:rsidRDefault="0046009C" w:rsidP="0046009C">
      <w:pPr>
        <w:spacing w:line="240" w:lineRule="exact"/>
        <w:ind w:right="-58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При проведении первичной антикоррупционной экспертизы данного проекта  решения положений, способствующих созданию условий для проявления коррупции, не выявлено.</w:t>
      </w:r>
    </w:p>
    <w:p w:rsidR="006D1988" w:rsidRDefault="006D1988" w:rsidP="0046009C">
      <w:pPr>
        <w:spacing w:line="240" w:lineRule="exact"/>
        <w:ind w:right="-58"/>
        <w:jc w:val="both"/>
        <w:rPr>
          <w:sz w:val="28"/>
          <w:szCs w:val="28"/>
        </w:rPr>
      </w:pPr>
    </w:p>
    <w:p w:rsidR="0046009C" w:rsidRPr="003C1BCF" w:rsidRDefault="0046009C" w:rsidP="0046009C">
      <w:pPr>
        <w:spacing w:line="240" w:lineRule="exact"/>
        <w:ind w:right="-58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Главный специалист, юрисконсульт</w:t>
      </w:r>
    </w:p>
    <w:p w:rsidR="0046009C" w:rsidRPr="003C1BCF" w:rsidRDefault="0046009C" w:rsidP="0046009C">
      <w:pPr>
        <w:spacing w:line="240" w:lineRule="exact"/>
        <w:ind w:right="-58"/>
        <w:jc w:val="both"/>
        <w:rPr>
          <w:sz w:val="28"/>
          <w:szCs w:val="28"/>
        </w:rPr>
      </w:pPr>
      <w:r w:rsidRPr="003C1BCF">
        <w:rPr>
          <w:sz w:val="28"/>
          <w:szCs w:val="28"/>
        </w:rPr>
        <w:t>организационного отдела                                                      М.С.Алексеева</w:t>
      </w:r>
    </w:p>
    <w:p w:rsidR="008765D6" w:rsidRPr="003C1BCF" w:rsidRDefault="008765D6" w:rsidP="002B01EF">
      <w:pPr>
        <w:jc w:val="both"/>
        <w:rPr>
          <w:b/>
          <w:bCs/>
          <w:sz w:val="28"/>
          <w:szCs w:val="28"/>
        </w:rPr>
      </w:pPr>
    </w:p>
    <w:sectPr w:rsidR="008765D6" w:rsidRPr="003C1BCF" w:rsidSect="003C1BC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28" w:rsidRDefault="008A1328" w:rsidP="006958BF">
      <w:r>
        <w:separator/>
      </w:r>
    </w:p>
  </w:endnote>
  <w:endnote w:type="continuationSeparator" w:id="0">
    <w:p w:rsidR="008A1328" w:rsidRDefault="008A1328" w:rsidP="006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28" w:rsidRDefault="008A1328" w:rsidP="006958BF">
      <w:r>
        <w:separator/>
      </w:r>
    </w:p>
  </w:footnote>
  <w:footnote w:type="continuationSeparator" w:id="0">
    <w:p w:rsidR="008A1328" w:rsidRDefault="008A1328" w:rsidP="0069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733923"/>
      <w:docPartObj>
        <w:docPartGallery w:val="Page Numbers (Top of Page)"/>
        <w:docPartUnique/>
      </w:docPartObj>
    </w:sdtPr>
    <w:sdtEndPr/>
    <w:sdtContent>
      <w:p w:rsidR="006875AE" w:rsidRDefault="006875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186">
          <w:rPr>
            <w:noProof/>
          </w:rPr>
          <w:t>6</w:t>
        </w:r>
        <w:r>
          <w:fldChar w:fldCharType="end"/>
        </w:r>
      </w:p>
    </w:sdtContent>
  </w:sdt>
  <w:p w:rsidR="006875AE" w:rsidRDefault="006875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E839F7"/>
    <w:multiLevelType w:val="multilevel"/>
    <w:tmpl w:val="DDD6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0173F66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7440B21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AD0B0B"/>
    <w:multiLevelType w:val="multilevel"/>
    <w:tmpl w:val="ACACD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FB2D2F"/>
    <w:multiLevelType w:val="multilevel"/>
    <w:tmpl w:val="4872B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51EA3DAF"/>
    <w:multiLevelType w:val="hybridMultilevel"/>
    <w:tmpl w:val="40AEA5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C8040F2"/>
    <w:multiLevelType w:val="multilevel"/>
    <w:tmpl w:val="90208B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03"/>
    <w:rsid w:val="000049BA"/>
    <w:rsid w:val="000259F3"/>
    <w:rsid w:val="000271E5"/>
    <w:rsid w:val="0004052E"/>
    <w:rsid w:val="0005184C"/>
    <w:rsid w:val="0006493D"/>
    <w:rsid w:val="0007528B"/>
    <w:rsid w:val="000A5D2D"/>
    <w:rsid w:val="000C3CED"/>
    <w:rsid w:val="000D176B"/>
    <w:rsid w:val="000E20D1"/>
    <w:rsid w:val="000F2C98"/>
    <w:rsid w:val="00116DA0"/>
    <w:rsid w:val="00120B3D"/>
    <w:rsid w:val="00121E2B"/>
    <w:rsid w:val="00134A88"/>
    <w:rsid w:val="00136C7D"/>
    <w:rsid w:val="00142666"/>
    <w:rsid w:val="00181860"/>
    <w:rsid w:val="00181F83"/>
    <w:rsid w:val="0019308C"/>
    <w:rsid w:val="001A3A78"/>
    <w:rsid w:val="001A4ABE"/>
    <w:rsid w:val="001A5680"/>
    <w:rsid w:val="001C7800"/>
    <w:rsid w:val="001F2064"/>
    <w:rsid w:val="00224323"/>
    <w:rsid w:val="00240378"/>
    <w:rsid w:val="00240840"/>
    <w:rsid w:val="00251A4B"/>
    <w:rsid w:val="00265D50"/>
    <w:rsid w:val="00265E23"/>
    <w:rsid w:val="002803C5"/>
    <w:rsid w:val="002938EF"/>
    <w:rsid w:val="002A7A66"/>
    <w:rsid w:val="002B01EF"/>
    <w:rsid w:val="002B6B5C"/>
    <w:rsid w:val="002D039C"/>
    <w:rsid w:val="002E42D5"/>
    <w:rsid w:val="003062BA"/>
    <w:rsid w:val="0032464D"/>
    <w:rsid w:val="00335347"/>
    <w:rsid w:val="00337DBE"/>
    <w:rsid w:val="0034001C"/>
    <w:rsid w:val="00367A37"/>
    <w:rsid w:val="00371A7C"/>
    <w:rsid w:val="00392BF3"/>
    <w:rsid w:val="003C1BCF"/>
    <w:rsid w:val="003C761A"/>
    <w:rsid w:val="003E06B0"/>
    <w:rsid w:val="003E1391"/>
    <w:rsid w:val="00406A4D"/>
    <w:rsid w:val="00406D78"/>
    <w:rsid w:val="00425E5C"/>
    <w:rsid w:val="00447366"/>
    <w:rsid w:val="00447D2F"/>
    <w:rsid w:val="0046009C"/>
    <w:rsid w:val="004804EF"/>
    <w:rsid w:val="00491F5A"/>
    <w:rsid w:val="004A3507"/>
    <w:rsid w:val="004B0D8C"/>
    <w:rsid w:val="004C1E9C"/>
    <w:rsid w:val="004C7380"/>
    <w:rsid w:val="004D7B6B"/>
    <w:rsid w:val="004E0E80"/>
    <w:rsid w:val="004E731D"/>
    <w:rsid w:val="005038CC"/>
    <w:rsid w:val="005457F6"/>
    <w:rsid w:val="0056074A"/>
    <w:rsid w:val="00564BE1"/>
    <w:rsid w:val="005B30EE"/>
    <w:rsid w:val="005D410D"/>
    <w:rsid w:val="005E7D68"/>
    <w:rsid w:val="005F4907"/>
    <w:rsid w:val="00601745"/>
    <w:rsid w:val="00603C59"/>
    <w:rsid w:val="00611092"/>
    <w:rsid w:val="006135E6"/>
    <w:rsid w:val="00631E5E"/>
    <w:rsid w:val="006336F5"/>
    <w:rsid w:val="00660FD8"/>
    <w:rsid w:val="006875AE"/>
    <w:rsid w:val="006958BF"/>
    <w:rsid w:val="006A10BB"/>
    <w:rsid w:val="006D1988"/>
    <w:rsid w:val="007627F5"/>
    <w:rsid w:val="007A6C02"/>
    <w:rsid w:val="007A775E"/>
    <w:rsid w:val="007B799D"/>
    <w:rsid w:val="007C2688"/>
    <w:rsid w:val="007D0682"/>
    <w:rsid w:val="007F793B"/>
    <w:rsid w:val="0080620C"/>
    <w:rsid w:val="00856186"/>
    <w:rsid w:val="00857DEF"/>
    <w:rsid w:val="00865B37"/>
    <w:rsid w:val="0087464B"/>
    <w:rsid w:val="008765D6"/>
    <w:rsid w:val="008A1328"/>
    <w:rsid w:val="008A4D7D"/>
    <w:rsid w:val="008B4765"/>
    <w:rsid w:val="008D7438"/>
    <w:rsid w:val="00927788"/>
    <w:rsid w:val="00937EAB"/>
    <w:rsid w:val="009565DF"/>
    <w:rsid w:val="00981660"/>
    <w:rsid w:val="0099759A"/>
    <w:rsid w:val="009A6702"/>
    <w:rsid w:val="009B009F"/>
    <w:rsid w:val="009B75C6"/>
    <w:rsid w:val="009C1E16"/>
    <w:rsid w:val="009E2CC2"/>
    <w:rsid w:val="00A33F06"/>
    <w:rsid w:val="00A42B0A"/>
    <w:rsid w:val="00A7439D"/>
    <w:rsid w:val="00A808C0"/>
    <w:rsid w:val="00A97103"/>
    <w:rsid w:val="00AC6947"/>
    <w:rsid w:val="00AD6D5A"/>
    <w:rsid w:val="00B50205"/>
    <w:rsid w:val="00B61E6D"/>
    <w:rsid w:val="00B841B2"/>
    <w:rsid w:val="00BA380E"/>
    <w:rsid w:val="00BB34EC"/>
    <w:rsid w:val="00BB3A3B"/>
    <w:rsid w:val="00BE35B3"/>
    <w:rsid w:val="00BE6B69"/>
    <w:rsid w:val="00C030A5"/>
    <w:rsid w:val="00C31403"/>
    <w:rsid w:val="00C37D7E"/>
    <w:rsid w:val="00C529C2"/>
    <w:rsid w:val="00C8722C"/>
    <w:rsid w:val="00CA4350"/>
    <w:rsid w:val="00CA6A9F"/>
    <w:rsid w:val="00CC5D3A"/>
    <w:rsid w:val="00CC6BC1"/>
    <w:rsid w:val="00CF25A0"/>
    <w:rsid w:val="00CF26FD"/>
    <w:rsid w:val="00D004E0"/>
    <w:rsid w:val="00D41609"/>
    <w:rsid w:val="00D47866"/>
    <w:rsid w:val="00D56A1A"/>
    <w:rsid w:val="00D74820"/>
    <w:rsid w:val="00D951AE"/>
    <w:rsid w:val="00DA17CC"/>
    <w:rsid w:val="00DB03B0"/>
    <w:rsid w:val="00E14DB6"/>
    <w:rsid w:val="00E21C5F"/>
    <w:rsid w:val="00E66E2F"/>
    <w:rsid w:val="00E76F89"/>
    <w:rsid w:val="00EB1E5F"/>
    <w:rsid w:val="00EB68AF"/>
    <w:rsid w:val="00EC2276"/>
    <w:rsid w:val="00EC56F3"/>
    <w:rsid w:val="00EC6CF4"/>
    <w:rsid w:val="00EE2A1B"/>
    <w:rsid w:val="00F00928"/>
    <w:rsid w:val="00F2455A"/>
    <w:rsid w:val="00F47F0E"/>
    <w:rsid w:val="00F7663B"/>
    <w:rsid w:val="00F83D45"/>
    <w:rsid w:val="00F94B61"/>
    <w:rsid w:val="00FA753E"/>
    <w:rsid w:val="00FE29A8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31E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1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60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31E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1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60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4075-2C99-4BB9-9185-9F6B2B63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23</cp:revision>
  <cp:lastPrinted>2021-12-07T11:22:00Z</cp:lastPrinted>
  <dcterms:created xsi:type="dcterms:W3CDTF">2021-09-23T07:07:00Z</dcterms:created>
  <dcterms:modified xsi:type="dcterms:W3CDTF">2021-12-07T11:23:00Z</dcterms:modified>
</cp:coreProperties>
</file>