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D93" w:rsidRPr="005B6BD5" w:rsidRDefault="00762D93" w:rsidP="005B4C53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color w:val="000000" w:themeColor="text1"/>
          <w:kern w:val="1"/>
          <w:sz w:val="24"/>
          <w:szCs w:val="24"/>
        </w:rPr>
      </w:pPr>
    </w:p>
    <w:p w:rsidR="00843717" w:rsidRDefault="00843717" w:rsidP="005B4C53">
      <w:pPr>
        <w:keepNext/>
        <w:widowControl w:val="0"/>
        <w:shd w:val="clear" w:color="auto" w:fill="FFFFFF" w:themeFill="background1"/>
        <w:suppressAutoHyphens/>
        <w:spacing w:after="60" w:line="240" w:lineRule="auto"/>
        <w:ind w:right="-2"/>
        <w:jc w:val="center"/>
        <w:outlineLvl w:val="3"/>
        <w:rPr>
          <w:rFonts w:ascii="Calibri" w:eastAsia="Times New Roman" w:hAnsi="Calibri" w:cs="Times New Roman"/>
          <w:b/>
          <w:bCs/>
          <w:color w:val="000000" w:themeColor="text1"/>
          <w:kern w:val="1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637E3DD" wp14:editId="792D4862">
            <wp:extent cx="600075" cy="885825"/>
            <wp:effectExtent l="0" t="0" r="9525" b="9525"/>
            <wp:docPr id="1" name="Рисунок 1" descr="герб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мал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2D93" w:rsidRPr="005B6BD5" w:rsidRDefault="00762D93" w:rsidP="005B4C53">
      <w:pPr>
        <w:keepNext/>
        <w:widowControl w:val="0"/>
        <w:shd w:val="clear" w:color="auto" w:fill="FFFFFF" w:themeFill="background1"/>
        <w:suppressAutoHyphens/>
        <w:spacing w:after="60" w:line="240" w:lineRule="auto"/>
        <w:ind w:right="-2"/>
        <w:jc w:val="center"/>
        <w:outlineLvl w:val="3"/>
        <w:rPr>
          <w:rFonts w:ascii="Times New Roman" w:eastAsia="Andale Sans UI" w:hAnsi="Times New Roman" w:cs="Times New Roman"/>
          <w:b/>
          <w:bCs/>
          <w:color w:val="000000" w:themeColor="text1"/>
          <w:kern w:val="1"/>
          <w:sz w:val="28"/>
          <w:szCs w:val="28"/>
        </w:rPr>
      </w:pPr>
      <w:r w:rsidRPr="005B6BD5">
        <w:rPr>
          <w:rFonts w:ascii="Times New Roman" w:eastAsia="Andale Sans UI" w:hAnsi="Times New Roman" w:cs="Times New Roman"/>
          <w:b/>
          <w:bCs/>
          <w:color w:val="000000" w:themeColor="text1"/>
          <w:kern w:val="1"/>
          <w:sz w:val="28"/>
          <w:szCs w:val="28"/>
        </w:rPr>
        <w:t>Российская Федерация</w:t>
      </w:r>
    </w:p>
    <w:p w:rsidR="00762D93" w:rsidRPr="005B6BD5" w:rsidRDefault="00762D93" w:rsidP="005B4C53">
      <w:pPr>
        <w:widowControl w:val="0"/>
        <w:shd w:val="clear" w:color="auto" w:fill="FFFFFF" w:themeFill="background1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color w:val="000000" w:themeColor="text1"/>
          <w:kern w:val="1"/>
          <w:sz w:val="28"/>
          <w:szCs w:val="28"/>
        </w:rPr>
      </w:pPr>
      <w:r w:rsidRPr="005B6BD5">
        <w:rPr>
          <w:rFonts w:ascii="Times New Roman" w:eastAsia="Andale Sans UI" w:hAnsi="Times New Roman" w:cs="Times New Roman"/>
          <w:b/>
          <w:bCs/>
          <w:color w:val="000000" w:themeColor="text1"/>
          <w:kern w:val="1"/>
          <w:sz w:val="28"/>
          <w:szCs w:val="28"/>
        </w:rPr>
        <w:t>Новгородская область</w:t>
      </w:r>
    </w:p>
    <w:p w:rsidR="00762D93" w:rsidRPr="005B6BD5" w:rsidRDefault="00F34568" w:rsidP="005B4C53">
      <w:pPr>
        <w:widowControl w:val="0"/>
        <w:shd w:val="clear" w:color="auto" w:fill="FFFFFF" w:themeFill="background1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color w:val="000000" w:themeColor="text1"/>
          <w:kern w:val="1"/>
          <w:sz w:val="20"/>
          <w:szCs w:val="20"/>
        </w:rPr>
      </w:pPr>
      <w:r>
        <w:rPr>
          <w:rFonts w:ascii="Times New Roman" w:eastAsia="Andale Sans UI" w:hAnsi="Times New Roman" w:cs="Times New Roman"/>
          <w:b/>
          <w:bCs/>
          <w:color w:val="000000" w:themeColor="text1"/>
          <w:kern w:val="1"/>
          <w:sz w:val="28"/>
          <w:szCs w:val="28"/>
        </w:rPr>
        <w:t>Совет депутатов Любытинского сельского поселения</w:t>
      </w:r>
    </w:p>
    <w:p w:rsidR="00843717" w:rsidRDefault="00843717" w:rsidP="005B4C53">
      <w:pPr>
        <w:widowControl w:val="0"/>
        <w:shd w:val="clear" w:color="auto" w:fill="FFFFFF" w:themeFill="background1"/>
        <w:tabs>
          <w:tab w:val="left" w:pos="3346"/>
        </w:tabs>
        <w:suppressAutoHyphens/>
        <w:autoSpaceDE w:val="0"/>
        <w:autoSpaceDN w:val="0"/>
        <w:spacing w:after="0" w:line="240" w:lineRule="auto"/>
        <w:ind w:firstLine="72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kern w:val="3"/>
          <w:sz w:val="28"/>
          <w:szCs w:val="28"/>
          <w:lang w:eastAsia="zh-CN"/>
        </w:rPr>
      </w:pPr>
    </w:p>
    <w:p w:rsidR="00762D93" w:rsidRDefault="00762D93" w:rsidP="005B4C53">
      <w:pPr>
        <w:widowControl w:val="0"/>
        <w:shd w:val="clear" w:color="auto" w:fill="FFFFFF" w:themeFill="background1"/>
        <w:tabs>
          <w:tab w:val="left" w:pos="3346"/>
        </w:tabs>
        <w:suppressAutoHyphens/>
        <w:autoSpaceDE w:val="0"/>
        <w:autoSpaceDN w:val="0"/>
        <w:spacing w:after="0" w:line="240" w:lineRule="auto"/>
        <w:ind w:firstLine="72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kern w:val="3"/>
          <w:sz w:val="28"/>
          <w:szCs w:val="28"/>
          <w:lang w:eastAsia="zh-CN"/>
        </w:rPr>
      </w:pPr>
      <w:proofErr w:type="gramStart"/>
      <w:r w:rsidRPr="005B6BD5">
        <w:rPr>
          <w:rFonts w:ascii="Times New Roman" w:eastAsia="Times New Roman" w:hAnsi="Times New Roman" w:cs="Times New Roman"/>
          <w:b/>
          <w:bCs/>
          <w:color w:val="000000" w:themeColor="text1"/>
          <w:kern w:val="3"/>
          <w:sz w:val="28"/>
          <w:szCs w:val="28"/>
          <w:lang w:eastAsia="zh-CN"/>
        </w:rPr>
        <w:t>Р</w:t>
      </w:r>
      <w:proofErr w:type="gramEnd"/>
      <w:r w:rsidRPr="005B6BD5">
        <w:rPr>
          <w:rFonts w:ascii="Times New Roman" w:eastAsia="Times New Roman" w:hAnsi="Times New Roman" w:cs="Times New Roman"/>
          <w:b/>
          <w:bCs/>
          <w:color w:val="000000" w:themeColor="text1"/>
          <w:kern w:val="3"/>
          <w:sz w:val="28"/>
          <w:szCs w:val="28"/>
          <w:lang w:eastAsia="zh-CN"/>
        </w:rPr>
        <w:t xml:space="preserve"> Е Ш Е Н И Е</w:t>
      </w:r>
    </w:p>
    <w:p w:rsidR="005B4C53" w:rsidRDefault="005B4C53" w:rsidP="005B4C53">
      <w:pPr>
        <w:widowControl w:val="0"/>
        <w:shd w:val="clear" w:color="auto" w:fill="FFFFFF" w:themeFill="background1"/>
        <w:tabs>
          <w:tab w:val="left" w:pos="3346"/>
        </w:tabs>
        <w:suppressAutoHyphens/>
        <w:autoSpaceDE w:val="0"/>
        <w:autoSpaceDN w:val="0"/>
        <w:spacing w:after="0" w:line="240" w:lineRule="auto"/>
        <w:ind w:firstLine="72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kern w:val="3"/>
          <w:sz w:val="28"/>
          <w:szCs w:val="28"/>
          <w:lang w:eastAsia="zh-CN"/>
        </w:rPr>
      </w:pPr>
    </w:p>
    <w:p w:rsidR="005B4C53" w:rsidRPr="005B6BD5" w:rsidRDefault="005B4C53" w:rsidP="005B4C53">
      <w:pPr>
        <w:widowControl w:val="0"/>
        <w:shd w:val="clear" w:color="auto" w:fill="FFFFFF" w:themeFill="background1"/>
        <w:tabs>
          <w:tab w:val="left" w:pos="3346"/>
        </w:tabs>
        <w:suppressAutoHyphens/>
        <w:autoSpaceDE w:val="0"/>
        <w:autoSpaceDN w:val="0"/>
        <w:spacing w:after="0" w:line="240" w:lineRule="auto"/>
        <w:ind w:firstLine="72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kern w:val="3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3"/>
          <w:sz w:val="28"/>
          <w:szCs w:val="28"/>
          <w:lang w:eastAsia="zh-CN"/>
        </w:rPr>
        <w:t>от  13.11.2020 года                                                             №13</w:t>
      </w:r>
    </w:p>
    <w:p w:rsidR="00BB37A6" w:rsidRPr="005B6BD5" w:rsidRDefault="00843717" w:rsidP="005B4C53">
      <w:pPr>
        <w:shd w:val="clear" w:color="auto" w:fill="FFFFFF" w:themeFill="background1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«</w:t>
      </w:r>
      <w:r w:rsidR="00BB37A6" w:rsidRPr="005B6BD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Об утверждении Положения о порядке выявления, учета и оформления бесхозяйного недвижимого, движимого и выморочного имущества в муниципальную собственность </w:t>
      </w:r>
      <w:r w:rsidR="00762D93" w:rsidRPr="005B6BD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Любытинского</w:t>
      </w:r>
      <w:r w:rsidR="00BB37A6" w:rsidRPr="005B6BD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F3456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сельского поселения</w:t>
      </w:r>
    </w:p>
    <w:p w:rsidR="005B4B4C" w:rsidRPr="005B6BD5" w:rsidRDefault="00BB37A6" w:rsidP="005B4C53">
      <w:pPr>
        <w:shd w:val="clear" w:color="auto" w:fill="FFFFFF" w:themeFill="background1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6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762D93" w:rsidRPr="005B6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proofErr w:type="gramStart"/>
      <w:r w:rsidR="00762D93" w:rsidRPr="005B6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Pr="005B6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соответствии со статьей 225 Гражданского кодекса Российской Федерации, статьями 14, 50 Федерального закона от 06.10.2003 № 131-ФЗ «Об общих принципах организации местного самоуправления в Российской Федерации», Федеральным законом от 13.07.2015 № 218-ФЗ «О государственной регистрации недвижимости», Приказом Минэкономразвития России от 10.12.2015 № 931 «Об установлении Порядка принятия на учет бесхозяйных недвижимых вещей», с целью обеспечения нормальной и безопасной технической эксплуатации объектов, повышения</w:t>
      </w:r>
      <w:proofErr w:type="gramEnd"/>
      <w:r w:rsidRPr="005B6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эффективности использования имущества, находящегося на территории </w:t>
      </w:r>
      <w:r w:rsidR="00F345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Любытинского сельского поселения</w:t>
      </w:r>
      <w:r w:rsidRPr="005B6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5B4B4C" w:rsidRPr="005B6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345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Совет депутатов Любытинского сельского поселения</w:t>
      </w:r>
    </w:p>
    <w:p w:rsidR="00BB37A6" w:rsidRPr="005B6BD5" w:rsidRDefault="00BB37A6" w:rsidP="005B4C53">
      <w:pPr>
        <w:shd w:val="clear" w:color="auto" w:fill="FFFFFF" w:themeFill="background1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6BD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РЕШИЛ:</w:t>
      </w:r>
    </w:p>
    <w:p w:rsidR="00F34568" w:rsidRPr="00F34568" w:rsidRDefault="00BB37A6" w:rsidP="005B4C53">
      <w:pPr>
        <w:numPr>
          <w:ilvl w:val="0"/>
          <w:numId w:val="1"/>
        </w:numPr>
        <w:shd w:val="clear" w:color="auto" w:fill="FFFFFF" w:themeFill="background1"/>
        <w:spacing w:after="240" w:line="360" w:lineRule="atLeast"/>
        <w:ind w:left="270"/>
        <w:jc w:val="both"/>
        <w:textAlignment w:val="baseline"/>
        <w:rPr>
          <w:rFonts w:ascii="Times New Roman" w:eastAsia="Lucida Sans Unicode" w:hAnsi="Times New Roman" w:cs="Times New Roman"/>
          <w:b/>
          <w:color w:val="000000" w:themeColor="text1"/>
          <w:kern w:val="1"/>
          <w:sz w:val="28"/>
          <w:szCs w:val="24"/>
          <w:lang w:eastAsia="ar-SA"/>
        </w:rPr>
      </w:pPr>
      <w:r w:rsidRPr="005B6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Утвердить Положение о порядке выявления, учета и оформления</w:t>
      </w:r>
      <w:r w:rsidR="005B4B4C" w:rsidRPr="005B6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B6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бесхозяйного недвижимого, движимого и выморочного имущества в муниципальную собственность </w:t>
      </w:r>
      <w:r w:rsidR="00762D93" w:rsidRPr="005B6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Любытинского</w:t>
      </w:r>
      <w:r w:rsidR="005B4B4C" w:rsidRPr="005B6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345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сельского поселения</w:t>
      </w:r>
      <w:r w:rsidR="005B4B4C" w:rsidRPr="005B6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</w:p>
    <w:p w:rsidR="005B4B4C" w:rsidRPr="005B6BD5" w:rsidRDefault="005B4B4C" w:rsidP="005B4C53">
      <w:pPr>
        <w:numPr>
          <w:ilvl w:val="0"/>
          <w:numId w:val="1"/>
        </w:numPr>
        <w:shd w:val="clear" w:color="auto" w:fill="FFFFFF" w:themeFill="background1"/>
        <w:spacing w:after="240" w:line="360" w:lineRule="atLeast"/>
        <w:ind w:left="270"/>
        <w:jc w:val="both"/>
        <w:textAlignment w:val="baseline"/>
        <w:rPr>
          <w:rFonts w:ascii="Times New Roman" w:eastAsia="Lucida Sans Unicode" w:hAnsi="Times New Roman" w:cs="Times New Roman"/>
          <w:b/>
          <w:color w:val="000000" w:themeColor="text1"/>
          <w:kern w:val="1"/>
          <w:sz w:val="28"/>
          <w:szCs w:val="24"/>
          <w:lang w:eastAsia="ar-SA"/>
        </w:rPr>
      </w:pPr>
      <w:r w:rsidRPr="005B6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762D93" w:rsidRPr="005B6BD5">
        <w:rPr>
          <w:rFonts w:ascii="Times New Roman" w:eastAsia="Andale Sans UI" w:hAnsi="Times New Roman" w:cs="Times New Roman"/>
          <w:color w:val="000000" w:themeColor="text1"/>
          <w:kern w:val="1"/>
          <w:sz w:val="28"/>
          <w:szCs w:val="24"/>
        </w:rPr>
        <w:t>2. Опубликовать решение в бюллетене  «Официальный вестник» и разместить на официальном сайте Администрации муниципального района в информационно-коммуникационной сети Интернет.</w:t>
      </w:r>
    </w:p>
    <w:p w:rsidR="005B4C53" w:rsidRPr="005B4C53" w:rsidRDefault="005B4C53" w:rsidP="005B4C53">
      <w:pPr>
        <w:shd w:val="clear" w:color="auto" w:fill="FFFFFF" w:themeFill="background1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B4C5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Глава</w:t>
      </w:r>
    </w:p>
    <w:p w:rsidR="005B4C53" w:rsidRPr="005B4C53" w:rsidRDefault="005B4C53" w:rsidP="005B4C53">
      <w:pPr>
        <w:shd w:val="clear" w:color="auto" w:fill="FFFFFF" w:themeFill="background1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B4C5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Любытинского сельского поселения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 </w:t>
      </w:r>
      <w:r w:rsidR="00DD592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</w:t>
      </w:r>
      <w:r w:rsidR="00F44C8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А.Н. Миронов</w:t>
      </w:r>
    </w:p>
    <w:p w:rsidR="005B4C53" w:rsidRPr="005B4C53" w:rsidRDefault="005B4C53" w:rsidP="005B4C53">
      <w:pPr>
        <w:shd w:val="clear" w:color="auto" w:fill="FFFFFF" w:themeFill="background1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5B4C53" w:rsidRDefault="005B4C53" w:rsidP="005B4C53">
      <w:pPr>
        <w:shd w:val="clear" w:color="auto" w:fill="FFFFFF" w:themeFill="background1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B37A6" w:rsidRPr="005B4C53" w:rsidRDefault="00762D93" w:rsidP="005B4C53">
      <w:pPr>
        <w:shd w:val="clear" w:color="auto" w:fill="FFFFFF" w:themeFill="background1"/>
        <w:spacing w:after="240" w:line="360" w:lineRule="atLeast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C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Утверждено</w:t>
      </w:r>
    </w:p>
    <w:p w:rsidR="005B4C53" w:rsidRPr="005B4C53" w:rsidRDefault="00BB37A6" w:rsidP="005B4C53">
      <w:pPr>
        <w:shd w:val="clear" w:color="auto" w:fill="FFFFFF" w:themeFill="background1"/>
        <w:spacing w:after="240" w:line="360" w:lineRule="atLeast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C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решени</w:t>
      </w:r>
      <w:r w:rsidR="00762D93" w:rsidRPr="005B4C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ем</w:t>
      </w:r>
      <w:r w:rsidRPr="005B4C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34568" w:rsidRPr="005B4C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совета депутатов </w:t>
      </w:r>
    </w:p>
    <w:p w:rsidR="00BB37A6" w:rsidRPr="005B4C53" w:rsidRDefault="00F34568" w:rsidP="005B4C53">
      <w:pPr>
        <w:shd w:val="clear" w:color="auto" w:fill="FFFFFF" w:themeFill="background1"/>
        <w:spacing w:after="240" w:line="360" w:lineRule="atLeast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C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Любытинского сельского поселения</w:t>
      </w:r>
    </w:p>
    <w:p w:rsidR="00BB37A6" w:rsidRPr="005B4C53" w:rsidRDefault="005B4C53" w:rsidP="005B4C53">
      <w:pPr>
        <w:shd w:val="clear" w:color="auto" w:fill="FFFFFF" w:themeFill="background1"/>
        <w:spacing w:after="240" w:line="360" w:lineRule="atLeast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C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="00BB37A6" w:rsidRPr="005B4C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</w:t>
      </w:r>
      <w:r w:rsidRPr="005B4C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13.11.2020г. </w:t>
      </w:r>
      <w:r w:rsidR="00BB37A6" w:rsidRPr="005B4C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№</w:t>
      </w:r>
      <w:r w:rsidRPr="005B4C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13</w:t>
      </w:r>
    </w:p>
    <w:p w:rsidR="00BB37A6" w:rsidRPr="005B6BD5" w:rsidRDefault="00BB37A6" w:rsidP="005B4C53">
      <w:pPr>
        <w:shd w:val="clear" w:color="auto" w:fill="FFFFFF" w:themeFill="background1"/>
        <w:spacing w:after="240" w:line="360" w:lineRule="atLeast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6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BB37A6" w:rsidRPr="005B6BD5" w:rsidRDefault="00BB37A6" w:rsidP="005B4C53">
      <w:pPr>
        <w:shd w:val="clear" w:color="auto" w:fill="FFFFFF" w:themeFill="background1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6BD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ПОЛОЖЕНИЕ</w:t>
      </w:r>
    </w:p>
    <w:p w:rsidR="00BB37A6" w:rsidRPr="005B6BD5" w:rsidRDefault="00BB37A6" w:rsidP="005B4C53">
      <w:pPr>
        <w:shd w:val="clear" w:color="auto" w:fill="FFFFFF" w:themeFill="background1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6BD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о порядке выявления, учета и оформления бесхозяйного недвижимого, движимого и выморочного имущества в муниципальную собственность </w:t>
      </w:r>
      <w:r w:rsidR="00762D93" w:rsidRPr="005B6BD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Любытинского</w:t>
      </w:r>
      <w:r w:rsidRPr="005B6BD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="00F3456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сельского поселения</w:t>
      </w:r>
    </w:p>
    <w:p w:rsidR="00BB37A6" w:rsidRPr="005B6BD5" w:rsidRDefault="00BB37A6" w:rsidP="005B4C53">
      <w:pPr>
        <w:numPr>
          <w:ilvl w:val="0"/>
          <w:numId w:val="3"/>
        </w:numPr>
        <w:shd w:val="clear" w:color="auto" w:fill="FFFFFF" w:themeFill="background1"/>
        <w:spacing w:after="0" w:line="360" w:lineRule="atLeast"/>
        <w:ind w:left="27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6BD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Общие положения</w:t>
      </w:r>
    </w:p>
    <w:p w:rsidR="00F34568" w:rsidRDefault="00BB37A6" w:rsidP="005B4C53">
      <w:pPr>
        <w:shd w:val="clear" w:color="auto" w:fill="FFFFFF" w:themeFill="background1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5B6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1.1.Настоящее Положение о порядке оформления бесхозяйного недвижимого имущества в муниципальную собственность </w:t>
      </w:r>
      <w:r w:rsidR="00762D93" w:rsidRPr="005B6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Любытинского</w:t>
      </w:r>
      <w:r w:rsidRPr="005B6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34568" w:rsidRPr="00F3456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сельского поселения</w:t>
      </w:r>
      <w:r w:rsidRPr="00F345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B6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(далее — Положение) разработано в соответствии с Гражданским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13.07.2015 № 218-ФЗ «О государственной регистрации недвижимости», Приказом Министерства экономического развития РФ от 10.12.2015  № 931 «Об установлении Порядка принятия</w:t>
      </w:r>
      <w:proofErr w:type="gramEnd"/>
      <w:r w:rsidRPr="005B6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учет бесхозяйных недвижимых вещей», </w:t>
      </w:r>
    </w:p>
    <w:p w:rsidR="00BB37A6" w:rsidRPr="005B6BD5" w:rsidRDefault="00BB37A6" w:rsidP="005B4C53">
      <w:pPr>
        <w:shd w:val="clear" w:color="auto" w:fill="FFFFFF" w:themeFill="background1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6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1.2. Положение определяет:</w:t>
      </w:r>
    </w:p>
    <w:p w:rsidR="00BB37A6" w:rsidRPr="005B6BD5" w:rsidRDefault="00BB37A6" w:rsidP="005B4C53">
      <w:pPr>
        <w:shd w:val="clear" w:color="auto" w:fill="FFFFFF" w:themeFill="background1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6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— Порядок выявления бесхозяйных объектов, оформления документов, постановки на учет и признания права муниципальной собственности </w:t>
      </w:r>
      <w:r w:rsidR="00F34568" w:rsidRPr="005B6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Любытинского </w:t>
      </w:r>
      <w:r w:rsidR="00F34568" w:rsidRPr="00F3456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сельского поселения</w:t>
      </w:r>
      <w:r w:rsidR="00F34568" w:rsidRPr="005B6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B6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бесхозяйное имущество, расположенное на территории </w:t>
      </w:r>
      <w:r w:rsidR="00F34568" w:rsidRPr="005B6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Любытинского </w:t>
      </w:r>
      <w:r w:rsidR="00F34568" w:rsidRPr="00F3456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сельского поселения</w:t>
      </w:r>
      <w:r w:rsidRPr="005B6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BB37A6" w:rsidRPr="005B6BD5" w:rsidRDefault="00BB37A6" w:rsidP="005B4C53">
      <w:pPr>
        <w:shd w:val="clear" w:color="auto" w:fill="FFFFFF" w:themeFill="background1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6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— Порядок принятия выморочного имущества в муниципальную собственность </w:t>
      </w:r>
      <w:r w:rsidR="00F34568" w:rsidRPr="005B6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Любытинского </w:t>
      </w:r>
      <w:r w:rsidR="00F34568" w:rsidRPr="00F3456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сельского поселения</w:t>
      </w:r>
      <w:r w:rsidRPr="005B6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BB37A6" w:rsidRPr="005B6BD5" w:rsidRDefault="00BB37A6" w:rsidP="005B4C53">
      <w:pPr>
        <w:numPr>
          <w:ilvl w:val="0"/>
          <w:numId w:val="4"/>
        </w:numPr>
        <w:shd w:val="clear" w:color="auto" w:fill="FFFFFF" w:themeFill="background1"/>
        <w:spacing w:after="0" w:line="360" w:lineRule="atLeast"/>
        <w:ind w:left="27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6BD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Порядок выявления бесхозяйных недвижимых объектов, оформления документов, постановки на учет и признания права муниципальной собственности </w:t>
      </w:r>
      <w:r w:rsidR="00762D93" w:rsidRPr="005B6BD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Любытинского</w:t>
      </w:r>
      <w:r w:rsidRPr="005B6BD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="00F3456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сельского поселения</w:t>
      </w:r>
      <w:r w:rsidRPr="005B6BD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 на бесхозяйное недвижимое имущество, расположенное на территории </w:t>
      </w:r>
      <w:r w:rsidR="00762D93" w:rsidRPr="005B6BD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Любытинского</w:t>
      </w:r>
      <w:r w:rsidRPr="005B6BD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="00F3456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сельского поселения</w:t>
      </w:r>
      <w:r w:rsidRPr="005B6BD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.</w:t>
      </w:r>
    </w:p>
    <w:p w:rsidR="00BB37A6" w:rsidRPr="005B6BD5" w:rsidRDefault="00BB37A6" w:rsidP="005B4C53">
      <w:pPr>
        <w:shd w:val="clear" w:color="auto" w:fill="FFFFFF" w:themeFill="background1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6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2.1. Порядок распространяется на имущество, которое не имеет собственника или собственник которого неизвестен, либо на имущество, от права </w:t>
      </w:r>
      <w:proofErr w:type="gramStart"/>
      <w:r w:rsidRPr="005B6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собственности</w:t>
      </w:r>
      <w:proofErr w:type="gramEnd"/>
      <w:r w:rsidRPr="005B6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которое собственник отказался.</w:t>
      </w:r>
    </w:p>
    <w:p w:rsidR="00BB37A6" w:rsidRPr="005B6BD5" w:rsidRDefault="00BB37A6" w:rsidP="005B4C53">
      <w:pPr>
        <w:shd w:val="clear" w:color="auto" w:fill="FFFFFF" w:themeFill="background1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6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2.2. </w:t>
      </w:r>
      <w:proofErr w:type="gramStart"/>
      <w:r w:rsidRPr="005B6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Оформление документов для признания бесхозяйными объектов недвижимого имущества и движимых вещей, находящихся на территории </w:t>
      </w:r>
      <w:r w:rsidR="00F34568" w:rsidRPr="005B6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Любытинского </w:t>
      </w:r>
      <w:r w:rsidR="00F34568" w:rsidRPr="00F3456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сельского поселения</w:t>
      </w:r>
      <w:r w:rsidRPr="005B6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постановку на учет бесхозяйных объектов недвижимого имущества и принятие в муниципальную собственность </w:t>
      </w:r>
      <w:r w:rsidR="00F34568" w:rsidRPr="005B6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Любытинского </w:t>
      </w:r>
      <w:r w:rsidR="00F34568" w:rsidRPr="00F3456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сельского поселения</w:t>
      </w:r>
      <w:r w:rsidR="00F34568" w:rsidRPr="005B6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B6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бесхозяйных объектов недвижимого имущества и бесхозяйных движимых вещей осуществляет Администрация </w:t>
      </w:r>
      <w:r w:rsidR="00762D93" w:rsidRPr="005B6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Любытинского</w:t>
      </w:r>
      <w:r w:rsidRPr="005B6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муниципального района в соответствии с настоящим Положением, в лице </w:t>
      </w:r>
      <w:r w:rsidR="00762D93" w:rsidRPr="005B6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отдела</w:t>
      </w:r>
      <w:r w:rsidRPr="005B6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упра</w:t>
      </w:r>
      <w:r w:rsidR="004E212B" w:rsidRPr="005B6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влению муниципальным имуществом </w:t>
      </w:r>
      <w:r w:rsidRPr="005B6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E212B" w:rsidRPr="005B6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Отдел</w:t>
      </w:r>
      <w:r w:rsidR="00762D93" w:rsidRPr="005B6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 </w:t>
      </w:r>
      <w:r w:rsidR="004E212B" w:rsidRPr="005B6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инвестиционной политики</w:t>
      </w:r>
      <w:proofErr w:type="gramEnd"/>
      <w:r w:rsidR="004E212B" w:rsidRPr="005B6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(далее Отдел).</w:t>
      </w:r>
    </w:p>
    <w:p w:rsidR="00BB37A6" w:rsidRPr="005B6BD5" w:rsidRDefault="00BB37A6" w:rsidP="005B4C53">
      <w:pPr>
        <w:shd w:val="clear" w:color="auto" w:fill="FFFFFF" w:themeFill="background1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6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2.3. Принятие на учет бесхозяйных объектов недвижимого имущества осуществляет федеральный орган исполнительной власти, уполномоченный в области государственного кадастрового учета и государственной регистрации прав (его территориальное подразделение, далее – орган регистрации прав).</w:t>
      </w:r>
    </w:p>
    <w:p w:rsidR="00BB37A6" w:rsidRPr="005B6BD5" w:rsidRDefault="00BB37A6" w:rsidP="005B4C53">
      <w:pPr>
        <w:shd w:val="clear" w:color="auto" w:fill="FFFFFF" w:themeFill="background1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6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2.4. Бесхозяйные движимые вещи государственной регистрации не подлежат.</w:t>
      </w:r>
    </w:p>
    <w:p w:rsidR="00BB37A6" w:rsidRPr="005B6BD5" w:rsidRDefault="00BB37A6" w:rsidP="005B4C53">
      <w:pPr>
        <w:shd w:val="clear" w:color="auto" w:fill="FFFFFF" w:themeFill="background1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6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2.5. Главными целями и задачами выявления бесхозяйных объектов недвижимого имущества и бесхозяйных движимых вещей и оформления права муниципальной собственности на них являются:</w:t>
      </w:r>
    </w:p>
    <w:p w:rsidR="00BB37A6" w:rsidRPr="005B6BD5" w:rsidRDefault="00BB37A6" w:rsidP="005B4C53">
      <w:pPr>
        <w:shd w:val="clear" w:color="auto" w:fill="FFFFFF" w:themeFill="background1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6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 вовлечение неиспользуемого имущества в свободный гражданский оборот;</w:t>
      </w:r>
    </w:p>
    <w:p w:rsidR="00BB37A6" w:rsidRPr="005B6BD5" w:rsidRDefault="00BB37A6" w:rsidP="005B4C53">
      <w:pPr>
        <w:shd w:val="clear" w:color="auto" w:fill="FFFFFF" w:themeFill="background1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6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 обеспечение нормальной и безопасной технической эксплуатации имущества;</w:t>
      </w:r>
    </w:p>
    <w:p w:rsidR="00334C01" w:rsidRDefault="00BB37A6" w:rsidP="005B4C53">
      <w:pPr>
        <w:shd w:val="clear" w:color="auto" w:fill="FFFFFF" w:themeFill="background1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6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— надлежащее содержание территории </w:t>
      </w:r>
      <w:r w:rsidR="00334C01" w:rsidRPr="005B6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Любытинского </w:t>
      </w:r>
      <w:r w:rsidR="00334C01" w:rsidRPr="00F3456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сельского поселения</w:t>
      </w:r>
      <w:r w:rsidR="00334C01" w:rsidRPr="005B6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BB37A6" w:rsidRPr="005B6BD5" w:rsidRDefault="00BB37A6" w:rsidP="005B4C53">
      <w:pPr>
        <w:shd w:val="clear" w:color="auto" w:fill="FFFFFF" w:themeFill="background1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6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2.6. Бесхозяйные объекты недвижимого имущества выявляются в результате проведения инвентаризации, </w:t>
      </w:r>
      <w:r w:rsidR="004E212B" w:rsidRPr="005B6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заявлению граждан</w:t>
      </w:r>
      <w:r w:rsidRPr="005B6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или иными способами.</w:t>
      </w:r>
    </w:p>
    <w:p w:rsidR="00BB37A6" w:rsidRPr="005B6BD5" w:rsidRDefault="00BB37A6" w:rsidP="005B4C53">
      <w:pPr>
        <w:shd w:val="clear" w:color="auto" w:fill="FFFFFF" w:themeFill="background1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6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2.7. Сведения об объекте недвижимого имущества, имеющем признаки бесхозяйного, могут поступать от исполнительных органов государственной власти Российской Федерации, субъектов Российской Федерации, органов местного самоуправления, юридических и физических лиц.</w:t>
      </w:r>
    </w:p>
    <w:p w:rsidR="00BB37A6" w:rsidRPr="005B6BD5" w:rsidRDefault="00BB37A6" w:rsidP="005B4C53">
      <w:pPr>
        <w:shd w:val="clear" w:color="auto" w:fill="FFFFFF" w:themeFill="background1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6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2.8. На основании поступившего в Администрацию </w:t>
      </w:r>
      <w:r w:rsidR="00762D93" w:rsidRPr="005B6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Любытинского</w:t>
      </w:r>
      <w:r w:rsidRPr="005B6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муниципального района (далее — Администрация) обращения по поводу выявленного объекта недвижимого имущества, имеющего признаки бесхозяйного, Администрация осуществляет:</w:t>
      </w:r>
    </w:p>
    <w:p w:rsidR="00BB37A6" w:rsidRPr="005B6BD5" w:rsidRDefault="00BB37A6" w:rsidP="005B4C53">
      <w:pPr>
        <w:shd w:val="clear" w:color="auto" w:fill="FFFFFF" w:themeFill="background1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5B6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 проверку поступивших сведений о выявленном объекте недвижимого имущества, имеющем признаки бесхозяйного (с выездом на место);</w:t>
      </w:r>
      <w:proofErr w:type="gramEnd"/>
    </w:p>
    <w:p w:rsidR="00BB37A6" w:rsidRPr="005B6BD5" w:rsidRDefault="00BB37A6" w:rsidP="005B4C53">
      <w:pPr>
        <w:shd w:val="clear" w:color="auto" w:fill="FFFFFF" w:themeFill="background1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6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 сбор необходимой документации и подачу ее в орган регистрации прав, в целях постановки на учет выявленного объекта недвижимого имущества как бесхозяйного;</w:t>
      </w:r>
    </w:p>
    <w:p w:rsidR="00BB37A6" w:rsidRPr="005B6BD5" w:rsidRDefault="00BB37A6" w:rsidP="005B4C53">
      <w:pPr>
        <w:shd w:val="clear" w:color="auto" w:fill="FFFFFF" w:themeFill="background1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6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 ведение Реестра выявленного бесхозяйного недвижимого имущества;</w:t>
      </w:r>
    </w:p>
    <w:p w:rsidR="00BB37A6" w:rsidRPr="005B6BD5" w:rsidRDefault="00BB37A6" w:rsidP="005B4C53">
      <w:pPr>
        <w:shd w:val="clear" w:color="auto" w:fill="FFFFFF" w:themeFill="background1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6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— подготовку документов для принятия бесхозяйного объекта недвижимого имущества в собственность </w:t>
      </w:r>
      <w:r w:rsidR="00334C01" w:rsidRPr="005B6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Любытинского </w:t>
      </w:r>
      <w:r w:rsidR="00334C01" w:rsidRPr="00F3456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сельского поселения</w:t>
      </w:r>
      <w:r w:rsidR="00334C01" w:rsidRPr="005B6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B6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соответствии с действующим законодательством.</w:t>
      </w:r>
    </w:p>
    <w:p w:rsidR="00BB37A6" w:rsidRPr="005B6BD5" w:rsidRDefault="00BB37A6" w:rsidP="005B4C53">
      <w:pPr>
        <w:shd w:val="clear" w:color="auto" w:fill="FFFFFF" w:themeFill="background1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6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2.9. В целях </w:t>
      </w:r>
      <w:proofErr w:type="gramStart"/>
      <w:r w:rsidRPr="005B6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проведения проверки возможного наличия собственника выявленного объекта недвижимого</w:t>
      </w:r>
      <w:proofErr w:type="gramEnd"/>
      <w:r w:rsidRPr="005B6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имущества, имеющего признаки бесхозяйного, </w:t>
      </w:r>
      <w:r w:rsidR="004E212B" w:rsidRPr="005B6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Отдел на первом этапе запрашивает  </w:t>
      </w:r>
      <w:r w:rsidRPr="005B6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сведения о зарегистрированных правах на объект недвижимого имущества в органе регистрации прав.</w:t>
      </w:r>
    </w:p>
    <w:p w:rsidR="00BB37A6" w:rsidRPr="005B6BD5" w:rsidRDefault="00BB37A6" w:rsidP="005B4C53">
      <w:pPr>
        <w:shd w:val="clear" w:color="auto" w:fill="FFFFFF" w:themeFill="background1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6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случае необходимости </w:t>
      </w:r>
      <w:r w:rsidR="004E212B" w:rsidRPr="005B6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Отдел</w:t>
      </w:r>
      <w:r w:rsidRPr="005B6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подготавливает и направляет запросы в органы ФНС России о наличии в ЕГРЮЛ юридического лица, а также запрос юридическому лицу, являющемуся возможным балансодержателем имущества.</w:t>
      </w:r>
    </w:p>
    <w:p w:rsidR="00BB37A6" w:rsidRPr="005B6BD5" w:rsidRDefault="00BB37A6" w:rsidP="005B4C53">
      <w:pPr>
        <w:shd w:val="clear" w:color="auto" w:fill="FFFFFF" w:themeFill="background1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6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2.10. В случае выявления информации о наличии собственника объекта недвижимого имущества </w:t>
      </w:r>
      <w:r w:rsidR="004E212B" w:rsidRPr="005B6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Отдел</w:t>
      </w:r>
      <w:r w:rsidRPr="005B6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прекращает работу по сбору документов для его постановки на учет в качестве бесхозяйного и сообщает данную информацию лицу, предоставившему первичную информацию об этом объекте.</w:t>
      </w:r>
    </w:p>
    <w:p w:rsidR="00BB37A6" w:rsidRPr="005B6BD5" w:rsidRDefault="00BB37A6" w:rsidP="005B4C53">
      <w:pPr>
        <w:shd w:val="clear" w:color="auto" w:fill="FFFFFF" w:themeFill="background1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6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 этом </w:t>
      </w:r>
      <w:r w:rsidR="004E212B" w:rsidRPr="005B6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Отдел</w:t>
      </w:r>
      <w:r w:rsidRPr="005B6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направляет собственнику объекта обращение с просьбой принять меры к его надлежащему содержанию.</w:t>
      </w:r>
    </w:p>
    <w:p w:rsidR="00BB37A6" w:rsidRPr="005B6BD5" w:rsidRDefault="00BB37A6" w:rsidP="005B4C53">
      <w:pPr>
        <w:shd w:val="clear" w:color="auto" w:fill="FFFFFF" w:themeFill="background1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6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2.11. Если в результате проверки собственник объекта недвижимого имущества не будет установлен, Администрация:</w:t>
      </w:r>
    </w:p>
    <w:p w:rsidR="00BB37A6" w:rsidRPr="005B6BD5" w:rsidRDefault="00BB37A6" w:rsidP="005B4C53">
      <w:pPr>
        <w:shd w:val="clear" w:color="auto" w:fill="FFFFFF" w:themeFill="background1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6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2.11.1. Организует в установленном порядке работу по проведению технической инвентаризации объекта недвижимого имущества, имеющего признаки бесхозяйного, и изготовлению технического плана на объект.</w:t>
      </w:r>
    </w:p>
    <w:p w:rsidR="00BB37A6" w:rsidRPr="005B6BD5" w:rsidRDefault="00BB37A6" w:rsidP="005B4C53">
      <w:pPr>
        <w:shd w:val="clear" w:color="auto" w:fill="FFFFFF" w:themeFill="background1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6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2.11.2. Осуществляет сбор документов, подтверждающих, что объект недвижимого имущества не имеет собственника, или собственник неизвестен, или от права собственности на него собственник отказался.</w:t>
      </w:r>
    </w:p>
    <w:p w:rsidR="00BB37A6" w:rsidRPr="005B6BD5" w:rsidRDefault="00BB37A6" w:rsidP="005B4C53">
      <w:pPr>
        <w:shd w:val="clear" w:color="auto" w:fill="FFFFFF" w:themeFill="background1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6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Документами, подтверждающими, что объект недвижимого имущества не имеет собственника или его собственник неизвестен, являются:</w:t>
      </w:r>
    </w:p>
    <w:p w:rsidR="00BB37A6" w:rsidRPr="005B6BD5" w:rsidRDefault="00BB37A6" w:rsidP="005B4C53">
      <w:pPr>
        <w:shd w:val="clear" w:color="auto" w:fill="FFFFFF" w:themeFill="background1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5B6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 выданные органами исполнительной власти Российской Федерации, субъектов Российской Федерации, органами местного самоуправления документы о том, что данный объект недвижимого имущества не учтен в реестрах федерального имущества, имущества субъекта Российской Федерации и муниципального имущества;</w:t>
      </w:r>
      <w:proofErr w:type="gramEnd"/>
    </w:p>
    <w:p w:rsidR="00BB37A6" w:rsidRPr="005B6BD5" w:rsidRDefault="00BB37A6" w:rsidP="005B4C53">
      <w:pPr>
        <w:shd w:val="clear" w:color="auto" w:fill="FFFFFF" w:themeFill="background1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5B6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2) выданные соответствующими государственными органами (организациями), осуществлявшими регистрацию прав на недвижимость до введения в действие Федерального закона «О государственной регистрации прав на недвижимое имущество и сделок с ним» и до начала деятельности учреждения юстиции по государственной регистрации прав на недвижимое имущество и сделок с ним, документы, подтверждающие, что права на данные объекты недвижимого имущества ими не были зарегистрированы;</w:t>
      </w:r>
      <w:proofErr w:type="gramEnd"/>
    </w:p>
    <w:p w:rsidR="00BB37A6" w:rsidRPr="005B6BD5" w:rsidRDefault="00BB37A6" w:rsidP="005B4C53">
      <w:pPr>
        <w:shd w:val="clear" w:color="auto" w:fill="FFFFFF" w:themeFill="background1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6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3) сведения из Единого государственного реестра недвижимости об объекте недвижимого имущества (здание, строение, сооружение);</w:t>
      </w:r>
    </w:p>
    <w:p w:rsidR="00BB37A6" w:rsidRPr="005B6BD5" w:rsidRDefault="00BB37A6" w:rsidP="005B4C53">
      <w:pPr>
        <w:shd w:val="clear" w:color="auto" w:fill="FFFFFF" w:themeFill="background1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6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4) заявление от собственника об отказе от права собственности на объект недвижимого имущества и согласии на постановку на учет этого имущества в качестве бесхозяйного (представляется в случае отказа собственника от права собственности на это имущество), удостоверенное нотариально.</w:t>
      </w:r>
    </w:p>
    <w:p w:rsidR="00BB37A6" w:rsidRPr="005B6BD5" w:rsidRDefault="00BB37A6" w:rsidP="005B4C53">
      <w:pPr>
        <w:shd w:val="clear" w:color="auto" w:fill="FFFFFF" w:themeFill="background1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6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случае отказа собственника — юридического лица от права собственности на имущество и в случае, если право собственности не зарегистрировано, Администрация  у него следующие документы:</w:t>
      </w:r>
    </w:p>
    <w:p w:rsidR="00BB37A6" w:rsidRPr="005B6BD5" w:rsidRDefault="00BB37A6" w:rsidP="005B4C53">
      <w:pPr>
        <w:shd w:val="clear" w:color="auto" w:fill="FFFFFF" w:themeFill="background1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6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 копии правоустанавливающих документов, подтверждающих наличие права собственности;</w:t>
      </w:r>
    </w:p>
    <w:p w:rsidR="00BB37A6" w:rsidRPr="005B6BD5" w:rsidRDefault="00BB37A6" w:rsidP="005B4C53">
      <w:pPr>
        <w:shd w:val="clear" w:color="auto" w:fill="FFFFFF" w:themeFill="background1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5B6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— полное наименование, индивидуальный номер налогоплательщика, дата и место государственной регистрации, номер документа, подтверждающего факт внесения записи о юридическом лице в Единый государственный реестр </w:t>
      </w:r>
      <w:r w:rsidRPr="005B6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юридических лиц, адрес (место нахождения) постоянно действующего исполнительного органа юридического лица (в случае отсутствия постоянно действующего исполнительного органа юридического лица — иного лица, имеющего право действовать от имени юридического лица без доверенности).</w:t>
      </w:r>
      <w:proofErr w:type="gramEnd"/>
    </w:p>
    <w:p w:rsidR="00BB37A6" w:rsidRPr="005B6BD5" w:rsidRDefault="00BB37A6" w:rsidP="005B4C53">
      <w:pPr>
        <w:shd w:val="clear" w:color="auto" w:fill="FFFFFF" w:themeFill="background1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6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случае отказа собственника — физического лица — от права собственности на имущество и в случае, если право собственности не зарегистрировано, </w:t>
      </w:r>
      <w:r w:rsidR="004E212B" w:rsidRPr="005B6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Отдел</w:t>
      </w:r>
      <w:r w:rsidRPr="005B6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запрашивает у него следующие документы:</w:t>
      </w:r>
    </w:p>
    <w:p w:rsidR="00BB37A6" w:rsidRPr="005B6BD5" w:rsidRDefault="00BB37A6" w:rsidP="005B4C53">
      <w:pPr>
        <w:shd w:val="clear" w:color="auto" w:fill="FFFFFF" w:themeFill="background1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6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 копии правоустанавливающих документов, подтверждающих наличие права собственности;</w:t>
      </w:r>
    </w:p>
    <w:p w:rsidR="00BB37A6" w:rsidRPr="005B6BD5" w:rsidRDefault="00BB37A6" w:rsidP="005B4C53">
      <w:pPr>
        <w:shd w:val="clear" w:color="auto" w:fill="FFFFFF" w:themeFill="background1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6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 копию документа, удостоверяющего личность гражданина;</w:t>
      </w:r>
    </w:p>
    <w:p w:rsidR="00BB37A6" w:rsidRPr="005B6BD5" w:rsidRDefault="00BB37A6" w:rsidP="005B4C53">
      <w:pPr>
        <w:shd w:val="clear" w:color="auto" w:fill="FFFFFF" w:themeFill="background1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5B6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5) документы, подтверждающие отсутствие проживающих в жилых помещениях (акты обследования);</w:t>
      </w:r>
      <w:proofErr w:type="gramEnd"/>
    </w:p>
    <w:p w:rsidR="00BB37A6" w:rsidRPr="005B6BD5" w:rsidRDefault="00BB37A6" w:rsidP="005B4C53">
      <w:pPr>
        <w:shd w:val="clear" w:color="auto" w:fill="FFFFFF" w:themeFill="background1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6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6) выписка из ЕГРН на земельный участок, на котором расположен объект недвижимости (при наличии);</w:t>
      </w:r>
    </w:p>
    <w:p w:rsidR="00BB37A6" w:rsidRPr="005B6BD5" w:rsidRDefault="00BB37A6" w:rsidP="005B4C53">
      <w:pPr>
        <w:shd w:val="clear" w:color="auto" w:fill="FFFFFF" w:themeFill="background1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6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7) иные документы, подтверждающие, что объект недвижимого имущества является бесхозяйным.</w:t>
      </w:r>
    </w:p>
    <w:p w:rsidR="00BB37A6" w:rsidRPr="005B6BD5" w:rsidRDefault="00BB37A6" w:rsidP="005B4C53">
      <w:pPr>
        <w:shd w:val="clear" w:color="auto" w:fill="FFFFFF" w:themeFill="background1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6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2.12. Если в результате проверки будет установлено, что обнаруженное недвижимое имущество </w:t>
      </w:r>
      <w:proofErr w:type="gramStart"/>
      <w:r w:rsidRPr="005B6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отвечает требованиям бесхозяйного для принятия его на учет как бесхозяйного Администрация обращается</w:t>
      </w:r>
      <w:proofErr w:type="gramEnd"/>
      <w:r w:rsidRPr="005B6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заявлением в орган регистрации прав.</w:t>
      </w:r>
    </w:p>
    <w:p w:rsidR="00BB37A6" w:rsidRPr="005B6BD5" w:rsidRDefault="00BB37A6" w:rsidP="005B4C53">
      <w:pPr>
        <w:shd w:val="clear" w:color="auto" w:fill="FFFFFF" w:themeFill="background1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6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2.12.1. </w:t>
      </w:r>
      <w:proofErr w:type="gramStart"/>
      <w:r w:rsidRPr="005B6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заявлению прилагаются документы, предусмотренные Правилами предоставления документов, направляемых или предоставляемых в соответствии с частями 1, 3 — 13, 15 статьи 32 Федерального закона «О государственной регистрации недвижимости» в федеральный орган исполнительной власти (его территориальные органы),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</w:t>
      </w:r>
      <w:proofErr w:type="gramEnd"/>
      <w:r w:rsidRPr="005B6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недвижимости</w:t>
      </w:r>
      <w:r w:rsidRPr="005B6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(утв. </w:t>
      </w:r>
      <w:hyperlink r:id="rId9" w:anchor="sub_0" w:history="1">
        <w:r w:rsidRPr="005B6BD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bdr w:val="none" w:sz="0" w:space="0" w:color="auto" w:frame="1"/>
            <w:lang w:eastAsia="ru-RU"/>
          </w:rPr>
          <w:t>постановлением</w:t>
        </w:r>
      </w:hyperlink>
      <w:r w:rsidRPr="005B6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Правительства РФ от 31.12.2015 № 1532), а именно:</w:t>
      </w:r>
    </w:p>
    <w:p w:rsidR="00BB37A6" w:rsidRPr="005B6BD5" w:rsidRDefault="00BB37A6" w:rsidP="005B4C53">
      <w:pPr>
        <w:shd w:val="clear" w:color="auto" w:fill="FFFFFF" w:themeFill="background1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6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а) в случае если объект недвижимого имущества не имеет собственника или его собственник неизвестен:</w:t>
      </w:r>
    </w:p>
    <w:p w:rsidR="00BB37A6" w:rsidRPr="005B6BD5" w:rsidRDefault="00BB37A6" w:rsidP="005B4C53">
      <w:pPr>
        <w:shd w:val="clear" w:color="auto" w:fill="FFFFFF" w:themeFill="background1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6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— документ, подтверждающий, что объект недвижимого имущества не имеет собственника (или его собственник неизвестен), в том числе:</w:t>
      </w:r>
    </w:p>
    <w:p w:rsidR="00BB37A6" w:rsidRPr="005B6BD5" w:rsidRDefault="00BB37A6" w:rsidP="005B4C53">
      <w:pPr>
        <w:shd w:val="clear" w:color="auto" w:fill="FFFFFF" w:themeFill="background1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6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 документ, подтверждающий, что данный объект недвижимого имущества не учтен в реестрах федерального имущества, государственного имущества субъекта Российской Федерации и муниципального имущества, выданный органами учета государственного и муниципального имущества;</w:t>
      </w:r>
    </w:p>
    <w:p w:rsidR="00BB37A6" w:rsidRPr="005B6BD5" w:rsidRDefault="00BB37A6" w:rsidP="005B4C53">
      <w:pPr>
        <w:shd w:val="clear" w:color="auto" w:fill="FFFFFF" w:themeFill="background1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5B6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 документ, подтверждающий, что право собственности на данный объект недвижимого имущества не было зарегистрировано соответствующими государственными органами (организациями), осуществлявшими регистрацию прав на недвижимость до введения в действие Федерального закона «О государственной регистрации прав на недвижимое имущество и сделок с ним» и до начала деятельности учреждения юстиции по государственной регистрации прав на недвижимое имущество и сделок с ним на территории соответствующего субъекта</w:t>
      </w:r>
      <w:proofErr w:type="gramEnd"/>
      <w:r w:rsidRPr="005B6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Российской Федерации;</w:t>
      </w:r>
    </w:p>
    <w:p w:rsidR="00BB37A6" w:rsidRPr="005B6BD5" w:rsidRDefault="00BB37A6" w:rsidP="005B4C53">
      <w:pPr>
        <w:shd w:val="clear" w:color="auto" w:fill="FFFFFF" w:themeFill="background1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6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б) в случае, если собственник (собственники) отказался от права собственности:</w:t>
      </w:r>
    </w:p>
    <w:p w:rsidR="00BB37A6" w:rsidRPr="005B6BD5" w:rsidRDefault="00BB37A6" w:rsidP="005B4C53">
      <w:pPr>
        <w:shd w:val="clear" w:color="auto" w:fill="FFFFFF" w:themeFill="background1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6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заявление собственника (собственников) или уполномоченного им (ими) на то лица (при наличии у него нотариально удостоверенной доверенности) об отказе от права собственности на объект недвижимого имущества;</w:t>
      </w:r>
    </w:p>
    <w:p w:rsidR="00BB37A6" w:rsidRPr="005B6BD5" w:rsidRDefault="00BB37A6" w:rsidP="005B4C53">
      <w:pPr>
        <w:shd w:val="clear" w:color="auto" w:fill="FFFFFF" w:themeFill="background1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6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 копии правоустанавливающих документов, подтверждающих наличие права собственности у лица (лиц), отказавшегося (отказавшихся) от права собственности на объект недвижимости.</w:t>
      </w:r>
    </w:p>
    <w:p w:rsidR="00BB37A6" w:rsidRPr="005B6BD5" w:rsidRDefault="00BB37A6" w:rsidP="005B4C53">
      <w:pPr>
        <w:shd w:val="clear" w:color="auto" w:fill="FFFFFF" w:themeFill="background1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6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2.13. В случае если сведения об объекте недвижимого имущества отсутствуют в Едином государственном реестре недвижимости, принятие на учет такого объекта недвижимого имущества в качестве бесхозяйного осуществляется одновременно с его постановкой на государственный кадастровый учет в порядке, установленном </w:t>
      </w:r>
      <w:hyperlink r:id="rId10" w:history="1">
        <w:r w:rsidRPr="005B6BD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bdr w:val="none" w:sz="0" w:space="0" w:color="auto" w:frame="1"/>
            <w:lang w:eastAsia="ru-RU"/>
          </w:rPr>
          <w:t>Законом</w:t>
        </w:r>
      </w:hyperlink>
      <w:r w:rsidRPr="005B6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BB37A6" w:rsidRPr="005B6BD5" w:rsidRDefault="00BB37A6" w:rsidP="005B4C53">
      <w:pPr>
        <w:shd w:val="clear" w:color="auto" w:fill="FFFFFF" w:themeFill="background1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6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2.14. Бесхозяйный объект недвижимого имущества учитывается в Реестре выявленного бесхозяйного недвижимого имущества (далее — Реестр) (с целью осуществления </w:t>
      </w:r>
      <w:proofErr w:type="gramStart"/>
      <w:r w:rsidRPr="005B6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контроля за</w:t>
      </w:r>
      <w:proofErr w:type="gramEnd"/>
      <w:r w:rsidRPr="005B6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сохранностью этого имущества) с даты постановки объекта недвижимого имущества в качестве бесхозяйного в органе, осуществляющем государственную регистрацию прав, до момента возникновения права муниципальной собственности на такой объект.</w:t>
      </w:r>
    </w:p>
    <w:p w:rsidR="00BB37A6" w:rsidRPr="005B6BD5" w:rsidRDefault="00BB37A6" w:rsidP="005B4C53">
      <w:pPr>
        <w:shd w:val="clear" w:color="auto" w:fill="FFFFFF" w:themeFill="background1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6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2.14.1. Основанием для включения такого объекта в Реестр является соответствующее постановление Администрации </w:t>
      </w:r>
      <w:r w:rsidR="00762D93" w:rsidRPr="005B6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Любытинского</w:t>
      </w:r>
      <w:r w:rsidRPr="005B6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муниципального района.</w:t>
      </w:r>
    </w:p>
    <w:p w:rsidR="00BB37A6" w:rsidRPr="005B6BD5" w:rsidRDefault="00BB37A6" w:rsidP="005B4C53">
      <w:pPr>
        <w:shd w:val="clear" w:color="auto" w:fill="FFFFFF" w:themeFill="background1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6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2.15. Администрация </w:t>
      </w:r>
      <w:r w:rsidR="00762D93" w:rsidRPr="005B6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Любытинского</w:t>
      </w:r>
      <w:r w:rsidRPr="005B6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муниципального района вправе осуществлять ремонт и содержание бесхозяйного имущества за счет средств местного бюджета </w:t>
      </w:r>
      <w:r w:rsidR="00762D93" w:rsidRPr="005B6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Любытинского</w:t>
      </w:r>
      <w:r w:rsidRPr="005B6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34C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сельского поселения</w:t>
      </w:r>
      <w:r w:rsidRPr="005B6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BB37A6" w:rsidRPr="005B6BD5" w:rsidRDefault="00BB37A6" w:rsidP="005B4C53">
      <w:pPr>
        <w:shd w:val="clear" w:color="auto" w:fill="FFFFFF" w:themeFill="background1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6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2.16.  Если в срок до принятия бесхозяйного объекта недвижимого имущества в муниципальную собственность объявится его собственник, доказывание права собственности на него лежит на этом собственнике.</w:t>
      </w:r>
    </w:p>
    <w:p w:rsidR="00BB37A6" w:rsidRPr="005B6BD5" w:rsidRDefault="00BB37A6" w:rsidP="005B4C53">
      <w:pPr>
        <w:shd w:val="clear" w:color="auto" w:fill="FFFFFF" w:themeFill="background1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6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2.17.1. В случае если собственник докажет право собственности на объект недвижимого имущества, Администрация </w:t>
      </w:r>
      <w:r w:rsidR="00762D93" w:rsidRPr="005B6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Любытинского</w:t>
      </w:r>
      <w:r w:rsidRPr="005B6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муниципального района:</w:t>
      </w:r>
    </w:p>
    <w:p w:rsidR="00BB37A6" w:rsidRPr="005B6BD5" w:rsidRDefault="00BB37A6" w:rsidP="005B4C53">
      <w:pPr>
        <w:shd w:val="clear" w:color="auto" w:fill="FFFFFF" w:themeFill="background1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6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— направляет заказное письмо </w:t>
      </w:r>
      <w:proofErr w:type="gramStart"/>
      <w:r w:rsidRPr="005B6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предложением о необходимости принятия мер по содержанию данного объекта в надлежащем состоянии в соответствии</w:t>
      </w:r>
      <w:proofErr w:type="gramEnd"/>
      <w:r w:rsidRPr="005B6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действующими нормами (при непринятии мер в срок до 6 месяцев с даты отправки уведомления по почте вопросы его дальнейшего использования решаются в судебном порядке);</w:t>
      </w:r>
    </w:p>
    <w:p w:rsidR="00BB37A6" w:rsidRPr="005B6BD5" w:rsidRDefault="00BB37A6" w:rsidP="005B4C53">
      <w:pPr>
        <w:shd w:val="clear" w:color="auto" w:fill="FFFFFF" w:themeFill="background1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6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 готовит соответствующее постановление об исключении этого объекта из Реестра.</w:t>
      </w:r>
    </w:p>
    <w:p w:rsidR="00BB37A6" w:rsidRPr="005B6BD5" w:rsidRDefault="00BB37A6" w:rsidP="005B4C53">
      <w:pPr>
        <w:shd w:val="clear" w:color="auto" w:fill="FFFFFF" w:themeFill="background1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6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2.17.2. В случае если собственник докажет право собственности на объект недвижимого имущества, Администрация </w:t>
      </w:r>
      <w:r w:rsidR="00762D93" w:rsidRPr="005B6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Любытинского</w:t>
      </w:r>
      <w:r w:rsidRPr="005B6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муниципального района имеет право на возмещение затрат, понесенных на ремонт и содержание данного объекта, в судебном порядке в соответствии с действующим законодательством.</w:t>
      </w:r>
    </w:p>
    <w:p w:rsidR="00BB37A6" w:rsidRPr="005B6BD5" w:rsidRDefault="00BB37A6" w:rsidP="005B4C53">
      <w:pPr>
        <w:shd w:val="clear" w:color="auto" w:fill="FFFFFF" w:themeFill="background1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6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2.17.3. В случае если бесхозяйный объект недвижимого имущества по решению суда будет признан муниципальной собственностью </w:t>
      </w:r>
      <w:r w:rsidR="00762D93" w:rsidRPr="005B6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Любытинского</w:t>
      </w:r>
      <w:r w:rsidRPr="005B6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34C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сельского поселения</w:t>
      </w:r>
      <w:r w:rsidRPr="005B6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собственник данного имущества может доказывать свое право собственности на него в судебном порядке в соответствии с действующим законодательством.</w:t>
      </w:r>
    </w:p>
    <w:p w:rsidR="00BB37A6" w:rsidRPr="005B6BD5" w:rsidRDefault="00BB37A6" w:rsidP="005B4C53">
      <w:pPr>
        <w:shd w:val="clear" w:color="auto" w:fill="FFFFFF" w:themeFill="background1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6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2.18. По истечении года со дня постановки бесхозяйного объекта недвижимого имущества на учет Администрация </w:t>
      </w:r>
      <w:r w:rsidR="00762D93" w:rsidRPr="005B6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Любытинского</w:t>
      </w:r>
      <w:r w:rsidRPr="005B6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муниципального района обращается в суд с заявлением о признании права собственности </w:t>
      </w:r>
      <w:r w:rsidR="00762D93" w:rsidRPr="005B6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Любытинского</w:t>
      </w:r>
      <w:r w:rsidRPr="005B6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34C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сельского поселения</w:t>
      </w:r>
      <w:r w:rsidRPr="005B6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этот объект и находящиеся в его составе бесхозяйные движимые вещи (при наличии) в порядке, предусмотренном законодательством Российской Федерации.</w:t>
      </w:r>
    </w:p>
    <w:p w:rsidR="00BB37A6" w:rsidRPr="005B6BD5" w:rsidRDefault="00BB37A6" w:rsidP="005B4C53">
      <w:pPr>
        <w:shd w:val="clear" w:color="auto" w:fill="FFFFFF" w:themeFill="background1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6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2.19. Право муниципальной собственности на бесхозяйный объект недвижимого имущества, установленное решением суда, подлежит государственной регистрации в органе регистрации прав.</w:t>
      </w:r>
    </w:p>
    <w:p w:rsidR="00BB37A6" w:rsidRPr="005B6BD5" w:rsidRDefault="00BB37A6" w:rsidP="005B4C53">
      <w:pPr>
        <w:shd w:val="clear" w:color="auto" w:fill="FFFFFF" w:themeFill="background1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6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2.20. После регистрации права и принятия бесхозяйного недвижимого имущества в муниципальную собственность </w:t>
      </w:r>
      <w:r w:rsidR="00762D93" w:rsidRPr="005B6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Любытинского</w:t>
      </w:r>
      <w:r w:rsidRPr="005B6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34C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сельского поселения</w:t>
      </w:r>
      <w:r w:rsidRPr="005B6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вносит соответствующие сведения в реестр муниципальной собственности </w:t>
      </w:r>
      <w:r w:rsidR="00762D93" w:rsidRPr="005B6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Любытинского</w:t>
      </w:r>
      <w:r w:rsidRPr="005B6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34C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сельского поселения</w:t>
      </w:r>
    </w:p>
    <w:p w:rsidR="00BB37A6" w:rsidRPr="005B6BD5" w:rsidRDefault="00BB37A6" w:rsidP="005B4C53">
      <w:pPr>
        <w:shd w:val="clear" w:color="auto" w:fill="FFFFFF" w:themeFill="background1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6BD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Раздел 3. Выявление бесхозяйных движимых вещей, ведение реестра</w:t>
      </w:r>
    </w:p>
    <w:p w:rsidR="00BB37A6" w:rsidRPr="005B6BD5" w:rsidRDefault="00BB37A6" w:rsidP="005B4C53">
      <w:pPr>
        <w:shd w:val="clear" w:color="auto" w:fill="FFFFFF" w:themeFill="background1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6BD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бесхозяйных движимых вещей и их содержание</w:t>
      </w:r>
    </w:p>
    <w:p w:rsidR="00BB37A6" w:rsidRPr="005B6BD5" w:rsidRDefault="00BB37A6" w:rsidP="005B4C53">
      <w:pPr>
        <w:shd w:val="clear" w:color="auto" w:fill="FFFFFF" w:themeFill="background1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6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3.1. </w:t>
      </w:r>
      <w:proofErr w:type="gramStart"/>
      <w:r w:rsidRPr="005B6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Сведения о движимой вещи, имеющей признаки бесхозяйной,  брошенной или иным образом оставленной собственником, могут поступать от исполнительных органов государственной власти Российской Федерации, </w:t>
      </w:r>
      <w:r w:rsidR="004E212B" w:rsidRPr="005B6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субъектов Российской Федерации</w:t>
      </w:r>
      <w:r w:rsidRPr="005B6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из заявлений юридических и физических лиц.</w:t>
      </w:r>
      <w:proofErr w:type="gramEnd"/>
    </w:p>
    <w:p w:rsidR="00BB37A6" w:rsidRPr="005B6BD5" w:rsidRDefault="00BB37A6" w:rsidP="005B4C53">
      <w:pPr>
        <w:shd w:val="clear" w:color="auto" w:fill="FFFFFF" w:themeFill="background1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6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3.2. </w:t>
      </w:r>
      <w:proofErr w:type="gramStart"/>
      <w:r w:rsidRPr="005B6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основании поступившего обращения в связи с выявлением движимой вещи, брошенной собственником или иным образом оставленной им с целью отказа от права собственности на нее, на земельном участке, водном объекте или ином объекте, находящемся в муниципальной собственности </w:t>
      </w:r>
      <w:r w:rsidR="00762D93" w:rsidRPr="005B6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Любытинского</w:t>
      </w:r>
      <w:r w:rsidRPr="005B6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34C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сельского поселения </w:t>
      </w:r>
      <w:r w:rsidRPr="005B6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границах </w:t>
      </w:r>
      <w:r w:rsidR="00762D93" w:rsidRPr="005B6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Любытинского</w:t>
      </w:r>
      <w:r w:rsidRPr="005B6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34C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сельского поселения</w:t>
      </w:r>
      <w:r w:rsidRPr="005B6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уполномоченный орган в целях установления владельца такой вещи:</w:t>
      </w:r>
      <w:proofErr w:type="gramEnd"/>
    </w:p>
    <w:p w:rsidR="00BB37A6" w:rsidRPr="005B6BD5" w:rsidRDefault="00BB37A6" w:rsidP="005B4C53">
      <w:pPr>
        <w:shd w:val="clear" w:color="auto" w:fill="FFFFFF" w:themeFill="background1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6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размещает информацию об установлении владельца в газете «</w:t>
      </w:r>
      <w:proofErr w:type="spellStart"/>
      <w:r w:rsidR="004E212B" w:rsidRPr="005B6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Любытинские</w:t>
      </w:r>
      <w:proofErr w:type="spellEnd"/>
      <w:r w:rsidR="004E212B" w:rsidRPr="005B6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Вести</w:t>
      </w:r>
      <w:r w:rsidRPr="005B6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», на сайте </w:t>
      </w:r>
      <w:r w:rsidR="004E212B" w:rsidRPr="005B6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Администрации </w:t>
      </w:r>
      <w:r w:rsidR="00762D93" w:rsidRPr="005B6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Любытинского</w:t>
      </w:r>
      <w:r w:rsidRPr="005B6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муниципального района.</w:t>
      </w:r>
    </w:p>
    <w:p w:rsidR="00BB37A6" w:rsidRPr="005B6BD5" w:rsidRDefault="00BB37A6" w:rsidP="005B4C53">
      <w:pPr>
        <w:shd w:val="clear" w:color="auto" w:fill="FFFFFF" w:themeFill="background1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6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3.3. Если в течение одного месяца </w:t>
      </w:r>
      <w:proofErr w:type="gramStart"/>
      <w:r w:rsidRPr="005B6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даты размещения</w:t>
      </w:r>
      <w:proofErr w:type="gramEnd"/>
      <w:r w:rsidRPr="005B6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информации об установлении владельца брошенной вещи владелец не будет установлен уполномоченный орган проводит инвентаризацию брошенной вещи (составляет соответствующий акт).</w:t>
      </w:r>
    </w:p>
    <w:p w:rsidR="00BB37A6" w:rsidRPr="005B6BD5" w:rsidRDefault="00BB37A6" w:rsidP="005B4C53">
      <w:pPr>
        <w:shd w:val="clear" w:color="auto" w:fill="FFFFFF" w:themeFill="background1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6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3.4. Для составления акта инвентаризации, определения характеристик и установления стоимости бесхозяйной движимой вещи на основании постановления Администрации </w:t>
      </w:r>
      <w:r w:rsidR="00762D93" w:rsidRPr="005B6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Любытинского</w:t>
      </w:r>
      <w:r w:rsidRPr="005B6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муниципального района создается инвентаризационная комиссия с учетом требований приказа Минфина РФ от 13.06.1995 № 49 «Об утверждении Методических указаний по инвентаризации имущества и финансовых обязательств».</w:t>
      </w:r>
    </w:p>
    <w:p w:rsidR="00BB37A6" w:rsidRPr="005B6BD5" w:rsidRDefault="00BB37A6" w:rsidP="005B4C53">
      <w:pPr>
        <w:shd w:val="clear" w:color="auto" w:fill="FFFFFF" w:themeFill="background1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6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3.5. После проведенной инвентаризации, на основании акта инвентаризации и постановления Администрации </w:t>
      </w:r>
      <w:r w:rsidR="00762D93" w:rsidRPr="005B6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Любытинского</w:t>
      </w:r>
      <w:r w:rsidRPr="005B6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муниципального района осуществляется внесение бесхозяйной движимой вещи в реестр выявленного бесхозяйного движимого имущества. Реестр бесхозяйного движимого имущества формируется на основании постановления администрации </w:t>
      </w:r>
      <w:r w:rsidR="00762D93" w:rsidRPr="005B6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Любытинского</w:t>
      </w:r>
      <w:r w:rsidRPr="005B6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муниципального района. Ответственным за ведение данного реестра является </w:t>
      </w:r>
      <w:r w:rsidR="007E0408" w:rsidRPr="005B6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отдел по управлению муниципальным имуществом комитета инвестиционной политики.</w:t>
      </w:r>
    </w:p>
    <w:p w:rsidR="00BB37A6" w:rsidRPr="005B6BD5" w:rsidRDefault="00BB37A6" w:rsidP="005B4C53">
      <w:pPr>
        <w:shd w:val="clear" w:color="auto" w:fill="FFFFFF" w:themeFill="background1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6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3.6. Брошенные вещи с момента начала их использования поступают в муниципальную собственность </w:t>
      </w:r>
      <w:r w:rsidR="00762D93" w:rsidRPr="005B6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Любытинского</w:t>
      </w:r>
      <w:r w:rsidRPr="005B6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34C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сельского поселения</w:t>
      </w:r>
      <w:r w:rsidRPr="005B6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кроме установленных действующим законодательством случаев, когда данные вещи могут поступать в собственность, если они признаны судом бесхозяйными. В данном случае в течение одного месяца (с момента включения движимой вещи в реестр бесхозяйного движимого имущества) уполномоченный орган обращается в суд с заявлением о признании такой</w:t>
      </w:r>
      <w:r w:rsidR="007E0408" w:rsidRPr="005B6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B6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вещи бесхозяйной. После признания судом движимой вещи бесхозяйной она поступает в муниципальную собственность </w:t>
      </w:r>
      <w:r w:rsidR="00762D93" w:rsidRPr="005B6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Любытинского</w:t>
      </w:r>
      <w:r w:rsidRPr="005B6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34C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сельского поселения</w:t>
      </w:r>
    </w:p>
    <w:p w:rsidR="00BB37A6" w:rsidRPr="005B6BD5" w:rsidRDefault="00BB37A6" w:rsidP="005B4C53">
      <w:pPr>
        <w:shd w:val="clear" w:color="auto" w:fill="FFFFFF" w:themeFill="background1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6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3.7. При поступлении в собственность движимых вещей указанных в п. 3.6 настоящего Положения уполномоченный орган в установленном законодательством порядке вносит данное имущество в реестр муниципальной собственности </w:t>
      </w:r>
      <w:r w:rsidR="00762D93" w:rsidRPr="005B6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Любытинского</w:t>
      </w:r>
      <w:r w:rsidRPr="005B6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34C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сельского поселения</w:t>
      </w:r>
      <w:r w:rsidRPr="005B6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BB37A6" w:rsidRPr="005B6BD5" w:rsidRDefault="00BB37A6" w:rsidP="005B4C53">
      <w:pPr>
        <w:shd w:val="clear" w:color="auto" w:fill="FFFFFF" w:themeFill="background1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6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3.8. Если движимая вещь, указанная в п. 3.6 настоящего Положения, не подлежит включению в реестр муниципальной собственности </w:t>
      </w:r>
      <w:r w:rsidR="00762D93" w:rsidRPr="005B6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Любытинского</w:t>
      </w:r>
      <w:r w:rsidRPr="005B6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34C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сельского поселения</w:t>
      </w:r>
      <w:r w:rsidRPr="005B6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уполномоченный орган разрабатывает проект постановления администрации </w:t>
      </w:r>
      <w:r w:rsidR="00762D93" w:rsidRPr="005B6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Любытинского</w:t>
      </w:r>
      <w:r w:rsidRPr="005B6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муниципального района о дальнейшем использовании данной вещи в соответствии с действующим законодательством.</w:t>
      </w:r>
    </w:p>
    <w:p w:rsidR="00BB37A6" w:rsidRPr="005B6BD5" w:rsidRDefault="00BB37A6" w:rsidP="005B4C53">
      <w:pPr>
        <w:shd w:val="clear" w:color="auto" w:fill="FFFFFF" w:themeFill="background1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6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3.9. После внесения движимой вещи, указанной в п. 3.6 настоящего Положения, в реестр муниципальной собственности </w:t>
      </w:r>
      <w:r w:rsidR="00762D93" w:rsidRPr="005B6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Любытинского</w:t>
      </w:r>
      <w:r w:rsidRPr="005B6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34C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сельского поселения</w:t>
      </w:r>
      <w:r w:rsidRPr="005B6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или принятия постановления, предусмотренного пунктом 3.8 настоящего Положения, данная вещь исключается из реестра</w:t>
      </w:r>
      <w:r w:rsidR="00334C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B6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выявленного бесхозяйного движимого имущества.</w:t>
      </w:r>
    </w:p>
    <w:p w:rsidR="00E41723" w:rsidRPr="005B6BD5" w:rsidRDefault="00BB37A6" w:rsidP="005B4C53">
      <w:pPr>
        <w:shd w:val="clear" w:color="auto" w:fill="FFFFFF" w:themeFill="background1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6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3.10. Исключение из реестра бесхозяйного движимого имущества осуществляется </w:t>
      </w:r>
    </w:p>
    <w:p w:rsidR="00BB37A6" w:rsidRPr="005B6BD5" w:rsidRDefault="00BB37A6" w:rsidP="005B4C53">
      <w:pPr>
        <w:shd w:val="clear" w:color="auto" w:fill="FFFFFF" w:themeFill="background1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6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путем вынесения соответствующего постановления администрации </w:t>
      </w:r>
      <w:r w:rsidR="00762D93" w:rsidRPr="005B6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Любытинского</w:t>
      </w:r>
      <w:r w:rsidRPr="005B6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муниципального района.</w:t>
      </w:r>
    </w:p>
    <w:p w:rsidR="00BB37A6" w:rsidRPr="005B6BD5" w:rsidRDefault="00BB37A6" w:rsidP="005B4C53">
      <w:pPr>
        <w:shd w:val="clear" w:color="auto" w:fill="FFFFFF" w:themeFill="background1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6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3.11. В целях предотвращения угрозы разрушения движимого имущества, включенного в реестр выявленного бесхозяйного движимого имущества, его утраты, возникновения чрезвычайных ситуаций администрация </w:t>
      </w:r>
      <w:r w:rsidR="00762D93" w:rsidRPr="005B6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Любытинского</w:t>
      </w:r>
      <w:r w:rsidRPr="005B6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 муниципального района и ее структурные подразделения, муниципальные казенные учреждения вправе осуществлять ремонт и содержание бесхозяйного движимого имущества за счет средств бюджета </w:t>
      </w:r>
      <w:r w:rsidR="00762D93" w:rsidRPr="005B6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Любытинского</w:t>
      </w:r>
      <w:r w:rsidRPr="005B6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34C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сельского поселения</w:t>
      </w:r>
    </w:p>
    <w:p w:rsidR="00BB37A6" w:rsidRPr="005B6BD5" w:rsidRDefault="00BB37A6" w:rsidP="005B4C53">
      <w:pPr>
        <w:shd w:val="clear" w:color="auto" w:fill="FFFFFF" w:themeFill="background1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6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3.12. </w:t>
      </w:r>
      <w:proofErr w:type="gramStart"/>
      <w:r w:rsidRPr="005B6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целях предотвращения угрозы разрушения бесхозяйного объекта движимого имущества, его утраты, возникновения чрезвычайных ситуаций (в части содержания в надлежащем состоянии объектов жизнеобеспечения и объектов благоустройства) такой объект на период оформления его в муниципальную собственность </w:t>
      </w:r>
      <w:r w:rsidR="00762D93" w:rsidRPr="005B6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Любытинского</w:t>
      </w:r>
      <w:r w:rsidRPr="005B6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34C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сельского поселения</w:t>
      </w:r>
      <w:r w:rsidRPr="005B6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может передаваться на ответственное хранение и </w:t>
      </w:r>
      <w:proofErr w:type="spellStart"/>
      <w:r w:rsidRPr="005B6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забалансовый</w:t>
      </w:r>
      <w:proofErr w:type="spellEnd"/>
      <w:r w:rsidRPr="005B6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учет муниципальным учреждениям и предприятиям, осуществляющим виды деятельности, соответствующие целям использования бесхозяйного имущества, с их согласия</w:t>
      </w:r>
      <w:proofErr w:type="gramEnd"/>
      <w:r w:rsidRPr="005B6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а также передается организациям соответствующего профиля, которые обязаны обслуживать данные бесхозяйные объекты в соответствии с требованиями действующего законодательства. Бесхозяйные объекты движимого имущества передаются</w:t>
      </w:r>
      <w:r w:rsidR="007E0408" w:rsidRPr="005B6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B6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организациям на основании акта приема-передачи, который подписывается</w:t>
      </w:r>
      <w:r w:rsidR="007E0408" w:rsidRPr="005B6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B6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сторонами в двух экземплярах, один из которого хранится в уполномоченном органе.</w:t>
      </w:r>
    </w:p>
    <w:p w:rsidR="00BB37A6" w:rsidRPr="005B6BD5" w:rsidRDefault="00BB37A6" w:rsidP="005B4C53">
      <w:pPr>
        <w:shd w:val="clear" w:color="auto" w:fill="FFFFFF" w:themeFill="background1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6BD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4.Порядок принятия выморочного имущества в муниципальную собственность </w:t>
      </w:r>
      <w:r w:rsidR="00762D93" w:rsidRPr="005B6BD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Любытинского</w:t>
      </w:r>
      <w:r w:rsidRPr="005B6BD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="00334C0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сельского поселения</w:t>
      </w:r>
      <w:r w:rsidRPr="005B6BD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.</w:t>
      </w:r>
    </w:p>
    <w:p w:rsidR="00BB37A6" w:rsidRPr="005B6BD5" w:rsidRDefault="00BB37A6" w:rsidP="005B4C53">
      <w:pPr>
        <w:shd w:val="clear" w:color="auto" w:fill="FFFFFF" w:themeFill="background1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6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4.1. </w:t>
      </w:r>
      <w:proofErr w:type="gramStart"/>
      <w:r w:rsidRPr="005B6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 выморочным имуществом, переходящим по праву наследования к муниципальному образованию по закону относится имущество, принадлежащее гражданам на праве собственности и освобождающиеся после их смерти в случае, если отсутствуют наследники, как по закону, так и по завещанию, либо никто из наследников не имеет права наследовать или все наследники отстранены от наследования, либо никто из наследников не принял наследства, либо все наследники</w:t>
      </w:r>
      <w:proofErr w:type="gramEnd"/>
      <w:r w:rsidRPr="005B6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5B6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отказались от наследства и при этом никто из них не указал</w:t>
      </w:r>
      <w:proofErr w:type="gramEnd"/>
      <w:r w:rsidRPr="005B6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что отказывается в пользу другого наследника, а также, если имущество передано по завещанию муниципальному образованию.</w:t>
      </w:r>
    </w:p>
    <w:p w:rsidR="00BB37A6" w:rsidRPr="005B6BD5" w:rsidRDefault="00BB37A6" w:rsidP="005B4C53">
      <w:pPr>
        <w:shd w:val="clear" w:color="auto" w:fill="FFFFFF" w:themeFill="background1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6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4.2. </w:t>
      </w:r>
      <w:proofErr w:type="gramStart"/>
      <w:r w:rsidRPr="005B6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соответствии с действующим законодательством выморочное имущество в виде расположенных на территории </w:t>
      </w:r>
      <w:r w:rsidR="00762D93" w:rsidRPr="005B6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Любытинского</w:t>
      </w:r>
      <w:r w:rsidRPr="005B6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34C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сельского поселения</w:t>
      </w:r>
      <w:r w:rsidRPr="005B6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жилых помещений; земельных участков, а также расположенных на них зданий, сооружений, иных объектов недвижимости; доли в праве общей долевой собственности на указанные выше объекты недвижимого имущества, переходит в порядке наследования по закону в муниципальную собственность </w:t>
      </w:r>
      <w:r w:rsidR="00BC05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Любытинского сельского поселения</w:t>
      </w:r>
      <w:r w:rsidRPr="005B6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</w:p>
    <w:p w:rsidR="00BB37A6" w:rsidRPr="005B6BD5" w:rsidRDefault="00BB37A6" w:rsidP="005B4C53">
      <w:pPr>
        <w:shd w:val="clear" w:color="auto" w:fill="FFFFFF" w:themeFill="background1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6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4.3. Документом, подтверждающим право муниципальной собственности </w:t>
      </w:r>
      <w:r w:rsidR="00762D93" w:rsidRPr="005B6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Любытинского</w:t>
      </w:r>
      <w:r w:rsidRPr="005B6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C05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сельского поселения</w:t>
      </w:r>
      <w:r w:rsidRPr="005B6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наследство, является свидетельство о праве на наследство, выдаваемое нотариальным органом. Для приобретения выморочного имущества принятие наследства не требуется.</w:t>
      </w:r>
    </w:p>
    <w:p w:rsidR="00BB37A6" w:rsidRPr="005B6BD5" w:rsidRDefault="00BB37A6" w:rsidP="005B4C53">
      <w:pPr>
        <w:shd w:val="clear" w:color="auto" w:fill="FFFFFF" w:themeFill="background1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6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4.4. Администрация обеспечивает государственную регистрацию права муниципальной собственности </w:t>
      </w:r>
      <w:r w:rsidR="00762D93" w:rsidRPr="005B6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Любытинского</w:t>
      </w:r>
      <w:r w:rsidRPr="005B6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C05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сельского поселения </w:t>
      </w:r>
      <w:r w:rsidRPr="005B6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выморочное имущество в органах регистрации прав.</w:t>
      </w:r>
    </w:p>
    <w:p w:rsidR="00BB37A6" w:rsidRPr="005B6BD5" w:rsidRDefault="00BB37A6" w:rsidP="005B4C53">
      <w:pPr>
        <w:shd w:val="clear" w:color="auto" w:fill="FFFFFF" w:themeFill="background1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6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4.5. Выморочное имущество в виде расположенных на территории </w:t>
      </w:r>
      <w:r w:rsidR="00762D93" w:rsidRPr="005B6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Любытинского</w:t>
      </w:r>
      <w:r w:rsidRPr="005B6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C05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сельского поселения</w:t>
      </w:r>
      <w:r w:rsidRPr="005B6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жилых помещений (в том числе жилых домов и их частей), право собственности, на которое зарегистрировано в установленном порядке, включается в жилищный фонд социального использования.</w:t>
      </w:r>
    </w:p>
    <w:p w:rsidR="00BB37A6" w:rsidRPr="005B6BD5" w:rsidRDefault="00BB37A6" w:rsidP="005B4C53">
      <w:pPr>
        <w:shd w:val="clear" w:color="auto" w:fill="FFFFFF" w:themeFill="background1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6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4.6. Для получения свидетельства о праве на наследство на выморочное имущество должностное лицо собирает следующие документы, направляя запросы в соответствующие государственные органы:</w:t>
      </w:r>
    </w:p>
    <w:p w:rsidR="00BB37A6" w:rsidRPr="005B6BD5" w:rsidRDefault="00BB37A6" w:rsidP="005B4C53">
      <w:pPr>
        <w:shd w:val="clear" w:color="auto" w:fill="FFFFFF" w:themeFill="background1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6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 свидетельство (справку) о смерти, выданное учреждениями записи актов гражданского состояния;</w:t>
      </w:r>
    </w:p>
    <w:p w:rsidR="00BB37A6" w:rsidRPr="005B6BD5" w:rsidRDefault="00BB37A6" w:rsidP="005B4C53">
      <w:pPr>
        <w:shd w:val="clear" w:color="auto" w:fill="FFFFFF" w:themeFill="background1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6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 выписку из лицевого счета жилого помещения;</w:t>
      </w:r>
    </w:p>
    <w:p w:rsidR="00BB37A6" w:rsidRPr="005B6BD5" w:rsidRDefault="00BB37A6" w:rsidP="005B4C53">
      <w:pPr>
        <w:shd w:val="clear" w:color="auto" w:fill="FFFFFF" w:themeFill="background1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5B6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 выданные соответствующими государственными органами (организациями), осуществлявшими регистрацию прав на недвижимость до введения в действие </w:t>
      </w:r>
      <w:hyperlink r:id="rId11" w:history="1">
        <w:r w:rsidRPr="005B6BD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bdr w:val="none" w:sz="0" w:space="0" w:color="auto" w:frame="1"/>
            <w:lang w:eastAsia="ru-RU"/>
          </w:rPr>
          <w:t>Федерального закона</w:t>
        </w:r>
      </w:hyperlink>
      <w:r w:rsidRPr="005B6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от 21 июля 1997 года N 122-ФЗ «О государственной регистрации прав на недвижимое имущество и сделок с ним» и до начала деятельности учреждения юстиции по государственной регистрации прав на недвижимое имущество и сделок с ним, документы, подтверждающие, что права на данные объекты недвижимого имущества</w:t>
      </w:r>
      <w:proofErr w:type="gramEnd"/>
      <w:r w:rsidRPr="005B6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ими не были зарегистрированы;</w:t>
      </w:r>
    </w:p>
    <w:p w:rsidR="00BB37A6" w:rsidRPr="005B6BD5" w:rsidRDefault="00BB37A6" w:rsidP="005B4C53">
      <w:pPr>
        <w:shd w:val="clear" w:color="auto" w:fill="FFFFFF" w:themeFill="background1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6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— выписку из Единого государственного реестра недвижимости об отсутствии сведений о правах на данный объект недвижимого имущества (здание, строение, сооружение, земельный участок);</w:t>
      </w:r>
    </w:p>
    <w:p w:rsidR="00BB37A6" w:rsidRPr="005B6BD5" w:rsidRDefault="00BB37A6" w:rsidP="005B4C53">
      <w:pPr>
        <w:shd w:val="clear" w:color="auto" w:fill="FFFFFF" w:themeFill="background1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6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 технический паспорт (при наличии);</w:t>
      </w:r>
    </w:p>
    <w:p w:rsidR="00BB37A6" w:rsidRPr="005B6BD5" w:rsidRDefault="00BB37A6" w:rsidP="005B4C53">
      <w:pPr>
        <w:shd w:val="clear" w:color="auto" w:fill="FFFFFF" w:themeFill="background1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6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 правоустанавливающие документы на объект недвижимого имущества (при наличии);</w:t>
      </w:r>
    </w:p>
    <w:p w:rsidR="00BB37A6" w:rsidRPr="005B6BD5" w:rsidRDefault="00BB37A6" w:rsidP="005B4C53">
      <w:pPr>
        <w:shd w:val="clear" w:color="auto" w:fill="FFFFFF" w:themeFill="background1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6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 учредительные документы Администрации;</w:t>
      </w:r>
    </w:p>
    <w:p w:rsidR="00BB37A6" w:rsidRPr="005B6BD5" w:rsidRDefault="00BB37A6" w:rsidP="005B4C53">
      <w:pPr>
        <w:shd w:val="clear" w:color="auto" w:fill="FFFFFF" w:themeFill="background1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6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 иные документы по требованию нотариуса.</w:t>
      </w:r>
    </w:p>
    <w:p w:rsidR="00BB37A6" w:rsidRPr="005B6BD5" w:rsidRDefault="00BB37A6" w:rsidP="005B4C53">
      <w:pPr>
        <w:shd w:val="clear" w:color="auto" w:fill="FFFFFF" w:themeFill="background1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6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4.7. </w:t>
      </w:r>
      <w:proofErr w:type="gramStart"/>
      <w:r w:rsidRPr="005B6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случае отказа нотариуса в выдаче свидетельства о праве на наследство на выморочное имущество</w:t>
      </w:r>
      <w:proofErr w:type="gramEnd"/>
      <w:r w:rsidRPr="005B6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E212B" w:rsidRPr="005B6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Отдел</w:t>
      </w:r>
      <w:r w:rsidRPr="005B6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обращается с иском в суд о признании права муниципальной собственности муниципального образования на выморочное имущество.</w:t>
      </w:r>
    </w:p>
    <w:p w:rsidR="00BB37A6" w:rsidRPr="005B6BD5" w:rsidRDefault="00BB37A6" w:rsidP="005B4C53">
      <w:pPr>
        <w:shd w:val="clear" w:color="auto" w:fill="FFFFFF" w:themeFill="background1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6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4.8. При получении свидетельства о праве на наследство на выморочное имущество либо вступившего в силу решения суда о признании права муниципальной собственности муниципального образования на выморочное имущество </w:t>
      </w:r>
      <w:r w:rsidR="004E212B" w:rsidRPr="005B6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Отдел</w:t>
      </w:r>
      <w:r w:rsidRPr="005B6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обращается в орган регистрации прав для регистрации права муниципальной собственности </w:t>
      </w:r>
      <w:r w:rsidR="00762D93" w:rsidRPr="005B6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Любытинского</w:t>
      </w:r>
      <w:r w:rsidRPr="005B6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C05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сельского поселения</w:t>
      </w:r>
      <w:r w:rsidRPr="005B6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выморочное имущество.</w:t>
      </w:r>
    </w:p>
    <w:p w:rsidR="00BB37A6" w:rsidRPr="005B6BD5" w:rsidRDefault="00BB37A6" w:rsidP="005B4C53">
      <w:pPr>
        <w:shd w:val="clear" w:color="auto" w:fill="FFFFFF" w:themeFill="background1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6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4.9. После государственной регистрации прав на недвижимое имущество должностное лицо готовит проект Постановления о приеме в муниципальную собственность </w:t>
      </w:r>
      <w:r w:rsidR="00762D93" w:rsidRPr="005B6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Любытинского</w:t>
      </w:r>
      <w:r w:rsidRPr="005B6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C05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сельского поселения</w:t>
      </w:r>
      <w:r w:rsidRPr="005B6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включении в состав имущества муниципальной казны выморочного имущества, в жилищный фонд социального использования.</w:t>
      </w:r>
    </w:p>
    <w:p w:rsidR="00BB37A6" w:rsidRDefault="00BB37A6" w:rsidP="005B4C53">
      <w:pPr>
        <w:shd w:val="clear" w:color="auto" w:fill="FFFFFF" w:themeFill="background1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6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4.10. Сведения по жилым помещениям, земельным участкам, а также по расположенным на них зданиям, сооружениям, иным объектам недвижимости; долям в праве общей долевой собственности, являющиеся выморочным имуществом, право </w:t>
      </w:r>
      <w:proofErr w:type="gramStart"/>
      <w:r w:rsidRPr="005B6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собственности</w:t>
      </w:r>
      <w:proofErr w:type="gramEnd"/>
      <w:r w:rsidRPr="005B6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которые зарегистрировано за муниципальным образованием, вносятся в реестр муниципального имущества </w:t>
      </w:r>
      <w:r w:rsidR="00762D93" w:rsidRPr="005B6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Любытинского</w:t>
      </w:r>
      <w:r w:rsidRPr="005B6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C05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сельского поселения</w:t>
      </w:r>
      <w:r w:rsidRPr="005B6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а документация, связанная с объектом недвижимости, поступает на хранение в </w:t>
      </w:r>
      <w:r w:rsidR="004E212B" w:rsidRPr="005B6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Отдел</w:t>
      </w:r>
      <w:r w:rsidRPr="005B6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7046A6" w:rsidRPr="005B6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                          </w:t>
      </w:r>
      <w:r w:rsidRPr="005B6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Вопросы принятия в муниципальную собственность бесхозяйного недвижимого и выморочного имущества, не урегулированные настоящим Положением, регулируется действующим законод</w:t>
      </w:r>
      <w:r w:rsidR="007046A6" w:rsidRPr="005B6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ательством Российской Федерации.</w:t>
      </w:r>
    </w:p>
    <w:p w:rsidR="00BB37A6" w:rsidRPr="005B4C53" w:rsidRDefault="00BB37A6" w:rsidP="005B4C53">
      <w:pPr>
        <w:shd w:val="clear" w:color="auto" w:fill="FFFFFF" w:themeFill="background1"/>
        <w:spacing w:after="240" w:line="240" w:lineRule="exact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C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Приложение № 1</w:t>
      </w:r>
    </w:p>
    <w:p w:rsidR="00BB37A6" w:rsidRPr="005B4C53" w:rsidRDefault="00BB37A6" w:rsidP="005B4C53">
      <w:pPr>
        <w:shd w:val="clear" w:color="auto" w:fill="FFFFFF" w:themeFill="background1"/>
        <w:spacing w:after="240" w:line="240" w:lineRule="exact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C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 Положению о порядке выявления, учета</w:t>
      </w:r>
    </w:p>
    <w:p w:rsidR="00BB37A6" w:rsidRPr="005B4C53" w:rsidRDefault="00BB37A6" w:rsidP="005B4C53">
      <w:pPr>
        <w:shd w:val="clear" w:color="auto" w:fill="FFFFFF" w:themeFill="background1"/>
        <w:spacing w:after="240" w:line="240" w:lineRule="exact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C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оформления бесхозяйного недвижимого,</w:t>
      </w:r>
    </w:p>
    <w:p w:rsidR="00BB37A6" w:rsidRPr="005B4C53" w:rsidRDefault="00BB37A6" w:rsidP="005B4C53">
      <w:pPr>
        <w:shd w:val="clear" w:color="auto" w:fill="FFFFFF" w:themeFill="background1"/>
        <w:spacing w:after="240" w:line="240" w:lineRule="exact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C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движимого  и выморочного имущества</w:t>
      </w:r>
    </w:p>
    <w:p w:rsidR="00BB37A6" w:rsidRPr="005B4C53" w:rsidRDefault="00BB37A6" w:rsidP="005B4C53">
      <w:pPr>
        <w:shd w:val="clear" w:color="auto" w:fill="FFFFFF" w:themeFill="background1"/>
        <w:spacing w:after="240" w:line="240" w:lineRule="exact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C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муниципальную собственность</w:t>
      </w:r>
    </w:p>
    <w:p w:rsidR="00BB37A6" w:rsidRPr="005B4C53" w:rsidRDefault="00762D93" w:rsidP="005B4C53">
      <w:pPr>
        <w:shd w:val="clear" w:color="auto" w:fill="FFFFFF" w:themeFill="background1"/>
        <w:spacing w:after="240" w:line="240" w:lineRule="exact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C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Любытинского</w:t>
      </w:r>
      <w:r w:rsidR="00BB37A6" w:rsidRPr="005B4C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BC050E" w:rsidRPr="005B4C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сельского поселения</w:t>
      </w:r>
    </w:p>
    <w:p w:rsidR="00BB37A6" w:rsidRPr="005B6BD5" w:rsidRDefault="00BB37A6" w:rsidP="005B4C53">
      <w:pPr>
        <w:shd w:val="clear" w:color="auto" w:fill="FFFFFF" w:themeFill="background1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6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BB37A6" w:rsidRPr="005B6BD5" w:rsidRDefault="00BB37A6" w:rsidP="005B4C53">
      <w:pPr>
        <w:shd w:val="clear" w:color="auto" w:fill="FFFFFF" w:themeFill="background1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6BD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РЕЕСТР</w:t>
      </w:r>
    </w:p>
    <w:p w:rsidR="00BB37A6" w:rsidRPr="005B6BD5" w:rsidRDefault="00BB37A6" w:rsidP="005B4C53">
      <w:pPr>
        <w:shd w:val="clear" w:color="auto" w:fill="FFFFFF" w:themeFill="background1"/>
        <w:spacing w:after="24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6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бесхозяйных объектов недвижимости</w:t>
      </w:r>
    </w:p>
    <w:p w:rsidR="00BB37A6" w:rsidRPr="005B6BD5" w:rsidRDefault="00BB37A6" w:rsidP="005B4C53">
      <w:pPr>
        <w:shd w:val="clear" w:color="auto" w:fill="FFFFFF" w:themeFill="background1"/>
        <w:spacing w:after="24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6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территории </w:t>
      </w:r>
      <w:r w:rsidR="00762D93" w:rsidRPr="005B6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Любытинского</w:t>
      </w:r>
      <w:r w:rsidRPr="005B6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C05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сельского поселения</w:t>
      </w:r>
    </w:p>
    <w:p w:rsidR="00BB37A6" w:rsidRPr="005B6BD5" w:rsidRDefault="00BB37A6" w:rsidP="005B4C53">
      <w:pPr>
        <w:shd w:val="clear" w:color="auto" w:fill="FFFFFF" w:themeFill="background1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6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tbl>
      <w:tblPr>
        <w:tblW w:w="13693" w:type="dxa"/>
        <w:shd w:val="clear" w:color="auto" w:fill="F9F9F9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8"/>
        <w:gridCol w:w="1173"/>
        <w:gridCol w:w="1418"/>
        <w:gridCol w:w="1559"/>
        <w:gridCol w:w="1985"/>
        <w:gridCol w:w="5097"/>
        <w:gridCol w:w="1783"/>
      </w:tblGrid>
      <w:tr w:rsidR="005B6BD5" w:rsidRPr="005B6BD5" w:rsidTr="00B32478">
        <w:tc>
          <w:tcPr>
            <w:tcW w:w="67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BB37A6" w:rsidRPr="005B6BD5" w:rsidRDefault="00BB37A6" w:rsidP="005B4C5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6B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№</w:t>
            </w:r>
          </w:p>
          <w:p w:rsidR="00BB37A6" w:rsidRPr="005B6BD5" w:rsidRDefault="00BB37A6" w:rsidP="005B4C53">
            <w:pPr>
              <w:shd w:val="clear" w:color="auto" w:fill="FFFFFF" w:themeFill="background1"/>
              <w:spacing w:after="24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005B6B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</w:t>
            </w:r>
            <w:proofErr w:type="gramEnd"/>
            <w:r w:rsidRPr="005B6B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/п</w:t>
            </w:r>
          </w:p>
          <w:p w:rsidR="007046A6" w:rsidRPr="005B6BD5" w:rsidRDefault="007046A6" w:rsidP="005B4C53">
            <w:pPr>
              <w:shd w:val="clear" w:color="auto" w:fill="FFFFFF" w:themeFill="background1"/>
              <w:spacing w:after="24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7046A6" w:rsidRPr="005B6BD5" w:rsidRDefault="007046A6" w:rsidP="005B4C53">
            <w:pPr>
              <w:shd w:val="clear" w:color="auto" w:fill="FFFFFF" w:themeFill="background1"/>
              <w:spacing w:after="24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17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BB37A6" w:rsidRPr="005B6BD5" w:rsidRDefault="00BB37A6" w:rsidP="005B4C5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6B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Наименование объекта</w:t>
            </w:r>
          </w:p>
        </w:tc>
        <w:tc>
          <w:tcPr>
            <w:tcW w:w="141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BB37A6" w:rsidRPr="005B6BD5" w:rsidRDefault="00BB37A6" w:rsidP="005B4C5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6B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Местонахождение объекта</w:t>
            </w:r>
          </w:p>
        </w:tc>
        <w:tc>
          <w:tcPr>
            <w:tcW w:w="155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BB37A6" w:rsidRPr="005B6BD5" w:rsidRDefault="00BB37A6" w:rsidP="005B4C5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6B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Краткая характеристика объекта</w:t>
            </w:r>
          </w:p>
        </w:tc>
        <w:tc>
          <w:tcPr>
            <w:tcW w:w="19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BB37A6" w:rsidRPr="005B6BD5" w:rsidRDefault="00BB37A6" w:rsidP="005B4C5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6B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№, дата Постановления администрации о признании объекта </w:t>
            </w:r>
            <w:proofErr w:type="gramStart"/>
            <w:r w:rsidRPr="005B6B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бесхозяйным</w:t>
            </w:r>
            <w:proofErr w:type="gramEnd"/>
          </w:p>
        </w:tc>
        <w:tc>
          <w:tcPr>
            <w:tcW w:w="509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B32478" w:rsidRPr="005B6BD5" w:rsidRDefault="00BB37A6" w:rsidP="005B4C5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6B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Дата постановки</w:t>
            </w:r>
          </w:p>
          <w:p w:rsidR="00B32478" w:rsidRPr="005B6BD5" w:rsidRDefault="00BB37A6" w:rsidP="005B4C5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6B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на учет </w:t>
            </w:r>
            <w:proofErr w:type="gramStart"/>
            <w:r w:rsidRPr="005B6B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</w:t>
            </w:r>
            <w:proofErr w:type="gramEnd"/>
            <w:r w:rsidRPr="005B6B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B32478" w:rsidRPr="005B6BD5" w:rsidRDefault="00BB37A6" w:rsidP="005B4C5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6B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регистрирующем</w:t>
            </w:r>
          </w:p>
          <w:p w:rsidR="00BB37A6" w:rsidRPr="005B6BD5" w:rsidRDefault="00BB37A6" w:rsidP="005B4C5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6B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5B6B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органе</w:t>
            </w:r>
            <w:proofErr w:type="gramEnd"/>
          </w:p>
        </w:tc>
        <w:tc>
          <w:tcPr>
            <w:tcW w:w="178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BB37A6" w:rsidRPr="005B6BD5" w:rsidRDefault="00BB37A6" w:rsidP="005B4C5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6B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Примечание</w:t>
            </w:r>
          </w:p>
        </w:tc>
      </w:tr>
      <w:tr w:rsidR="005B6BD5" w:rsidRPr="005B6BD5" w:rsidTr="00B32478">
        <w:tc>
          <w:tcPr>
            <w:tcW w:w="67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BB37A6" w:rsidRPr="005B6BD5" w:rsidRDefault="00BB37A6" w:rsidP="005B4C5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6B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BB37A6" w:rsidRPr="005B6BD5" w:rsidRDefault="00BB37A6" w:rsidP="005B4C5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6B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BB37A6" w:rsidRPr="005B6BD5" w:rsidRDefault="00BB37A6" w:rsidP="005B4C5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6B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BB37A6" w:rsidRPr="005B6BD5" w:rsidRDefault="00BB37A6" w:rsidP="005B4C5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6B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BB37A6" w:rsidRPr="005B6BD5" w:rsidRDefault="00BB37A6" w:rsidP="005B4C5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6B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9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BB37A6" w:rsidRPr="005B6BD5" w:rsidRDefault="00BB37A6" w:rsidP="005B4C5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6B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8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BB37A6" w:rsidRPr="005B6BD5" w:rsidRDefault="00BB37A6" w:rsidP="005B4C5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6B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</w:tbl>
    <w:p w:rsidR="00BB37A6" w:rsidRPr="005B6BD5" w:rsidRDefault="00BB37A6" w:rsidP="005B4C53">
      <w:pPr>
        <w:shd w:val="clear" w:color="auto" w:fill="FFFFFF" w:themeFill="background1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6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5B4C53" w:rsidRDefault="005B4C53" w:rsidP="005B4C53">
      <w:pPr>
        <w:shd w:val="clear" w:color="auto" w:fill="FFFFFF" w:themeFill="background1"/>
        <w:spacing w:after="240" w:line="240" w:lineRule="exact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B4C53" w:rsidRDefault="005B4C53" w:rsidP="005B4C53">
      <w:pPr>
        <w:shd w:val="clear" w:color="auto" w:fill="FFFFFF" w:themeFill="background1"/>
        <w:spacing w:after="240" w:line="240" w:lineRule="exact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B4C53" w:rsidRDefault="005B4C53" w:rsidP="005B4C53">
      <w:pPr>
        <w:shd w:val="clear" w:color="auto" w:fill="FFFFFF" w:themeFill="background1"/>
        <w:spacing w:after="240" w:line="240" w:lineRule="exact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B4C53" w:rsidRDefault="005B4C53" w:rsidP="005B4C53">
      <w:pPr>
        <w:shd w:val="clear" w:color="auto" w:fill="FFFFFF" w:themeFill="background1"/>
        <w:spacing w:after="240" w:line="240" w:lineRule="exact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B4C53" w:rsidRDefault="005B4C53" w:rsidP="005B4C53">
      <w:pPr>
        <w:shd w:val="clear" w:color="auto" w:fill="FFFFFF" w:themeFill="background1"/>
        <w:spacing w:after="240" w:line="240" w:lineRule="exact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B4C53" w:rsidRDefault="005B4C53" w:rsidP="005B4C53">
      <w:pPr>
        <w:shd w:val="clear" w:color="auto" w:fill="FFFFFF" w:themeFill="background1"/>
        <w:spacing w:after="240" w:line="240" w:lineRule="exact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B4C53" w:rsidRDefault="005B4C53" w:rsidP="005B4C53">
      <w:pPr>
        <w:shd w:val="clear" w:color="auto" w:fill="FFFFFF" w:themeFill="background1"/>
        <w:spacing w:after="240" w:line="240" w:lineRule="exact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B4C53" w:rsidRDefault="005B4C53" w:rsidP="005B4C53">
      <w:pPr>
        <w:shd w:val="clear" w:color="auto" w:fill="FFFFFF" w:themeFill="background1"/>
        <w:spacing w:after="240" w:line="240" w:lineRule="exact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B4C53" w:rsidRDefault="005B4C53" w:rsidP="005B4C53">
      <w:pPr>
        <w:shd w:val="clear" w:color="auto" w:fill="FFFFFF" w:themeFill="background1"/>
        <w:spacing w:after="240" w:line="240" w:lineRule="exact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B4C53" w:rsidRDefault="005B4C53" w:rsidP="005B4C53">
      <w:pPr>
        <w:shd w:val="clear" w:color="auto" w:fill="FFFFFF" w:themeFill="background1"/>
        <w:spacing w:after="240" w:line="240" w:lineRule="exact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B4C53" w:rsidRDefault="005B4C53" w:rsidP="005B4C53">
      <w:pPr>
        <w:shd w:val="clear" w:color="auto" w:fill="FFFFFF" w:themeFill="background1"/>
        <w:spacing w:after="240" w:line="240" w:lineRule="exact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B37A6" w:rsidRPr="005B4C53" w:rsidRDefault="00BB37A6" w:rsidP="005B4C53">
      <w:pPr>
        <w:shd w:val="clear" w:color="auto" w:fill="FFFFFF" w:themeFill="background1"/>
        <w:spacing w:after="240" w:line="240" w:lineRule="exact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C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Приложение № 2</w:t>
      </w:r>
    </w:p>
    <w:p w:rsidR="00BB37A6" w:rsidRPr="005B4C53" w:rsidRDefault="00BB37A6" w:rsidP="005B4C53">
      <w:pPr>
        <w:shd w:val="clear" w:color="auto" w:fill="FFFFFF" w:themeFill="background1"/>
        <w:spacing w:after="240" w:line="240" w:lineRule="exact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C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 Положению о порядке выявления, учета</w:t>
      </w:r>
    </w:p>
    <w:p w:rsidR="00BB37A6" w:rsidRPr="005B4C53" w:rsidRDefault="00BB37A6" w:rsidP="005B4C53">
      <w:pPr>
        <w:shd w:val="clear" w:color="auto" w:fill="FFFFFF" w:themeFill="background1"/>
        <w:spacing w:after="240" w:line="240" w:lineRule="exact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C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оформления бесхозяйного недвижимого,</w:t>
      </w:r>
    </w:p>
    <w:p w:rsidR="00BB37A6" w:rsidRPr="005B4C53" w:rsidRDefault="00BB37A6" w:rsidP="005B4C53">
      <w:pPr>
        <w:shd w:val="clear" w:color="auto" w:fill="FFFFFF" w:themeFill="background1"/>
        <w:spacing w:after="240" w:line="240" w:lineRule="exact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C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движимого  и выморочного имущества</w:t>
      </w:r>
    </w:p>
    <w:p w:rsidR="00BB37A6" w:rsidRPr="005B4C53" w:rsidRDefault="00BB37A6" w:rsidP="005B4C53">
      <w:pPr>
        <w:shd w:val="clear" w:color="auto" w:fill="FFFFFF" w:themeFill="background1"/>
        <w:spacing w:after="240" w:line="240" w:lineRule="exact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C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муниципальную собственность</w:t>
      </w:r>
    </w:p>
    <w:p w:rsidR="00BB37A6" w:rsidRPr="005B4C53" w:rsidRDefault="00762D93" w:rsidP="005B4C53">
      <w:pPr>
        <w:shd w:val="clear" w:color="auto" w:fill="FFFFFF" w:themeFill="background1"/>
        <w:spacing w:after="240" w:line="240" w:lineRule="exact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C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Любытинского</w:t>
      </w:r>
      <w:r w:rsidR="00BB37A6" w:rsidRPr="005B4C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BC050E" w:rsidRPr="005B4C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сельского поселения</w:t>
      </w:r>
    </w:p>
    <w:p w:rsidR="00BB37A6" w:rsidRPr="005B6BD5" w:rsidRDefault="00BB37A6" w:rsidP="005B4C53">
      <w:pPr>
        <w:shd w:val="clear" w:color="auto" w:fill="FFFFFF" w:themeFill="background1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6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BB37A6" w:rsidRPr="005B6BD5" w:rsidRDefault="00BB37A6" w:rsidP="00A279C9">
      <w:pPr>
        <w:shd w:val="clear" w:color="auto" w:fill="FFFFFF" w:themeFill="background1"/>
        <w:spacing w:after="24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6BD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РЕЕСТР</w:t>
      </w:r>
    </w:p>
    <w:p w:rsidR="00BB37A6" w:rsidRPr="005B6BD5" w:rsidRDefault="00BB37A6" w:rsidP="005B4C53">
      <w:pPr>
        <w:shd w:val="clear" w:color="auto" w:fill="FFFFFF" w:themeFill="background1"/>
        <w:spacing w:after="24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6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бесхозяйных объектов движимого имущества</w:t>
      </w:r>
    </w:p>
    <w:p w:rsidR="00BB37A6" w:rsidRPr="005B6BD5" w:rsidRDefault="00BB37A6" w:rsidP="005B4C53">
      <w:pPr>
        <w:shd w:val="clear" w:color="auto" w:fill="FFFFFF" w:themeFill="background1"/>
        <w:spacing w:after="24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6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территории </w:t>
      </w:r>
      <w:r w:rsidR="00762D93" w:rsidRPr="005B6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Любытинского</w:t>
      </w:r>
      <w:r w:rsidRPr="005B6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C050E" w:rsidRPr="00F3456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сельского поселения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1"/>
        <w:gridCol w:w="2083"/>
        <w:gridCol w:w="2551"/>
        <w:gridCol w:w="2158"/>
        <w:gridCol w:w="3428"/>
        <w:gridCol w:w="2219"/>
      </w:tblGrid>
      <w:tr w:rsidR="005B6BD5" w:rsidRPr="005B6BD5" w:rsidTr="005B4B4C">
        <w:tc>
          <w:tcPr>
            <w:tcW w:w="76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BB37A6" w:rsidRPr="005B6BD5" w:rsidRDefault="00BB37A6" w:rsidP="005B4C5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6B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№</w:t>
            </w:r>
          </w:p>
          <w:p w:rsidR="00BB37A6" w:rsidRPr="005B6BD5" w:rsidRDefault="00BB37A6" w:rsidP="005B4C53">
            <w:pPr>
              <w:shd w:val="clear" w:color="auto" w:fill="FFFFFF" w:themeFill="background1"/>
              <w:spacing w:after="24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005B6B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</w:t>
            </w:r>
            <w:proofErr w:type="gramEnd"/>
            <w:r w:rsidRPr="005B6B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08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BB37A6" w:rsidRPr="005B6BD5" w:rsidRDefault="00BB37A6" w:rsidP="005B4C5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6B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Наименование объекта</w:t>
            </w:r>
          </w:p>
        </w:tc>
        <w:tc>
          <w:tcPr>
            <w:tcW w:w="255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BB37A6" w:rsidRPr="005B6BD5" w:rsidRDefault="00BB37A6" w:rsidP="005B4C5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6B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Местонахождение объекта</w:t>
            </w:r>
          </w:p>
        </w:tc>
        <w:tc>
          <w:tcPr>
            <w:tcW w:w="215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BB37A6" w:rsidRPr="005B6BD5" w:rsidRDefault="00BB37A6" w:rsidP="005B4C5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6B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Краткая характеристика объекта</w:t>
            </w:r>
          </w:p>
        </w:tc>
        <w:tc>
          <w:tcPr>
            <w:tcW w:w="342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BB37A6" w:rsidRPr="005B6BD5" w:rsidRDefault="00BB37A6" w:rsidP="005B4C5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6B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№, дата Постановления администрации о признании объекта </w:t>
            </w:r>
            <w:proofErr w:type="gramStart"/>
            <w:r w:rsidRPr="005B6B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бесхозяйным</w:t>
            </w:r>
            <w:proofErr w:type="gramEnd"/>
          </w:p>
        </w:tc>
        <w:tc>
          <w:tcPr>
            <w:tcW w:w="221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BB37A6" w:rsidRPr="005B6BD5" w:rsidRDefault="00BB37A6" w:rsidP="005B4C5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6B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Примечание</w:t>
            </w:r>
          </w:p>
        </w:tc>
      </w:tr>
    </w:tbl>
    <w:p w:rsidR="00BB37A6" w:rsidRPr="005B6BD5" w:rsidRDefault="00BB37A6" w:rsidP="005B4C53">
      <w:pPr>
        <w:shd w:val="clear" w:color="auto" w:fill="FFFFFF" w:themeFill="background1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6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BB37A6" w:rsidRPr="005B6BD5" w:rsidRDefault="00BB37A6" w:rsidP="005B4C53">
      <w:pPr>
        <w:shd w:val="clear" w:color="auto" w:fill="FFFFFF" w:themeFill="background1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6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BB37A6" w:rsidRPr="005B6BD5" w:rsidRDefault="00BB37A6" w:rsidP="005B4C53">
      <w:pPr>
        <w:shd w:val="clear" w:color="auto" w:fill="FFFFFF" w:themeFill="background1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6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5B4B4C" w:rsidRPr="005B6BD5" w:rsidRDefault="005B4B4C" w:rsidP="005B4C53">
      <w:pPr>
        <w:shd w:val="clear" w:color="auto" w:fill="FFFFFF" w:themeFill="background1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B4B4C" w:rsidRPr="005B6BD5" w:rsidRDefault="005B4B4C" w:rsidP="005B4C53">
      <w:pPr>
        <w:shd w:val="clear" w:color="auto" w:fill="FFFFFF" w:themeFill="background1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B4B4C" w:rsidRPr="005B6BD5" w:rsidRDefault="005B4B4C" w:rsidP="005B4C53">
      <w:pPr>
        <w:shd w:val="clear" w:color="auto" w:fill="FFFFFF" w:themeFill="background1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B4B4C" w:rsidRPr="005B6BD5" w:rsidRDefault="005B4B4C" w:rsidP="005B4C53">
      <w:pPr>
        <w:shd w:val="clear" w:color="auto" w:fill="FFFFFF" w:themeFill="background1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046A6" w:rsidRDefault="007046A6" w:rsidP="005B4C53">
      <w:pPr>
        <w:shd w:val="clear" w:color="auto" w:fill="FFFFFF" w:themeFill="background1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C050E" w:rsidRPr="005B6BD5" w:rsidRDefault="00BC050E" w:rsidP="005B4C53">
      <w:pPr>
        <w:shd w:val="clear" w:color="auto" w:fill="FFFFFF" w:themeFill="background1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B4B4C" w:rsidRPr="005B6BD5" w:rsidRDefault="005B4B4C" w:rsidP="005B4C53">
      <w:pPr>
        <w:shd w:val="clear" w:color="auto" w:fill="FFFFFF" w:themeFill="background1"/>
        <w:spacing w:after="240" w:line="240" w:lineRule="exac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B4C53" w:rsidRDefault="005B4C53" w:rsidP="005B4C53">
      <w:pPr>
        <w:shd w:val="clear" w:color="auto" w:fill="FFFFFF" w:themeFill="background1"/>
        <w:spacing w:after="240" w:line="240" w:lineRule="exac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B4C53" w:rsidRDefault="005B4C53" w:rsidP="005B4C53">
      <w:pPr>
        <w:shd w:val="clear" w:color="auto" w:fill="FFFFFF" w:themeFill="background1"/>
        <w:spacing w:after="240" w:line="240" w:lineRule="exac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279C9" w:rsidRDefault="00A279C9" w:rsidP="00161C3E">
      <w:pPr>
        <w:shd w:val="clear" w:color="auto" w:fill="FFFFFF" w:themeFill="background1"/>
        <w:spacing w:after="24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B37A6" w:rsidRPr="005B4C53" w:rsidRDefault="00BB37A6" w:rsidP="00161C3E">
      <w:pPr>
        <w:shd w:val="clear" w:color="auto" w:fill="FFFFFF" w:themeFill="background1"/>
        <w:spacing w:after="24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C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Приложение № 3</w:t>
      </w:r>
    </w:p>
    <w:p w:rsidR="00BB37A6" w:rsidRPr="005B4C53" w:rsidRDefault="00BB37A6" w:rsidP="00161C3E">
      <w:pPr>
        <w:shd w:val="clear" w:color="auto" w:fill="FFFFFF" w:themeFill="background1"/>
        <w:spacing w:after="24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C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 Положению о порядке выявления, учета</w:t>
      </w:r>
    </w:p>
    <w:p w:rsidR="00BB37A6" w:rsidRPr="005B4C53" w:rsidRDefault="00BB37A6" w:rsidP="00161C3E">
      <w:pPr>
        <w:shd w:val="clear" w:color="auto" w:fill="FFFFFF" w:themeFill="background1"/>
        <w:spacing w:after="24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C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оформления бесхозяйного недвижимого,</w:t>
      </w:r>
    </w:p>
    <w:p w:rsidR="00BB37A6" w:rsidRPr="005B4C53" w:rsidRDefault="00BB37A6" w:rsidP="00161C3E">
      <w:pPr>
        <w:shd w:val="clear" w:color="auto" w:fill="FFFFFF" w:themeFill="background1"/>
        <w:spacing w:after="24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C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движимого  и выморочного имущества</w:t>
      </w:r>
    </w:p>
    <w:p w:rsidR="00BB37A6" w:rsidRPr="005B4C53" w:rsidRDefault="00BB37A6" w:rsidP="00161C3E">
      <w:pPr>
        <w:shd w:val="clear" w:color="auto" w:fill="FFFFFF" w:themeFill="background1"/>
        <w:spacing w:after="24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C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муниципальную собственность</w:t>
      </w:r>
    </w:p>
    <w:p w:rsidR="00BB37A6" w:rsidRPr="005B4C53" w:rsidRDefault="00762D93" w:rsidP="00161C3E">
      <w:pPr>
        <w:shd w:val="clear" w:color="auto" w:fill="FFFFFF" w:themeFill="background1"/>
        <w:spacing w:after="24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C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Любытинского</w:t>
      </w:r>
      <w:r w:rsidR="00BB37A6" w:rsidRPr="005B4C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BC050E" w:rsidRPr="005B4C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сельского поселения</w:t>
      </w:r>
    </w:p>
    <w:p w:rsidR="00BB37A6" w:rsidRPr="005B6BD5" w:rsidRDefault="00BB37A6" w:rsidP="00161C3E">
      <w:pPr>
        <w:shd w:val="clear" w:color="auto" w:fill="FFFFFF" w:themeFill="background1"/>
        <w:spacing w:after="240" w:line="360" w:lineRule="atLeast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6BD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УТВЕРЖДАЮ</w:t>
      </w:r>
    </w:p>
    <w:p w:rsidR="00BB37A6" w:rsidRPr="005B6BD5" w:rsidRDefault="00BB37A6" w:rsidP="00161C3E">
      <w:pPr>
        <w:shd w:val="clear" w:color="auto" w:fill="FFFFFF" w:themeFill="background1"/>
        <w:spacing w:after="0" w:line="240" w:lineRule="exact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6BD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Заместитель Главы Администрации</w:t>
      </w:r>
    </w:p>
    <w:p w:rsidR="00BB37A6" w:rsidRPr="005B6BD5" w:rsidRDefault="00BB37A6" w:rsidP="00161C3E">
      <w:pPr>
        <w:shd w:val="clear" w:color="auto" w:fill="FFFFFF" w:themeFill="background1"/>
        <w:spacing w:after="0" w:line="240" w:lineRule="exact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6BD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____________________(подпись)</w:t>
      </w:r>
    </w:p>
    <w:p w:rsidR="00BB37A6" w:rsidRPr="005B6BD5" w:rsidRDefault="00BB37A6" w:rsidP="00161C3E">
      <w:pPr>
        <w:shd w:val="clear" w:color="auto" w:fill="FFFFFF" w:themeFill="background1"/>
        <w:spacing w:after="0" w:line="240" w:lineRule="exact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6BD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____________________(дата)</w:t>
      </w:r>
    </w:p>
    <w:p w:rsidR="00BB37A6" w:rsidRPr="005B6BD5" w:rsidRDefault="00BB37A6" w:rsidP="00161C3E">
      <w:pPr>
        <w:shd w:val="clear" w:color="auto" w:fill="FFFFFF" w:themeFill="background1"/>
        <w:spacing w:after="0" w:line="240" w:lineRule="exac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6BD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АКТ</w:t>
      </w:r>
    </w:p>
    <w:p w:rsidR="00BB37A6" w:rsidRPr="005B6BD5" w:rsidRDefault="00BB37A6" w:rsidP="00161C3E">
      <w:pPr>
        <w:shd w:val="clear" w:color="auto" w:fill="FFFFFF" w:themeFill="background1"/>
        <w:spacing w:after="240" w:line="240" w:lineRule="exac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6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№________ от ______________</w:t>
      </w:r>
    </w:p>
    <w:p w:rsidR="00BB37A6" w:rsidRPr="005B6BD5" w:rsidRDefault="00BB37A6" w:rsidP="00161C3E">
      <w:pPr>
        <w:shd w:val="clear" w:color="auto" w:fill="FFFFFF" w:themeFill="background1"/>
        <w:spacing w:after="240" w:line="240" w:lineRule="exac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6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выявления бесхозяйного недвижимого имущества</w:t>
      </w:r>
    </w:p>
    <w:p w:rsidR="00BB37A6" w:rsidRPr="005B6BD5" w:rsidRDefault="00BB37A6" w:rsidP="00161C3E">
      <w:pPr>
        <w:shd w:val="clear" w:color="auto" w:fill="FFFFFF" w:themeFill="background1"/>
        <w:spacing w:after="240" w:line="240" w:lineRule="exac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6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территории </w:t>
      </w:r>
      <w:r w:rsidR="00762D93" w:rsidRPr="005B6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Любытинского</w:t>
      </w:r>
      <w:r w:rsidRPr="005B6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C05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сельского поселения</w:t>
      </w:r>
    </w:p>
    <w:p w:rsidR="00161C3E" w:rsidRDefault="00BB37A6" w:rsidP="005B4C53">
      <w:pPr>
        <w:shd w:val="clear" w:color="auto" w:fill="FFFFFF" w:themeFill="background1"/>
        <w:spacing w:after="240" w:line="240" w:lineRule="exac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6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Комиссия, назначенная Постановлением адм</w:t>
      </w:r>
      <w:r w:rsidR="00161C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инистрации </w:t>
      </w:r>
      <w:proofErr w:type="gramStart"/>
      <w:r w:rsidR="00161C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</w:t>
      </w:r>
      <w:proofErr w:type="gramEnd"/>
      <w:r w:rsidR="00161C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_______, № ___</w:t>
      </w:r>
    </w:p>
    <w:p w:rsidR="00BB37A6" w:rsidRPr="005B6BD5" w:rsidRDefault="00BB37A6" w:rsidP="005B4C53">
      <w:pPr>
        <w:shd w:val="clear" w:color="auto" w:fill="FFFFFF" w:themeFill="background1"/>
        <w:spacing w:after="240" w:line="240" w:lineRule="exac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6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составе:</w:t>
      </w:r>
    </w:p>
    <w:p w:rsidR="00BB37A6" w:rsidRPr="005B6BD5" w:rsidRDefault="00BB37A6" w:rsidP="005B4C53">
      <w:pPr>
        <w:shd w:val="clear" w:color="auto" w:fill="FFFFFF" w:themeFill="background1"/>
        <w:spacing w:after="240" w:line="240" w:lineRule="exac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6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_______________________________________(ФИО, занимаемая должность);</w:t>
      </w:r>
    </w:p>
    <w:p w:rsidR="00BB37A6" w:rsidRPr="005B6BD5" w:rsidRDefault="00BB37A6" w:rsidP="005B4C53">
      <w:pPr>
        <w:shd w:val="clear" w:color="auto" w:fill="FFFFFF" w:themeFill="background1"/>
        <w:spacing w:after="240" w:line="240" w:lineRule="exac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6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_______________________________________(ФИО, занимаемая должность);</w:t>
      </w:r>
    </w:p>
    <w:p w:rsidR="00BB37A6" w:rsidRPr="005B6BD5" w:rsidRDefault="00BB37A6" w:rsidP="005B4C53">
      <w:pPr>
        <w:shd w:val="clear" w:color="auto" w:fill="FFFFFF" w:themeFill="background1"/>
        <w:spacing w:after="240" w:line="240" w:lineRule="exac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6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_______________________________________(ФИО, занимаемая должность);</w:t>
      </w:r>
    </w:p>
    <w:p w:rsidR="00BB37A6" w:rsidRPr="005B6BD5" w:rsidRDefault="00BB37A6" w:rsidP="005B4C53">
      <w:pPr>
        <w:shd w:val="clear" w:color="auto" w:fill="FFFFFF" w:themeFill="background1"/>
        <w:spacing w:after="240" w:line="240" w:lineRule="exac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6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провела осмотр недвижимого имущества, имеющего признаки бесхозяйного.</w:t>
      </w:r>
    </w:p>
    <w:p w:rsidR="00BB37A6" w:rsidRPr="005B6BD5" w:rsidRDefault="00BB37A6" w:rsidP="005B4C53">
      <w:pPr>
        <w:shd w:val="clear" w:color="auto" w:fill="FFFFFF" w:themeFill="background1"/>
        <w:spacing w:after="240" w:line="240" w:lineRule="exac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6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Наименование имущества ___________________________________________</w:t>
      </w:r>
    </w:p>
    <w:p w:rsidR="00BB37A6" w:rsidRPr="005B6BD5" w:rsidRDefault="00BB37A6" w:rsidP="005B4C53">
      <w:pPr>
        <w:shd w:val="clear" w:color="auto" w:fill="FFFFFF" w:themeFill="background1"/>
        <w:spacing w:after="240" w:line="240" w:lineRule="exac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6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Местоположение имущества ________________________________________</w:t>
      </w:r>
    </w:p>
    <w:p w:rsidR="00BB37A6" w:rsidRPr="005B6BD5" w:rsidRDefault="00BB37A6" w:rsidP="005B4C53">
      <w:pPr>
        <w:shd w:val="clear" w:color="auto" w:fill="FFFFFF" w:themeFill="background1"/>
        <w:spacing w:after="240" w:line="240" w:lineRule="exac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6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Краткая характеристика имущества ___________________________________</w:t>
      </w:r>
    </w:p>
    <w:p w:rsidR="00BB37A6" w:rsidRPr="005B6BD5" w:rsidRDefault="00BB37A6" w:rsidP="005B4C53">
      <w:pPr>
        <w:shd w:val="clear" w:color="auto" w:fill="FFFFFF" w:themeFill="background1"/>
        <w:spacing w:after="240" w:line="240" w:lineRule="exac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6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Признаки, по которым имущество может быть отнесено к </w:t>
      </w:r>
      <w:proofErr w:type="gramStart"/>
      <w:r w:rsidRPr="005B6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бесхозяйному</w:t>
      </w:r>
      <w:proofErr w:type="gramEnd"/>
      <w:r w:rsidRPr="005B6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 _</w:t>
      </w:r>
      <w:r w:rsidR="00161C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</w:t>
      </w:r>
      <w:r w:rsidRPr="005B6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_________________________________________________________________</w:t>
      </w:r>
      <w:r w:rsidR="00161C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__________________________________________________</w:t>
      </w:r>
    </w:p>
    <w:p w:rsidR="00BB37A6" w:rsidRPr="005B6BD5" w:rsidRDefault="00BB37A6" w:rsidP="005B4C53">
      <w:pPr>
        <w:shd w:val="clear" w:color="auto" w:fill="FFFFFF" w:themeFill="background1"/>
        <w:spacing w:after="240" w:line="240" w:lineRule="exac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6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Бывший владелец имущества_________________________________________</w:t>
      </w:r>
    </w:p>
    <w:p w:rsidR="00BB37A6" w:rsidRPr="005B6BD5" w:rsidRDefault="00BB37A6" w:rsidP="005B4C53">
      <w:pPr>
        <w:shd w:val="clear" w:color="auto" w:fill="FFFFFF" w:themeFill="background1"/>
        <w:spacing w:after="240" w:line="240" w:lineRule="exac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6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какого времени имущество бесхозяйное______________________________</w:t>
      </w:r>
    </w:p>
    <w:p w:rsidR="00BB37A6" w:rsidRPr="005B6BD5" w:rsidRDefault="00BB37A6" w:rsidP="005B4C53">
      <w:pPr>
        <w:shd w:val="clear" w:color="auto" w:fill="FFFFFF" w:themeFill="background1"/>
        <w:spacing w:after="240" w:line="240" w:lineRule="exac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6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Подписи членов комиссии:</w:t>
      </w:r>
    </w:p>
    <w:p w:rsidR="00BB37A6" w:rsidRPr="005B6BD5" w:rsidRDefault="00BB37A6" w:rsidP="005B4C53">
      <w:pPr>
        <w:shd w:val="clear" w:color="auto" w:fill="FFFFFF" w:themeFill="background1"/>
        <w:spacing w:after="240" w:line="240" w:lineRule="exac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6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 (расшифровка подписи)</w:t>
      </w:r>
    </w:p>
    <w:p w:rsidR="00BB37A6" w:rsidRPr="005B6BD5" w:rsidRDefault="00BB37A6" w:rsidP="005B4C53">
      <w:pPr>
        <w:shd w:val="clear" w:color="auto" w:fill="FFFFFF" w:themeFill="background1"/>
        <w:spacing w:after="240" w:line="240" w:lineRule="exac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6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 (расшифровка подписи)</w:t>
      </w:r>
    </w:p>
    <w:p w:rsidR="00394356" w:rsidRPr="00BB37A6" w:rsidRDefault="00BB37A6" w:rsidP="00161C3E">
      <w:pPr>
        <w:shd w:val="clear" w:color="auto" w:fill="FFFFFF" w:themeFill="background1"/>
        <w:spacing w:after="240" w:line="240" w:lineRule="exac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B6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 (расшифровка подписи)</w:t>
      </w:r>
    </w:p>
    <w:sectPr w:rsidR="00394356" w:rsidRPr="00BB37A6" w:rsidSect="00BD0D2E">
      <w:footerReference w:type="default" r:id="rId12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07BD" w:rsidRDefault="003B07BD" w:rsidP="00DD5922">
      <w:pPr>
        <w:spacing w:after="0" w:line="240" w:lineRule="auto"/>
      </w:pPr>
      <w:r>
        <w:separator/>
      </w:r>
    </w:p>
  </w:endnote>
  <w:endnote w:type="continuationSeparator" w:id="0">
    <w:p w:rsidR="003B07BD" w:rsidRDefault="003B07BD" w:rsidP="00DD59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38115044"/>
      <w:docPartObj>
        <w:docPartGallery w:val="Page Numbers (Bottom of Page)"/>
        <w:docPartUnique/>
      </w:docPartObj>
    </w:sdtPr>
    <w:sdtContent>
      <w:p w:rsidR="00DD5922" w:rsidRDefault="00DD5922">
        <w:pPr>
          <w:pStyle w:val="a7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6EF793EB" wp14:editId="2AF28FBD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81925" cy="190500"/>
                  <wp:effectExtent l="9525" t="9525" r="9525" b="0"/>
                  <wp:wrapNone/>
                  <wp:docPr id="637" name="Группа 3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38" cy="190500"/>
                            <a:chOff x="-8" y="14978"/>
                            <a:chExt cx="12255" cy="300"/>
                          </a:xfrm>
                        </wpg:grpSpPr>
                        <wps:wsp>
                          <wps:cNvPr id="638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82" y="14990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D5922" w:rsidRDefault="00DD5922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BD0D2E" w:rsidRPr="00BD0D2E">
                                  <w:rPr>
                                    <w:noProof/>
                                    <w:color w:val="8C8C8C" w:themeColor="background1" w:themeShade="8C"/>
                                  </w:rPr>
                                  <w:t>2</w:t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639" name="Group 31"/>
                          <wpg:cNvGrpSpPr>
                            <a:grpSpLocks/>
                          </wpg:cNvGrpSpPr>
                          <wpg:grpSpPr bwMode="auto">
                            <a:xfrm>
                              <a:off x="-8" y="14978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640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41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Группа 32" o:spid="_x0000_s1026" style="position:absolute;margin-left:0;margin-top:0;width:612.75pt;height:15pt;z-index:251659264;mso-width-percent:1000;mso-position-horizontal:center;mso-position-horizontal-relative:page;mso-position-vertical:center;mso-position-vertical-relative:bottom-margin-area;mso-width-percent:1000" coordorigin="-8,14978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SgLQQQAAPgNAAAOAAAAZHJzL2Uyb0RvYy54bWzsV9tu3DYQfS/QfyD0vl5dVyvBcmDvxSjg&#10;tgHi9p0rUZdWIlVSttYpCgTIJ/RH+gf9heSPOrxIWu+2aeA4bR+6CwiUSI5mzpw5I56/2Dc1uidc&#10;VIwmlnNmW4jQlGUVLRLru9vtbGkh0WGa4ZpRklgPRFgvLr784rxvY+KyktUZ4QiMUBH3bWKVXdfG&#10;87lIS9JgccZaQmEyZ7zBHdzyYp5x3IP1pp67tr2Y94xnLWcpEQKervWkdaHs5zlJu2/zXJAO1YkF&#10;vnXqytV1J6/zi3McFxy3ZZUaN/ATvGhwReGlo6k17jC649WJqaZKORMs785S1sxZnlcpUTFANI59&#10;FM01Z3etiqWI+6IdYQJoj3B6stn0m/uXHFVZYi280EIUN5Ckd7++f/P+7bvf4f8b8lwJUt8WMay9&#10;5u2r9iXXkcLwhqU/CpieH8/L+0IvRrv+a5aBWXzXMQXSPueNNAHho73KxcOYC7LvUAoPwzDwPA/Y&#10;k8KcE9mBbZKVlpBRuU1SS875UbjUeUzLjdntuG4Q6L2e3jjHsX6tctW4JuMC3okJWvFp0L4qcUtU&#10;xoSEa4QWXNXQ3sr4rtgeuYGGVa2TmKJuD88hHgWR0NAiylYlpgW55Jz1JcEZOOjInRDGuFWHIaSR&#10;v8M6XLoDapEBdEB8EUQaMXep8BwRw3HLRXdNWIPkILE4lJXyEt/fiE46My2ReaVsW9U1PMcxGIcl&#10;ZqQr4ufIjjbLzdKf+e5iM/Pt9Xp2uV35s8XWCYO1t16t1s4v0r7jx2WVZYRKc0N1Ov7HpcjohK6r&#10;sT4Fq6tMmpMuCV7sVjVH9xjUYat+ClqYmZbNH7uhgoWojkJyXN++cqPZdrEMZ/7WD2ZRaC9nthNd&#10;RQvbj/z19nFINxUlnx4S6hMrCoBLKpzJ6aPYbPU7jQ3HTdWB/tZVk1jLcRGOJdM2NFMp7HBV6/EB&#10;FNL9CQrI/5BoxUtJRU3Kbr/bgxVJ1h3LHoChnAGDQIqhacCgZPy1hXoQ4MQSP91hTixUf0WB5VKt&#10;hwEfBrthgGkKWxOrs5Aerjqt6nctr4oSLOs6ouwSVCevFEsnL0z9QOVL34xU6eFh2UJB6LJVSow8&#10;VXnHUidF/7mk8FTThuo8UDTXe6IUmo1jYf8bUuhDXjWmMjFKL5EbHmjhiur+ku6p6S+jCKrVtw8t&#10;9JJHGqi3yOz+tQaivK7a7wdamM7zIbgX4KjsPcegTVJn1HBHaLdilIIoMu5NuihLsshMsDj7wbFQ&#10;3tTwdQFyg6CdjX1JqeiHRLSmH1nnl4H8P0OdxzU1AvefUu+xsRwokRZzrUCDIimnj5RIy49sVpIo&#10;pvL/iebvQ+JPGK86rHQE5OZzMV4prWMbXZf5NLR33GD8Chi+nUadsaPIfDl9HuZHi1C/E1L2P/NP&#10;DwN//t3yzMyflF/VgzpeqOIxRyF5fjm8V6umA9vFHwAAAP//AwBQSwMEFAAGAAgAAAAhAICpou3c&#10;AAAABQEAAA8AAABkcnMvZG93bnJldi54bWxMj8FOwzAQRO9I/IO1SNyoTaCA0jgVILiBKkoKHN14&#10;G0fE62C7afh7XC7tZaXRjGbeFvPRdmxAH1pHEi4nAhhS7XRLjYTq/fniDliIirTqHKGEXwwwL09P&#10;CpVrt6M3HJaxYamEQq4kmBj7nPNQG7QqTFyPlLyN81bFJH3DtVe7VG47nglxw61qKS0Y1eOjwfp7&#10;ubUSstvVdXj66hcPr6ufj+HlszK+qaQ8PxvvZ8AijvEQhj1+QocyMa3dlnRgnYT0SPy/ey/LplNg&#10;awlXQgAvC35MX/4BAAD//wMAUEsBAi0AFAAGAAgAAAAhALaDOJL+AAAA4QEAABMAAAAAAAAAAAAA&#10;AAAAAAAAAFtDb250ZW50X1R5cGVzXS54bWxQSwECLQAUAAYACAAAACEAOP0h/9YAAACUAQAACwAA&#10;AAAAAAAAAAAAAAAvAQAAX3JlbHMvLnJlbHNQSwECLQAUAAYACAAAACEA+4koC0EEAAD4DQAADgAA&#10;AAAAAAAAAAAAAAAuAgAAZHJzL2Uyb0RvYy54bWxQSwECLQAUAAYACAAAACEAgKmi7dwAAAAFAQAA&#10;DwAAAAAAAAAAAAAAAACbBgAAZHJzL2Rvd25yZXYueG1sUEsFBgAAAAAEAAQA8wAAAKQH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782;top:14990;width:659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5aMcIA&#10;AADcAAAADwAAAGRycy9kb3ducmV2LnhtbERPz2vCMBS+D/wfwhN2m6kblFlNRWQDYTCs9eDx2by2&#10;weala6J2//1yEHb8+H6v1qPtxI0GbxwrmM8SEMSV04YbBcfy8+UdhA/IGjvHpOCXPKzzydMKM+3u&#10;XNDtEBoRQ9hnqKANoc+k9FVLFv3M9cSRq91gMUQ4NFIPeI/htpOvSZJKi4ZjQ4s9bVuqLoerVbA5&#10;cfFhfr7P+6IuTFkuEv5KL0o9T8fNEkSgMfyLH+6dVpC+xbXxTDwCMv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bloxwgAAANwAAAAPAAAAAAAAAAAAAAAAAJgCAABkcnMvZG93&#10;bnJldi54bWxQSwUGAAAAAAQABAD1AAAAhwMAAAAA&#10;" filled="f" stroked="f">
                    <v:textbox inset="0,0,0,0">
                      <w:txbxContent>
                        <w:p w:rsidR="00DD5922" w:rsidRDefault="00DD5922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BD0D2E" w:rsidRPr="00BD0D2E">
                            <w:rPr>
                              <w:noProof/>
                              <w:color w:val="8C8C8C" w:themeColor="background1" w:themeShade="8C"/>
                            </w:rPr>
                            <w:t>2</w:t>
                          </w:r>
                          <w:r>
                            <w:rPr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left:-8;top:14978;width:12255;height:230" coordorigin="-8,14978" coordsize="12255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Dg0GcUAAADcAAAADwAAAGRycy9kb3ducmV2LnhtbESPQYvCMBSE78L+h/CE&#10;vWnaFcWtRhFxlz2IoC6It0fzbIvNS2liW/+9EQSPw8x8w8yXnSlFQ7UrLCuIhxEI4tTqgjMF/8ef&#10;wRSE88gaS8uk4E4OlouP3hwTbVveU3PwmQgQdgkqyL2vEildmpNBN7QVcfAutjbog6wzqWtsA9yU&#10;8iuKJtJgwWEhx4rWOaXXw80o+G2xXY3iTbO9Xtb383G8O21jUuqz361mIDx1/h1+tf+0gsnoG5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Q4NBnFAAAA3AAA&#10;AA8AAAAAAAAAAAAAAAAAqgIAAGRycy9kb3ducmV2LnhtbFBLBQYAAAAABAAEAPoAAACcAwAAAAA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hoPucEAAADcAAAADwAAAGRycy9kb3ducmV2LnhtbERPy4rCMBTdC/5DuMJsRNMRFalGEWHo&#10;bFz4ApfX5toUm5vSRO3M15uF4PJw3otVayvxoMaXjhV8DxMQxLnTJRcKjoefwQyED8gaK8ek4I88&#10;rJbdzgJT7Z68o8c+FCKGsE9RgQmhTqX0uSGLfuhq4shdXWMxRNgUUjf4jOG2kqMkmUqLJccGgzVt&#10;DOW3/d0q6PtEnvLJ2WT9bHv51yc+rm2m1FevXc9BBGrDR/x2/2oF03GcH8/EIyCX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yGg+5wQAAANwAAAAPAAAAAAAAAAAAAAAA&#10;AKECAABkcnMvZG93bnJldi54bWxQSwUGAAAAAAQABAD5AAAAjwMAAAAA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V/bw8cAAADcAAAADwAAAGRycy9kb3ducmV2LnhtbESPQWvCQBSE74X+h+UJvZS6MZRQ0mxE&#10;GpRCKaj14u2RfSbR7NuQXZP033cLgsdhZr5hsuVkWjFQ7xrLChbzCARxaXXDlYLDz/rlDYTzyBpb&#10;y6Tglxws88eHDFNtR97RsPeVCBB2KSqove9SKV1Zk0E3tx1x8E62N+iD7CupexwD3LQyjqJEGmw4&#10;LNTY0UdN5WV/NQq+d5vD5SivRTw1q+czfhXH87ZQ6mk2rd5BeJr8PXxrf2oFyesC/s+EIyDz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ZX9vDxwAAANwAAAAPAAAAAAAA&#10;AAAAAAAAAKECAABkcnMvZG93bnJldi54bWxQSwUGAAAAAAQABAD5AAAAlQMAAAAA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07BD" w:rsidRDefault="003B07BD" w:rsidP="00DD5922">
      <w:pPr>
        <w:spacing w:after="0" w:line="240" w:lineRule="auto"/>
      </w:pPr>
      <w:r>
        <w:separator/>
      </w:r>
    </w:p>
  </w:footnote>
  <w:footnote w:type="continuationSeparator" w:id="0">
    <w:p w:rsidR="003B07BD" w:rsidRDefault="003B07BD" w:rsidP="00DD59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A1FAE"/>
    <w:multiLevelType w:val="multilevel"/>
    <w:tmpl w:val="0D34FD0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594DE6"/>
    <w:multiLevelType w:val="multilevel"/>
    <w:tmpl w:val="7EFC01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0F7182"/>
    <w:multiLevelType w:val="multilevel"/>
    <w:tmpl w:val="BFD4B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26346A6"/>
    <w:multiLevelType w:val="multilevel"/>
    <w:tmpl w:val="13F62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590"/>
    <w:rsid w:val="00161C3E"/>
    <w:rsid w:val="001C4711"/>
    <w:rsid w:val="00334C01"/>
    <w:rsid w:val="00394356"/>
    <w:rsid w:val="003B07BD"/>
    <w:rsid w:val="00474A52"/>
    <w:rsid w:val="004E212B"/>
    <w:rsid w:val="005B4B4C"/>
    <w:rsid w:val="005B4C53"/>
    <w:rsid w:val="005B6BD5"/>
    <w:rsid w:val="007046A6"/>
    <w:rsid w:val="0070724D"/>
    <w:rsid w:val="00712F9D"/>
    <w:rsid w:val="007447EE"/>
    <w:rsid w:val="00762D93"/>
    <w:rsid w:val="00774540"/>
    <w:rsid w:val="007E0408"/>
    <w:rsid w:val="00843717"/>
    <w:rsid w:val="008617FF"/>
    <w:rsid w:val="00A279C9"/>
    <w:rsid w:val="00A676C9"/>
    <w:rsid w:val="00B32478"/>
    <w:rsid w:val="00B66590"/>
    <w:rsid w:val="00BB37A6"/>
    <w:rsid w:val="00BC050E"/>
    <w:rsid w:val="00BD0D2E"/>
    <w:rsid w:val="00D95989"/>
    <w:rsid w:val="00DD5922"/>
    <w:rsid w:val="00DE1B14"/>
    <w:rsid w:val="00E41723"/>
    <w:rsid w:val="00F34568"/>
    <w:rsid w:val="00F44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47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47E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D59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D5922"/>
  </w:style>
  <w:style w:type="paragraph" w:styleId="a7">
    <w:name w:val="footer"/>
    <w:basedOn w:val="a"/>
    <w:link w:val="a8"/>
    <w:uiPriority w:val="99"/>
    <w:unhideWhenUsed/>
    <w:rsid w:val="00DD59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D59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47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47E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D59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D5922"/>
  </w:style>
  <w:style w:type="paragraph" w:styleId="a7">
    <w:name w:val="footer"/>
    <w:basedOn w:val="a"/>
    <w:link w:val="a8"/>
    <w:uiPriority w:val="99"/>
    <w:unhideWhenUsed/>
    <w:rsid w:val="00DD59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D59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951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97203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municipal.garant.ru/document?id=11801341&amp;sub=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offline/ref=4EDF182946EF03894E6A00F2BEB79313F89BA1B5381DAE7B9BC526D139329C3D070A49FB64EFC446134CD5F835uBy4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nsteblievskaya.ru/index.php/2016-09-28-13-49-17/2016-09-29-16-28-18/55-36-2017/184-ob-utverzhdenii-polozheniya-o-poryadke-vyyavleniya-ucheta-i-oformleniya-beskhozyajnogo-nedvizhimogo-i-vymorochnogo-imushchestva-v-munitsipalnuyu-sobstvennos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16</Pages>
  <Words>4191</Words>
  <Characters>23893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28028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Сурай С.С.</dc:creator>
  <cp:lastModifiedBy>Тихонова Е.А.</cp:lastModifiedBy>
  <cp:revision>11</cp:revision>
  <cp:lastPrinted>2020-11-18T06:50:00Z</cp:lastPrinted>
  <dcterms:created xsi:type="dcterms:W3CDTF">2020-11-06T05:21:00Z</dcterms:created>
  <dcterms:modified xsi:type="dcterms:W3CDTF">2020-11-18T06:58:00Z</dcterms:modified>
</cp:coreProperties>
</file>