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7B" w:rsidRDefault="002C237B" w:rsidP="002C23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A8DBB8" wp14:editId="4201F95C">
            <wp:simplePos x="0" y="0"/>
            <wp:positionH relativeFrom="column">
              <wp:posOffset>2498725</wp:posOffset>
            </wp:positionH>
            <wp:positionV relativeFrom="paragraph">
              <wp:align>top</wp:align>
            </wp:positionV>
            <wp:extent cx="742950" cy="990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</w:t>
      </w:r>
    </w:p>
    <w:p w:rsidR="002C237B" w:rsidRDefault="002C237B" w:rsidP="002C23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2C237B" w:rsidRDefault="002C237B" w:rsidP="002C23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2C237B" w:rsidRDefault="002C237B" w:rsidP="002C23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2C237B" w:rsidRDefault="002C237B" w:rsidP="002C23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2C237B" w:rsidRDefault="002C237B" w:rsidP="002C237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2C237B" w:rsidRDefault="002C237B" w:rsidP="002C237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                          </w:t>
      </w:r>
    </w:p>
    <w:p w:rsidR="002C237B" w:rsidRPr="002C237B" w:rsidRDefault="002C237B" w:rsidP="002C23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237B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C237B" w:rsidRPr="002C237B" w:rsidRDefault="002C237B" w:rsidP="002C23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Pr="002C237B"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</w:t>
      </w:r>
    </w:p>
    <w:p w:rsidR="002C237B" w:rsidRPr="002C237B" w:rsidRDefault="002C237B" w:rsidP="002C23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37B">
        <w:rPr>
          <w:rFonts w:ascii="Times New Roman" w:hAnsi="Times New Roman" w:cs="Times New Roman"/>
          <w:b/>
          <w:bCs/>
          <w:sz w:val="28"/>
          <w:szCs w:val="28"/>
        </w:rPr>
        <w:t>ДУМА ЛЮБЫТИНСКОГО МУНИЦИПАЛЬНОГО РАЙОНА</w:t>
      </w:r>
    </w:p>
    <w:p w:rsidR="002C237B" w:rsidRPr="002C237B" w:rsidRDefault="002C237B" w:rsidP="002C237B">
      <w:pPr>
        <w:snapToGri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0C29" w:rsidRDefault="002C237B" w:rsidP="00ED5E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237B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ED5E24" w:rsidRPr="00ED5E24" w:rsidRDefault="00ED5E24" w:rsidP="00ED5E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0C29" w:rsidRDefault="00902B06" w:rsidP="00ED5E24">
      <w:pPr>
        <w:pStyle w:val="a0"/>
        <w:spacing w:after="0" w:line="100" w:lineRule="atLeast"/>
        <w:jc w:val="center"/>
      </w:pPr>
      <w:r>
        <w:rPr>
          <w:b/>
          <w:sz w:val="28"/>
          <w:szCs w:val="28"/>
        </w:rPr>
        <w:t xml:space="preserve">О  концепции социально-экономического развития </w:t>
      </w:r>
      <w:proofErr w:type="spellStart"/>
      <w:r>
        <w:rPr>
          <w:b/>
          <w:sz w:val="28"/>
          <w:szCs w:val="28"/>
        </w:rPr>
        <w:t>Любытинского</w:t>
      </w:r>
      <w:proofErr w:type="spellEnd"/>
      <w:r>
        <w:rPr>
          <w:b/>
          <w:sz w:val="28"/>
          <w:szCs w:val="28"/>
        </w:rPr>
        <w:t xml:space="preserve"> района </w:t>
      </w:r>
      <w:r>
        <w:rPr>
          <w:b/>
          <w:bCs/>
          <w:sz w:val="28"/>
          <w:szCs w:val="28"/>
        </w:rPr>
        <w:t>на 2018 год</w:t>
      </w:r>
    </w:p>
    <w:p w:rsidR="00902B06" w:rsidRDefault="00902B06">
      <w:pPr>
        <w:pStyle w:val="a0"/>
        <w:jc w:val="center"/>
        <w:rPr>
          <w:sz w:val="28"/>
          <w:szCs w:val="28"/>
        </w:rPr>
      </w:pPr>
    </w:p>
    <w:p w:rsidR="00E10C29" w:rsidRDefault="00902B06">
      <w:pPr>
        <w:pStyle w:val="a0"/>
        <w:jc w:val="center"/>
      </w:pPr>
      <w:r>
        <w:rPr>
          <w:sz w:val="28"/>
          <w:szCs w:val="28"/>
        </w:rPr>
        <w:t>Принято Думой муниципал</w:t>
      </w:r>
      <w:r w:rsidR="00ED5E24">
        <w:rPr>
          <w:sz w:val="28"/>
          <w:szCs w:val="28"/>
        </w:rPr>
        <w:t>ьного района 09.04.2018</w:t>
      </w:r>
      <w:r>
        <w:rPr>
          <w:sz w:val="28"/>
          <w:szCs w:val="28"/>
        </w:rPr>
        <w:t xml:space="preserve"> года.</w:t>
      </w:r>
    </w:p>
    <w:p w:rsidR="00ED5E24" w:rsidRDefault="00902B06" w:rsidP="00ED5E24">
      <w:pPr>
        <w:pStyle w:val="a0"/>
        <w:spacing w:after="0" w:line="240" w:lineRule="auto"/>
      </w:pPr>
      <w:r>
        <w:rPr>
          <w:sz w:val="28"/>
          <w:szCs w:val="28"/>
        </w:rPr>
        <w:t>Дума муниципального района</w:t>
      </w:r>
    </w:p>
    <w:p w:rsidR="00E10C29" w:rsidRPr="00ED5E24" w:rsidRDefault="00902B06" w:rsidP="00ED5E24">
      <w:pPr>
        <w:pStyle w:val="a0"/>
        <w:spacing w:after="0" w:line="240" w:lineRule="auto"/>
      </w:pPr>
      <w:r w:rsidRPr="00902B06">
        <w:rPr>
          <w:b/>
          <w:sz w:val="28"/>
          <w:szCs w:val="28"/>
        </w:rPr>
        <w:t>РЕШИЛА:</w:t>
      </w:r>
    </w:p>
    <w:p w:rsidR="00CD0B54" w:rsidRPr="00CD0B54" w:rsidRDefault="00902B06" w:rsidP="00CD0B54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B06">
        <w:rPr>
          <w:sz w:val="28"/>
          <w:szCs w:val="28"/>
        </w:rPr>
        <w:tab/>
      </w:r>
      <w:r w:rsidRPr="00CD0B54">
        <w:rPr>
          <w:rFonts w:ascii="Times New Roman" w:hAnsi="Times New Roman" w:cs="Times New Roman"/>
          <w:sz w:val="28"/>
          <w:szCs w:val="28"/>
        </w:rPr>
        <w:t xml:space="preserve">1. Утвердить прилагаемую Концепцию социально-экономического развития  </w:t>
      </w:r>
      <w:proofErr w:type="spellStart"/>
      <w:r w:rsidRPr="00CD0B54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CD0B5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D0B54" w:rsidRPr="00CD0B54">
        <w:rPr>
          <w:rFonts w:ascii="Times New Roman" w:hAnsi="Times New Roman" w:cs="Times New Roman"/>
          <w:sz w:val="28"/>
          <w:szCs w:val="28"/>
        </w:rPr>
        <w:t>на 2018 год и на период 2019 - 2020 годов</w:t>
      </w:r>
      <w:r w:rsidRPr="00CD0B54">
        <w:rPr>
          <w:rFonts w:ascii="Times New Roman" w:hAnsi="Times New Roman" w:cs="Times New Roman"/>
          <w:sz w:val="28"/>
          <w:szCs w:val="28"/>
        </w:rPr>
        <w:tab/>
      </w:r>
      <w:r w:rsidR="00CD0B5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10C29" w:rsidRPr="00CD0B54" w:rsidRDefault="00902B06" w:rsidP="00CD0B54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B54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CD0B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0B54">
        <w:rPr>
          <w:rFonts w:ascii="Times New Roman" w:hAnsi="Times New Roman" w:cs="Times New Roman"/>
          <w:sz w:val="28"/>
          <w:szCs w:val="28"/>
        </w:rPr>
        <w:t xml:space="preserve"> исполнением  данного решения возложить на  Администрацию </w:t>
      </w:r>
      <w:proofErr w:type="spellStart"/>
      <w:r w:rsidRPr="00CD0B54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CD0B5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10C29" w:rsidRDefault="00902B06" w:rsidP="00CD0B54">
      <w:pPr>
        <w:pStyle w:val="a0"/>
        <w:spacing w:after="0"/>
        <w:jc w:val="both"/>
        <w:rPr>
          <w:sz w:val="28"/>
          <w:szCs w:val="28"/>
        </w:rPr>
      </w:pPr>
      <w:r w:rsidRPr="00902B06">
        <w:rPr>
          <w:sz w:val="28"/>
          <w:szCs w:val="28"/>
        </w:rPr>
        <w:tab/>
        <w:t>3.Опубликовать решение в бюллетене  «Официальный вестник» и на официальном сайте Администрации муниципального района в информационно-коммуникационной сети Интернет.</w:t>
      </w:r>
    </w:p>
    <w:p w:rsidR="00ED5E24" w:rsidRDefault="00ED5E24">
      <w:pPr>
        <w:pStyle w:val="a0"/>
        <w:jc w:val="both"/>
        <w:rPr>
          <w:sz w:val="28"/>
          <w:szCs w:val="28"/>
        </w:rPr>
      </w:pPr>
    </w:p>
    <w:p w:rsidR="00ED5E24" w:rsidRPr="00ED5E24" w:rsidRDefault="00ED5E24" w:rsidP="00ED5E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5E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 Думы</w:t>
      </w:r>
    </w:p>
    <w:p w:rsidR="00ED5E24" w:rsidRPr="00ED5E24" w:rsidRDefault="00D5147F" w:rsidP="00ED5E24">
      <w:pPr>
        <w:pStyle w:val="ConsPlusNormal0"/>
        <w:spacing w:after="0" w:line="240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района       </w:t>
      </w:r>
      <w:r w:rsidR="00ED5E24" w:rsidRPr="00ED5E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spellStart"/>
      <w:r w:rsidR="00ED5E24" w:rsidRPr="00ED5E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В.Н.Иванов</w:t>
      </w:r>
      <w:proofErr w:type="spellEnd"/>
      <w:r w:rsidR="00ED5E24" w:rsidRPr="00ED5E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D5E24" w:rsidRPr="00ED5E24" w:rsidRDefault="00ED5E24" w:rsidP="00ED5E24">
      <w:pPr>
        <w:pStyle w:val="ConsPlusNormal0"/>
        <w:spacing w:after="0" w:line="240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5E24">
        <w:rPr>
          <w:rFonts w:ascii="Times New Roman" w:hAnsi="Times New Roman" w:cs="Times New Roman"/>
          <w:bCs/>
          <w:color w:val="000000"/>
          <w:sz w:val="28"/>
          <w:szCs w:val="28"/>
        </w:rPr>
        <w:t>09.04.2018</w:t>
      </w:r>
    </w:p>
    <w:p w:rsidR="00ED5E24" w:rsidRPr="00ED5E24" w:rsidRDefault="00ED5E24" w:rsidP="00ED5E24">
      <w:pPr>
        <w:pStyle w:val="ConsPlusNormal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5E24">
        <w:rPr>
          <w:rFonts w:ascii="Times New Roman" w:hAnsi="Times New Roman" w:cs="Times New Roman"/>
          <w:bCs/>
          <w:color w:val="000000"/>
          <w:sz w:val="28"/>
          <w:szCs w:val="28"/>
        </w:rPr>
        <w:t>№ 2</w:t>
      </w:r>
      <w:r w:rsidR="00841894">
        <w:rPr>
          <w:rFonts w:ascii="Times New Roman" w:hAnsi="Times New Roman" w:cs="Times New Roman"/>
          <w:bCs/>
          <w:color w:val="000000"/>
          <w:sz w:val="28"/>
          <w:szCs w:val="28"/>
        </w:rPr>
        <w:t>18</w:t>
      </w:r>
    </w:p>
    <w:p w:rsidR="00ED5E24" w:rsidRPr="00ED5E24" w:rsidRDefault="00ED5E24" w:rsidP="00ED5E24">
      <w:pPr>
        <w:pStyle w:val="ConsPlusNormal0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D5E24" w:rsidRPr="00ED5E24" w:rsidRDefault="00ED5E24" w:rsidP="00ED5E24">
      <w:pPr>
        <w:pStyle w:val="ConsPlusNormal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ED5E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</w:p>
    <w:p w:rsidR="00ED5E24" w:rsidRDefault="00D5147F" w:rsidP="00ED5E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муниципального района    </w:t>
      </w:r>
      <w:r w:rsidR="00ED5E24" w:rsidRPr="00ED5E24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 </w:t>
      </w:r>
      <w:proofErr w:type="spellStart"/>
      <w:r w:rsidR="00ED5E24" w:rsidRPr="00ED5E24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А.А.Устинов</w:t>
      </w:r>
      <w:proofErr w:type="spellEnd"/>
    </w:p>
    <w:p w:rsidR="00626691" w:rsidRDefault="00626691" w:rsidP="00ED5E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</w:p>
    <w:p w:rsidR="00626691" w:rsidRDefault="00626691" w:rsidP="00ED5E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</w:p>
    <w:p w:rsidR="00626691" w:rsidRDefault="00626691" w:rsidP="00ED5E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</w:p>
    <w:p w:rsidR="00626691" w:rsidRPr="00ED5E24" w:rsidRDefault="00626691" w:rsidP="00ED5E2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5E24" w:rsidRPr="00902B06" w:rsidRDefault="00ED5E24">
      <w:pPr>
        <w:pStyle w:val="a0"/>
        <w:jc w:val="both"/>
        <w:rPr>
          <w:sz w:val="28"/>
          <w:szCs w:val="28"/>
        </w:rPr>
      </w:pPr>
    </w:p>
    <w:p w:rsidR="00902B06" w:rsidRDefault="00902B06">
      <w:pPr>
        <w:pStyle w:val="a0"/>
        <w:jc w:val="both"/>
        <w:rPr>
          <w:b/>
          <w:sz w:val="28"/>
          <w:szCs w:val="28"/>
        </w:rPr>
      </w:pPr>
    </w:p>
    <w:p w:rsidR="00E10C29" w:rsidRDefault="00ED5E24" w:rsidP="00902B06">
      <w:pPr>
        <w:pStyle w:val="ConsPlusTitle"/>
        <w:widowControl/>
        <w:tabs>
          <w:tab w:val="left" w:pos="7590"/>
        </w:tabs>
        <w:spacing w:after="0" w:line="240" w:lineRule="auto"/>
        <w:jc w:val="both"/>
      </w:pPr>
      <w:r>
        <w:t xml:space="preserve"> </w:t>
      </w:r>
    </w:p>
    <w:p w:rsidR="00ED5E24" w:rsidRDefault="00ED5E24" w:rsidP="00902B06">
      <w:pPr>
        <w:pStyle w:val="ConsPlusTitle"/>
        <w:widowControl/>
        <w:tabs>
          <w:tab w:val="left" w:pos="7590"/>
        </w:tabs>
        <w:spacing w:after="0" w:line="240" w:lineRule="auto"/>
        <w:jc w:val="both"/>
      </w:pPr>
    </w:p>
    <w:p w:rsidR="00ED5E24" w:rsidRDefault="00ED5E24" w:rsidP="00902B06">
      <w:pPr>
        <w:pStyle w:val="ConsPlusTitle"/>
        <w:widowControl/>
        <w:tabs>
          <w:tab w:val="left" w:pos="7590"/>
        </w:tabs>
        <w:spacing w:after="0" w:line="240" w:lineRule="auto"/>
        <w:jc w:val="both"/>
      </w:pPr>
    </w:p>
    <w:p w:rsidR="00E10C29" w:rsidRDefault="00E10C29">
      <w:pPr>
        <w:pStyle w:val="a0"/>
        <w:jc w:val="both"/>
      </w:pPr>
    </w:p>
    <w:p w:rsidR="00E10C29" w:rsidRDefault="00E10C29">
      <w:pPr>
        <w:pStyle w:val="a0"/>
        <w:tabs>
          <w:tab w:val="left" w:pos="567"/>
          <w:tab w:val="left" w:pos="709"/>
        </w:tabs>
        <w:contextualSpacing/>
        <w:jc w:val="center"/>
      </w:pPr>
    </w:p>
    <w:p w:rsidR="00E97B72" w:rsidRPr="00E97B72" w:rsidRDefault="00E97B72" w:rsidP="00E97B72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</w:rPr>
      </w:pPr>
      <w:r w:rsidRPr="00E97B72">
        <w:rPr>
          <w:rFonts w:ascii="Times New Roman" w:hAnsi="Times New Roman"/>
          <w:i w:val="0"/>
        </w:rPr>
        <w:lastRenderedPageBreak/>
        <w:t>Концепция</w:t>
      </w:r>
    </w:p>
    <w:p w:rsidR="00E97B72" w:rsidRPr="00E97B72" w:rsidRDefault="00E97B72" w:rsidP="00E97B72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B72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района </w:t>
      </w:r>
    </w:p>
    <w:p w:rsidR="00E97B72" w:rsidRPr="00E97B72" w:rsidRDefault="00E97B72" w:rsidP="00E97B72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B72">
        <w:rPr>
          <w:rFonts w:ascii="Times New Roman" w:hAnsi="Times New Roman" w:cs="Times New Roman"/>
          <w:b/>
          <w:sz w:val="28"/>
          <w:szCs w:val="28"/>
        </w:rPr>
        <w:t>на 2018 год и на период 2019 - 2020 годов.</w:t>
      </w:r>
    </w:p>
    <w:p w:rsidR="00E97B72" w:rsidRPr="00E97B72" w:rsidRDefault="00E97B72" w:rsidP="00E97B72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37B" w:rsidRPr="002C237B" w:rsidRDefault="002C237B" w:rsidP="002C237B">
      <w:pPr>
        <w:suppressAutoHyphens/>
        <w:ind w:firstLine="6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Концепция социально-экономического развития района на 2018-2020 годы (далее «Концепция») представляет собой систему стратегических направлений развития района.</w:t>
      </w:r>
    </w:p>
    <w:p w:rsidR="002C237B" w:rsidRPr="002C237B" w:rsidRDefault="002C237B" w:rsidP="002C237B">
      <w:pPr>
        <w:suppressAutoHyphens/>
        <w:ind w:firstLine="6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37B">
        <w:rPr>
          <w:rFonts w:ascii="Times New Roman" w:hAnsi="Times New Roman" w:cs="Times New Roman"/>
          <w:sz w:val="28"/>
          <w:szCs w:val="28"/>
        </w:rPr>
        <w:t>Результатом достижения целей и выполнения поставленных задач станет увеличение объема инвестиций в экономику района, более эффективное использование ресурсной базы, увеличение налоговых и неналоговых поступлений в бюджет поселений и района, рост объемов жилищного строительства, оборота розничной торговли и общественного питания, увеличение заработной платы работников, повышение качества жизни населения и уровня социальной защищенности.</w:t>
      </w:r>
      <w:proofErr w:type="gramEnd"/>
    </w:p>
    <w:p w:rsidR="002C237B" w:rsidRPr="002C237B" w:rsidRDefault="002C237B" w:rsidP="002C237B">
      <w:pPr>
        <w:pStyle w:val="af6"/>
        <w:ind w:firstLine="709"/>
        <w:contextualSpacing/>
        <w:jc w:val="center"/>
        <w:rPr>
          <w:b/>
          <w:sz w:val="28"/>
          <w:szCs w:val="28"/>
        </w:rPr>
      </w:pPr>
      <w:r w:rsidRPr="002C237B">
        <w:rPr>
          <w:b/>
          <w:sz w:val="28"/>
          <w:szCs w:val="28"/>
        </w:rPr>
        <w:t>Бюджетная политика</w:t>
      </w:r>
    </w:p>
    <w:p w:rsidR="002C237B" w:rsidRPr="002C237B" w:rsidRDefault="002C237B" w:rsidP="002C237B">
      <w:pPr>
        <w:pStyle w:val="26"/>
        <w:ind w:left="0" w:firstLine="708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 xml:space="preserve">Бюджет муниципального района на 2018 год сформирован без дефицита. </w:t>
      </w:r>
    </w:p>
    <w:p w:rsidR="002C237B" w:rsidRPr="002C237B" w:rsidRDefault="002C237B" w:rsidP="002C237B">
      <w:pPr>
        <w:pStyle w:val="af6"/>
        <w:ind w:firstLine="709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>Для обеспечения основных направлений бюджетной политики необходимо:</w:t>
      </w:r>
    </w:p>
    <w:p w:rsidR="002C237B" w:rsidRPr="002C237B" w:rsidRDefault="002C237B" w:rsidP="002C237B">
      <w:pPr>
        <w:pStyle w:val="af6"/>
        <w:ind w:firstLine="708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>1. Оптимизация структуры муниципального долга, сокращение объемов заимствований, обеспечение экономической и бюджетной эффективности муниципальных заимствований и исполнение обязательств по погашению и обслуживанию долговых обязательств района;</w:t>
      </w:r>
    </w:p>
    <w:p w:rsidR="002C237B" w:rsidRPr="002C237B" w:rsidRDefault="002C237B" w:rsidP="002C237B">
      <w:pPr>
        <w:pStyle w:val="af6"/>
        <w:ind w:firstLine="708"/>
        <w:contextualSpacing/>
        <w:jc w:val="both"/>
        <w:rPr>
          <w:color w:val="000000"/>
          <w:sz w:val="28"/>
          <w:szCs w:val="28"/>
        </w:rPr>
      </w:pPr>
      <w:r w:rsidRPr="002C237B">
        <w:rPr>
          <w:color w:val="000000"/>
          <w:sz w:val="28"/>
          <w:szCs w:val="28"/>
        </w:rPr>
        <w:t>2. Сохранение социальную ориентированность бюджета: более 74% от общего объема расходов планируется направить на финансирование отраслей социальной сферы, (в 2017 году - 73%), в том числе:</w:t>
      </w:r>
    </w:p>
    <w:p w:rsidR="002C237B" w:rsidRPr="002C237B" w:rsidRDefault="002C237B" w:rsidP="002C237B">
      <w:pPr>
        <w:pStyle w:val="af6"/>
        <w:ind w:firstLine="708"/>
        <w:contextualSpacing/>
        <w:jc w:val="both"/>
        <w:rPr>
          <w:bCs/>
          <w:sz w:val="28"/>
          <w:szCs w:val="28"/>
        </w:rPr>
      </w:pPr>
      <w:r w:rsidRPr="002C237B">
        <w:rPr>
          <w:color w:val="000000"/>
          <w:sz w:val="28"/>
          <w:szCs w:val="28"/>
        </w:rPr>
        <w:t>- у</w:t>
      </w:r>
      <w:r w:rsidRPr="002C237B">
        <w:rPr>
          <w:bCs/>
          <w:sz w:val="28"/>
          <w:szCs w:val="28"/>
        </w:rPr>
        <w:t>величение бюджетных ассигнований в связи с индексацией с 1 января 2018 года публичных нормативных обязательств на 4% - (питание школьникам);</w:t>
      </w:r>
    </w:p>
    <w:p w:rsidR="002C237B" w:rsidRPr="002C237B" w:rsidRDefault="002C237B" w:rsidP="002C237B">
      <w:pPr>
        <w:pStyle w:val="af6"/>
        <w:ind w:firstLine="708"/>
        <w:contextualSpacing/>
        <w:jc w:val="both"/>
        <w:rPr>
          <w:bCs/>
          <w:sz w:val="28"/>
          <w:szCs w:val="28"/>
        </w:rPr>
      </w:pPr>
      <w:r w:rsidRPr="002C237B">
        <w:rPr>
          <w:bCs/>
          <w:sz w:val="28"/>
          <w:szCs w:val="28"/>
        </w:rPr>
        <w:t xml:space="preserve">- на обеспечение повышения МРОТ в сумме 9489 рублей в месяц, на оплату труда работников бюджетной сферы, не попадающих под действие Указов Президента РФ №597, №761, №1688 (за исключением органов власти); </w:t>
      </w:r>
    </w:p>
    <w:p w:rsidR="002C237B" w:rsidRPr="002C237B" w:rsidRDefault="002C237B" w:rsidP="002C237B">
      <w:pPr>
        <w:pStyle w:val="af6"/>
        <w:ind w:firstLine="708"/>
        <w:contextualSpacing/>
        <w:jc w:val="both"/>
        <w:rPr>
          <w:spacing w:val="-2"/>
          <w:sz w:val="28"/>
          <w:szCs w:val="28"/>
        </w:rPr>
      </w:pPr>
      <w:r w:rsidRPr="002C237B">
        <w:rPr>
          <w:bCs/>
          <w:sz w:val="28"/>
          <w:szCs w:val="28"/>
        </w:rPr>
        <w:t xml:space="preserve">- увеличение нормативов финансирования </w:t>
      </w:r>
      <w:r w:rsidRPr="002C237B">
        <w:rPr>
          <w:spacing w:val="-2"/>
          <w:sz w:val="28"/>
          <w:szCs w:val="28"/>
        </w:rPr>
        <w:t>расходов по выплате денежных средств на содержание ребенка в семье опекуна (попечителя) и приемной семье, а также по выплате вознаграждения, причитающегося приемному родителю на 4%.</w:t>
      </w:r>
    </w:p>
    <w:p w:rsidR="002C237B" w:rsidRPr="002C237B" w:rsidRDefault="002C237B" w:rsidP="002C237B">
      <w:pPr>
        <w:pStyle w:val="af6"/>
        <w:ind w:firstLine="709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 xml:space="preserve">В 2018 году на </w:t>
      </w:r>
      <w:proofErr w:type="spellStart"/>
      <w:r w:rsidRPr="002C237B">
        <w:rPr>
          <w:sz w:val="28"/>
          <w:szCs w:val="28"/>
        </w:rPr>
        <w:t>софинансирование</w:t>
      </w:r>
      <w:proofErr w:type="spellEnd"/>
      <w:r w:rsidRPr="002C237B">
        <w:rPr>
          <w:sz w:val="28"/>
          <w:szCs w:val="28"/>
        </w:rPr>
        <w:t xml:space="preserve"> госпрограммы обеспечения жильём молодых семей предусмотрено 186 </w:t>
      </w:r>
      <w:proofErr w:type="spellStart"/>
      <w:r w:rsidRPr="002C237B">
        <w:rPr>
          <w:sz w:val="28"/>
          <w:szCs w:val="28"/>
        </w:rPr>
        <w:t>тыс</w:t>
      </w:r>
      <w:proofErr w:type="gramStart"/>
      <w:r w:rsidRPr="002C237B">
        <w:rPr>
          <w:sz w:val="28"/>
          <w:szCs w:val="28"/>
        </w:rPr>
        <w:t>.р</w:t>
      </w:r>
      <w:proofErr w:type="gramEnd"/>
      <w:r w:rsidRPr="002C237B">
        <w:rPr>
          <w:sz w:val="28"/>
          <w:szCs w:val="28"/>
        </w:rPr>
        <w:t>ублей</w:t>
      </w:r>
      <w:proofErr w:type="spellEnd"/>
      <w:r w:rsidRPr="002C237B">
        <w:rPr>
          <w:sz w:val="28"/>
          <w:szCs w:val="28"/>
        </w:rPr>
        <w:t>.</w:t>
      </w:r>
    </w:p>
    <w:p w:rsidR="002C237B" w:rsidRPr="002C237B" w:rsidRDefault="002C237B" w:rsidP="002C237B">
      <w:pPr>
        <w:pStyle w:val="26"/>
        <w:ind w:left="0" w:firstLine="708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 xml:space="preserve">Объем муниципального внутреннего долга района на 1 января 2018 года составил 6,8 </w:t>
      </w:r>
      <w:proofErr w:type="spellStart"/>
      <w:r w:rsidRPr="002C237B">
        <w:rPr>
          <w:sz w:val="28"/>
          <w:szCs w:val="28"/>
        </w:rPr>
        <w:t>млн</w:t>
      </w:r>
      <w:proofErr w:type="gramStart"/>
      <w:r w:rsidRPr="002C237B">
        <w:rPr>
          <w:sz w:val="28"/>
          <w:szCs w:val="28"/>
        </w:rPr>
        <w:t>.</w:t>
      </w:r>
      <w:r w:rsidRPr="002C237B">
        <w:rPr>
          <w:bCs/>
          <w:sz w:val="28"/>
          <w:szCs w:val="28"/>
        </w:rPr>
        <w:t>р</w:t>
      </w:r>
      <w:proofErr w:type="gramEnd"/>
      <w:r w:rsidRPr="002C237B">
        <w:rPr>
          <w:bCs/>
          <w:sz w:val="28"/>
          <w:szCs w:val="28"/>
        </w:rPr>
        <w:t>ублей</w:t>
      </w:r>
      <w:proofErr w:type="spellEnd"/>
      <w:r w:rsidRPr="002C237B">
        <w:rPr>
          <w:bCs/>
          <w:sz w:val="28"/>
          <w:szCs w:val="28"/>
        </w:rPr>
        <w:t xml:space="preserve">. </w:t>
      </w:r>
      <w:r w:rsidRPr="002C237B">
        <w:rPr>
          <w:sz w:val="28"/>
          <w:szCs w:val="28"/>
        </w:rPr>
        <w:t xml:space="preserve">(на 01.01.2017 году - 8,4 </w:t>
      </w:r>
      <w:proofErr w:type="spellStart"/>
      <w:r w:rsidRPr="002C237B">
        <w:rPr>
          <w:sz w:val="28"/>
          <w:szCs w:val="28"/>
        </w:rPr>
        <w:t>млн.рублей</w:t>
      </w:r>
      <w:proofErr w:type="spellEnd"/>
      <w:r w:rsidRPr="002C237B">
        <w:rPr>
          <w:sz w:val="28"/>
          <w:szCs w:val="28"/>
        </w:rPr>
        <w:t>).</w:t>
      </w:r>
    </w:p>
    <w:p w:rsidR="002C237B" w:rsidRPr="002C237B" w:rsidRDefault="002C237B" w:rsidP="002C237B">
      <w:pPr>
        <w:pStyle w:val="26"/>
        <w:ind w:left="0" w:firstLine="709"/>
        <w:contextualSpacing/>
        <w:jc w:val="both"/>
        <w:rPr>
          <w:bCs/>
          <w:sz w:val="28"/>
          <w:szCs w:val="28"/>
        </w:rPr>
      </w:pPr>
      <w:r w:rsidRPr="002C237B">
        <w:rPr>
          <w:bCs/>
          <w:sz w:val="28"/>
          <w:szCs w:val="28"/>
        </w:rPr>
        <w:lastRenderedPageBreak/>
        <w:t>В целях минимизации стоимости обслуживания муниципального долга будут привлечение в течение года остатков средств на счетах бюджетных и автономных учреждений;</w:t>
      </w:r>
    </w:p>
    <w:p w:rsidR="002C237B" w:rsidRPr="002C237B" w:rsidRDefault="002C237B" w:rsidP="002C237B">
      <w:pPr>
        <w:pStyle w:val="26"/>
        <w:ind w:left="0" w:firstLine="709"/>
        <w:contextualSpacing/>
        <w:jc w:val="both"/>
        <w:rPr>
          <w:bCs/>
          <w:sz w:val="28"/>
          <w:szCs w:val="28"/>
        </w:rPr>
      </w:pPr>
      <w:r w:rsidRPr="002C237B">
        <w:rPr>
          <w:bCs/>
          <w:sz w:val="28"/>
          <w:szCs w:val="28"/>
        </w:rPr>
        <w:t xml:space="preserve">В текущем году планируется погашение муниципального долга в сумме 3,1 </w:t>
      </w:r>
      <w:proofErr w:type="spellStart"/>
      <w:r w:rsidRPr="002C237B">
        <w:rPr>
          <w:bCs/>
          <w:sz w:val="28"/>
          <w:szCs w:val="28"/>
        </w:rPr>
        <w:t>млн</w:t>
      </w:r>
      <w:proofErr w:type="gramStart"/>
      <w:r w:rsidRPr="002C237B">
        <w:rPr>
          <w:bCs/>
          <w:sz w:val="28"/>
          <w:szCs w:val="28"/>
        </w:rPr>
        <w:t>.р</w:t>
      </w:r>
      <w:proofErr w:type="gramEnd"/>
      <w:r w:rsidRPr="002C237B">
        <w:rPr>
          <w:bCs/>
          <w:sz w:val="28"/>
          <w:szCs w:val="28"/>
        </w:rPr>
        <w:t>ублей</w:t>
      </w:r>
      <w:proofErr w:type="spellEnd"/>
      <w:r w:rsidRPr="002C237B">
        <w:rPr>
          <w:bCs/>
          <w:sz w:val="28"/>
          <w:szCs w:val="28"/>
        </w:rPr>
        <w:t xml:space="preserve">. </w:t>
      </w:r>
    </w:p>
    <w:p w:rsidR="002C237B" w:rsidRPr="002C237B" w:rsidRDefault="002C237B" w:rsidP="002C237B">
      <w:pPr>
        <w:pStyle w:val="af6"/>
        <w:ind w:firstLine="709"/>
        <w:contextualSpacing/>
        <w:jc w:val="center"/>
        <w:rPr>
          <w:b/>
          <w:sz w:val="28"/>
          <w:szCs w:val="28"/>
        </w:rPr>
      </w:pPr>
    </w:p>
    <w:p w:rsidR="002C237B" w:rsidRPr="002C237B" w:rsidRDefault="002C237B" w:rsidP="002C237B">
      <w:pPr>
        <w:pStyle w:val="af6"/>
        <w:ind w:firstLine="709"/>
        <w:contextualSpacing/>
        <w:jc w:val="center"/>
        <w:rPr>
          <w:b/>
          <w:sz w:val="28"/>
          <w:szCs w:val="28"/>
        </w:rPr>
      </w:pPr>
    </w:p>
    <w:p w:rsidR="002C237B" w:rsidRPr="002C237B" w:rsidRDefault="002C237B" w:rsidP="002C237B">
      <w:pPr>
        <w:pStyle w:val="af6"/>
        <w:ind w:firstLine="709"/>
        <w:contextualSpacing/>
        <w:jc w:val="center"/>
        <w:rPr>
          <w:b/>
          <w:sz w:val="28"/>
          <w:szCs w:val="28"/>
        </w:rPr>
      </w:pPr>
    </w:p>
    <w:p w:rsidR="002C237B" w:rsidRPr="002C237B" w:rsidRDefault="002C237B" w:rsidP="002C237B">
      <w:pPr>
        <w:pStyle w:val="af6"/>
        <w:ind w:firstLine="709"/>
        <w:contextualSpacing/>
        <w:jc w:val="center"/>
        <w:rPr>
          <w:b/>
          <w:sz w:val="28"/>
          <w:szCs w:val="28"/>
        </w:rPr>
      </w:pPr>
      <w:r w:rsidRPr="002C237B">
        <w:rPr>
          <w:b/>
          <w:sz w:val="28"/>
          <w:szCs w:val="28"/>
        </w:rPr>
        <w:t>Налоговая политика</w:t>
      </w:r>
    </w:p>
    <w:p w:rsidR="002C237B" w:rsidRPr="002C237B" w:rsidRDefault="002C237B" w:rsidP="002C237B">
      <w:pPr>
        <w:pStyle w:val="af6"/>
        <w:ind w:firstLine="709"/>
        <w:contextualSpacing/>
        <w:jc w:val="both"/>
        <w:rPr>
          <w:color w:val="000000"/>
          <w:sz w:val="28"/>
          <w:szCs w:val="28"/>
        </w:rPr>
      </w:pPr>
      <w:r w:rsidRPr="002C237B">
        <w:rPr>
          <w:sz w:val="28"/>
          <w:szCs w:val="28"/>
        </w:rPr>
        <w:t xml:space="preserve">В 2018 году и на плановый период 2019-2020 годов налоговая политика в районе будет проводиться с учётом реализации мер налогового стимулирования и повышения доходов бюджетной системы Российской Федерации, планируемых </w:t>
      </w:r>
      <w:r w:rsidRPr="002C237B">
        <w:rPr>
          <w:color w:val="000000"/>
          <w:sz w:val="28"/>
          <w:szCs w:val="28"/>
        </w:rPr>
        <w:t>на федеральном, региональном и местном уровнях: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37B">
        <w:rPr>
          <w:rFonts w:ascii="Times New Roman" w:hAnsi="Times New Roman" w:cs="Times New Roman"/>
          <w:color w:val="000000"/>
          <w:sz w:val="28"/>
          <w:szCs w:val="28"/>
        </w:rPr>
        <w:t>Начиная с 01.01.2018 года в бюджет муниципального района будет зачисляться налог, взымаемый</w:t>
      </w:r>
      <w:proofErr w:type="gramEnd"/>
      <w:r w:rsidRPr="002C237B">
        <w:rPr>
          <w:rFonts w:ascii="Times New Roman" w:hAnsi="Times New Roman" w:cs="Times New Roman"/>
          <w:color w:val="000000"/>
          <w:sz w:val="28"/>
          <w:szCs w:val="28"/>
        </w:rPr>
        <w:t xml:space="preserve"> по упрощенной системе налогообложения. Норматив зачисления налога в 2018 году составит 50 %, 2019 году - 60 %, 2020 году -70%.</w:t>
      </w:r>
    </w:p>
    <w:p w:rsidR="002C237B" w:rsidRPr="002C237B" w:rsidRDefault="002C237B" w:rsidP="002C237B">
      <w:pPr>
        <w:pStyle w:val="af6"/>
        <w:ind w:firstLine="709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 xml:space="preserve">Основной целью на 2018 год и на плановый период 2019 и 2020 годов, является сохранение бюджетной устойчивости и получение необходимого объема доходов бюджета муниципального района. </w:t>
      </w:r>
    </w:p>
    <w:p w:rsidR="002C237B" w:rsidRPr="002C237B" w:rsidRDefault="002C237B" w:rsidP="002C237B">
      <w:pPr>
        <w:pStyle w:val="af6"/>
        <w:ind w:firstLine="709"/>
        <w:contextualSpacing/>
        <w:jc w:val="center"/>
        <w:rPr>
          <w:b/>
          <w:sz w:val="28"/>
          <w:szCs w:val="28"/>
        </w:rPr>
      </w:pPr>
    </w:p>
    <w:p w:rsidR="002C237B" w:rsidRPr="002C237B" w:rsidRDefault="002C237B" w:rsidP="002C237B">
      <w:pPr>
        <w:pStyle w:val="af6"/>
        <w:contextualSpacing/>
        <w:jc w:val="center"/>
        <w:rPr>
          <w:b/>
          <w:sz w:val="28"/>
          <w:szCs w:val="28"/>
        </w:rPr>
      </w:pPr>
      <w:r w:rsidRPr="002C237B">
        <w:rPr>
          <w:b/>
          <w:sz w:val="28"/>
          <w:szCs w:val="28"/>
        </w:rPr>
        <w:t xml:space="preserve">Управление муниципальным имуществом и </w:t>
      </w:r>
    </w:p>
    <w:p w:rsidR="002C237B" w:rsidRPr="002C237B" w:rsidRDefault="002C237B" w:rsidP="002C237B">
      <w:pPr>
        <w:pStyle w:val="af6"/>
        <w:contextualSpacing/>
        <w:jc w:val="center"/>
        <w:rPr>
          <w:b/>
          <w:sz w:val="28"/>
          <w:szCs w:val="28"/>
        </w:rPr>
      </w:pPr>
      <w:r w:rsidRPr="002C237B">
        <w:rPr>
          <w:b/>
          <w:sz w:val="28"/>
          <w:szCs w:val="28"/>
        </w:rPr>
        <w:t>земельные отношения</w:t>
      </w:r>
    </w:p>
    <w:p w:rsidR="002C237B" w:rsidRPr="002C237B" w:rsidRDefault="002C237B" w:rsidP="002C237B">
      <w:pPr>
        <w:suppressAutoHyphens/>
        <w:autoSpaceDE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 xml:space="preserve">В 2017 году утверждена муниципальная программа «Управление муниципальным имуществом 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 xml:space="preserve"> муниципального района на 2018-2023 годы» в рамках </w:t>
      </w:r>
      <w:proofErr w:type="gramStart"/>
      <w:r w:rsidRPr="002C237B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2C237B">
        <w:rPr>
          <w:rFonts w:ascii="Times New Roman" w:hAnsi="Times New Roman" w:cs="Times New Roman"/>
          <w:sz w:val="28"/>
          <w:szCs w:val="28"/>
        </w:rPr>
        <w:t xml:space="preserve"> планируется:</w:t>
      </w:r>
    </w:p>
    <w:p w:rsidR="002C237B" w:rsidRPr="002C237B" w:rsidRDefault="002C237B" w:rsidP="002C237B">
      <w:pPr>
        <w:pStyle w:val="af4"/>
        <w:spacing w:before="0" w:after="0"/>
        <w:ind w:firstLine="708"/>
        <w:contextualSpacing/>
        <w:jc w:val="both"/>
        <w:rPr>
          <w:sz w:val="28"/>
          <w:szCs w:val="28"/>
          <w:lang w:val="de-DE"/>
        </w:rPr>
      </w:pPr>
      <w:r w:rsidRPr="002C237B">
        <w:rPr>
          <w:sz w:val="28"/>
          <w:szCs w:val="28"/>
          <w:lang w:val="de-DE"/>
        </w:rPr>
        <w:t>1</w:t>
      </w:r>
      <w:r w:rsidRPr="002C237B">
        <w:rPr>
          <w:sz w:val="28"/>
          <w:szCs w:val="28"/>
        </w:rPr>
        <w:t>.</w:t>
      </w:r>
      <w:r w:rsidRPr="002C237B">
        <w:rPr>
          <w:sz w:val="28"/>
          <w:szCs w:val="28"/>
          <w:lang w:val="de-DE"/>
        </w:rPr>
        <w:t xml:space="preserve"> </w:t>
      </w:r>
      <w:r w:rsidRPr="002C237B">
        <w:rPr>
          <w:sz w:val="28"/>
          <w:szCs w:val="28"/>
        </w:rPr>
        <w:t>Снятие с</w:t>
      </w:r>
      <w:r w:rsidRPr="002C237B">
        <w:rPr>
          <w:sz w:val="28"/>
          <w:szCs w:val="28"/>
          <w:lang w:val="de-DE"/>
        </w:rPr>
        <w:t xml:space="preserve"> </w:t>
      </w:r>
      <w:proofErr w:type="spellStart"/>
      <w:r w:rsidRPr="002C237B">
        <w:rPr>
          <w:sz w:val="28"/>
          <w:szCs w:val="28"/>
          <w:lang w:val="de-DE"/>
        </w:rPr>
        <w:t>кадастрового</w:t>
      </w:r>
      <w:proofErr w:type="spellEnd"/>
      <w:r w:rsidRPr="002C237B">
        <w:rPr>
          <w:sz w:val="28"/>
          <w:szCs w:val="28"/>
          <w:lang w:val="de-DE"/>
        </w:rPr>
        <w:t xml:space="preserve"> </w:t>
      </w:r>
      <w:proofErr w:type="spellStart"/>
      <w:r w:rsidRPr="002C237B">
        <w:rPr>
          <w:sz w:val="28"/>
          <w:szCs w:val="28"/>
          <w:lang w:val="de-DE"/>
        </w:rPr>
        <w:t>учета</w:t>
      </w:r>
      <w:proofErr w:type="spellEnd"/>
      <w:r w:rsidRPr="002C237B">
        <w:rPr>
          <w:sz w:val="28"/>
          <w:szCs w:val="28"/>
        </w:rPr>
        <w:t xml:space="preserve"> расселённых</w:t>
      </w:r>
      <w:r w:rsidRPr="002C237B">
        <w:rPr>
          <w:sz w:val="28"/>
          <w:szCs w:val="28"/>
          <w:lang w:val="de-DE"/>
        </w:rPr>
        <w:t xml:space="preserve"> </w:t>
      </w:r>
      <w:proofErr w:type="spellStart"/>
      <w:r w:rsidRPr="002C237B">
        <w:rPr>
          <w:sz w:val="28"/>
          <w:szCs w:val="28"/>
          <w:lang w:val="de-DE"/>
        </w:rPr>
        <w:t>аварийны</w:t>
      </w:r>
      <w:proofErr w:type="spellEnd"/>
      <w:r w:rsidRPr="002C237B">
        <w:rPr>
          <w:sz w:val="28"/>
          <w:szCs w:val="28"/>
        </w:rPr>
        <w:t>х</w:t>
      </w:r>
      <w:r w:rsidRPr="002C237B">
        <w:rPr>
          <w:sz w:val="28"/>
          <w:szCs w:val="28"/>
          <w:lang w:val="de-DE"/>
        </w:rPr>
        <w:t xml:space="preserve"> </w:t>
      </w:r>
      <w:r w:rsidRPr="002C237B">
        <w:rPr>
          <w:sz w:val="28"/>
          <w:szCs w:val="28"/>
        </w:rPr>
        <w:t xml:space="preserve">многоквартирных </w:t>
      </w:r>
      <w:proofErr w:type="spellStart"/>
      <w:r w:rsidRPr="002C237B">
        <w:rPr>
          <w:sz w:val="28"/>
          <w:szCs w:val="28"/>
          <w:lang w:val="de-DE"/>
        </w:rPr>
        <w:t>дом</w:t>
      </w:r>
      <w:r w:rsidRPr="002C237B">
        <w:rPr>
          <w:sz w:val="28"/>
          <w:szCs w:val="28"/>
        </w:rPr>
        <w:t>ов</w:t>
      </w:r>
      <w:proofErr w:type="spellEnd"/>
      <w:r w:rsidRPr="002C237B">
        <w:rPr>
          <w:sz w:val="28"/>
          <w:szCs w:val="28"/>
        </w:rPr>
        <w:t>;</w:t>
      </w:r>
    </w:p>
    <w:p w:rsidR="002C237B" w:rsidRPr="002C237B" w:rsidRDefault="002C237B" w:rsidP="002C237B">
      <w:pPr>
        <w:pStyle w:val="af4"/>
        <w:spacing w:before="0" w:after="0"/>
        <w:ind w:firstLine="708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  <w:lang w:val="de-DE"/>
        </w:rPr>
        <w:t>2</w:t>
      </w:r>
      <w:r w:rsidRPr="002C237B">
        <w:rPr>
          <w:sz w:val="28"/>
          <w:szCs w:val="28"/>
        </w:rPr>
        <w:t>.</w:t>
      </w:r>
      <w:r w:rsidRPr="002C237B">
        <w:rPr>
          <w:sz w:val="28"/>
          <w:szCs w:val="28"/>
          <w:lang w:val="de-DE"/>
        </w:rPr>
        <w:t xml:space="preserve"> </w:t>
      </w:r>
      <w:r w:rsidRPr="002C237B">
        <w:rPr>
          <w:sz w:val="28"/>
          <w:szCs w:val="28"/>
        </w:rPr>
        <w:t>П</w:t>
      </w:r>
      <w:proofErr w:type="spellStart"/>
      <w:r w:rsidRPr="002C237B">
        <w:rPr>
          <w:sz w:val="28"/>
          <w:szCs w:val="28"/>
          <w:lang w:val="de-DE"/>
        </w:rPr>
        <w:t>остановк</w:t>
      </w:r>
      <w:proofErr w:type="spellEnd"/>
      <w:r w:rsidRPr="002C237B">
        <w:rPr>
          <w:sz w:val="28"/>
          <w:szCs w:val="28"/>
        </w:rPr>
        <w:t>а</w:t>
      </w:r>
      <w:r w:rsidRPr="002C237B">
        <w:rPr>
          <w:sz w:val="28"/>
          <w:szCs w:val="28"/>
          <w:lang w:val="de-DE"/>
        </w:rPr>
        <w:t xml:space="preserve"> </w:t>
      </w:r>
      <w:proofErr w:type="spellStart"/>
      <w:r w:rsidRPr="002C237B">
        <w:rPr>
          <w:sz w:val="28"/>
          <w:szCs w:val="28"/>
          <w:lang w:val="de-DE"/>
        </w:rPr>
        <w:t>на</w:t>
      </w:r>
      <w:proofErr w:type="spellEnd"/>
      <w:r w:rsidRPr="002C237B">
        <w:rPr>
          <w:sz w:val="28"/>
          <w:szCs w:val="28"/>
          <w:lang w:val="de-DE"/>
        </w:rPr>
        <w:t xml:space="preserve"> </w:t>
      </w:r>
      <w:proofErr w:type="spellStart"/>
      <w:r w:rsidRPr="002C237B">
        <w:rPr>
          <w:sz w:val="28"/>
          <w:szCs w:val="28"/>
          <w:lang w:val="de-DE"/>
        </w:rPr>
        <w:t>кадастровый</w:t>
      </w:r>
      <w:proofErr w:type="spellEnd"/>
      <w:r w:rsidRPr="002C237B">
        <w:rPr>
          <w:sz w:val="28"/>
          <w:szCs w:val="28"/>
          <w:lang w:val="de-DE"/>
        </w:rPr>
        <w:t xml:space="preserve"> </w:t>
      </w:r>
      <w:proofErr w:type="spellStart"/>
      <w:r w:rsidRPr="002C237B">
        <w:rPr>
          <w:sz w:val="28"/>
          <w:szCs w:val="28"/>
          <w:lang w:val="de-DE"/>
        </w:rPr>
        <w:t>учет</w:t>
      </w:r>
      <w:proofErr w:type="spellEnd"/>
      <w:r w:rsidRPr="002C237B">
        <w:rPr>
          <w:sz w:val="28"/>
          <w:szCs w:val="28"/>
          <w:lang w:val="de-DE"/>
        </w:rPr>
        <w:t xml:space="preserve"> </w:t>
      </w:r>
      <w:proofErr w:type="spellStart"/>
      <w:r w:rsidRPr="002C237B">
        <w:rPr>
          <w:sz w:val="28"/>
          <w:szCs w:val="28"/>
          <w:lang w:val="de-DE"/>
        </w:rPr>
        <w:t>бесхозяйных</w:t>
      </w:r>
      <w:proofErr w:type="spellEnd"/>
      <w:r w:rsidRPr="002C237B">
        <w:rPr>
          <w:sz w:val="28"/>
          <w:szCs w:val="28"/>
          <w:lang w:val="de-DE"/>
        </w:rPr>
        <w:t xml:space="preserve"> </w:t>
      </w:r>
      <w:r w:rsidRPr="002C237B">
        <w:rPr>
          <w:sz w:val="28"/>
          <w:szCs w:val="28"/>
        </w:rPr>
        <w:t>объектов;</w:t>
      </w:r>
    </w:p>
    <w:p w:rsidR="002C237B" w:rsidRPr="002C237B" w:rsidRDefault="002C237B" w:rsidP="002C237B">
      <w:pPr>
        <w:pStyle w:val="af4"/>
        <w:spacing w:before="0" w:after="0"/>
        <w:ind w:firstLine="708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  <w:lang w:val="de-DE"/>
        </w:rPr>
        <w:t>3</w:t>
      </w:r>
      <w:r w:rsidRPr="002C237B">
        <w:rPr>
          <w:sz w:val="28"/>
          <w:szCs w:val="28"/>
        </w:rPr>
        <w:t>.</w:t>
      </w:r>
      <w:r w:rsidRPr="002C237B">
        <w:rPr>
          <w:sz w:val="28"/>
          <w:szCs w:val="28"/>
          <w:lang w:val="de-DE"/>
        </w:rPr>
        <w:t xml:space="preserve"> </w:t>
      </w:r>
      <w:r w:rsidRPr="002C237B">
        <w:rPr>
          <w:sz w:val="28"/>
          <w:szCs w:val="28"/>
        </w:rPr>
        <w:t>П</w:t>
      </w:r>
      <w:proofErr w:type="spellStart"/>
      <w:r w:rsidRPr="002C237B">
        <w:rPr>
          <w:sz w:val="28"/>
          <w:szCs w:val="28"/>
          <w:lang w:val="de-DE"/>
        </w:rPr>
        <w:t>остановк</w:t>
      </w:r>
      <w:proofErr w:type="spellEnd"/>
      <w:r w:rsidRPr="002C237B">
        <w:rPr>
          <w:sz w:val="28"/>
          <w:szCs w:val="28"/>
        </w:rPr>
        <w:t>а</w:t>
      </w:r>
      <w:r w:rsidRPr="002C237B">
        <w:rPr>
          <w:sz w:val="28"/>
          <w:szCs w:val="28"/>
          <w:lang w:val="de-DE"/>
        </w:rPr>
        <w:t xml:space="preserve"> </w:t>
      </w:r>
      <w:proofErr w:type="spellStart"/>
      <w:r w:rsidRPr="002C237B">
        <w:rPr>
          <w:sz w:val="28"/>
          <w:szCs w:val="28"/>
          <w:lang w:val="de-DE"/>
        </w:rPr>
        <w:t>на</w:t>
      </w:r>
      <w:proofErr w:type="spellEnd"/>
      <w:r w:rsidRPr="002C237B">
        <w:rPr>
          <w:sz w:val="28"/>
          <w:szCs w:val="28"/>
          <w:lang w:val="de-DE"/>
        </w:rPr>
        <w:t xml:space="preserve"> </w:t>
      </w:r>
      <w:proofErr w:type="spellStart"/>
      <w:r w:rsidRPr="002C237B">
        <w:rPr>
          <w:sz w:val="28"/>
          <w:szCs w:val="28"/>
          <w:lang w:val="de-DE"/>
        </w:rPr>
        <w:t>кадастровый</w:t>
      </w:r>
      <w:proofErr w:type="spellEnd"/>
      <w:r w:rsidRPr="002C237B">
        <w:rPr>
          <w:sz w:val="28"/>
          <w:szCs w:val="28"/>
          <w:lang w:val="de-DE"/>
        </w:rPr>
        <w:t xml:space="preserve"> </w:t>
      </w:r>
      <w:proofErr w:type="spellStart"/>
      <w:r w:rsidRPr="002C237B">
        <w:rPr>
          <w:sz w:val="28"/>
          <w:szCs w:val="28"/>
          <w:lang w:val="de-DE"/>
        </w:rPr>
        <w:t>учет</w:t>
      </w:r>
      <w:proofErr w:type="spellEnd"/>
      <w:r w:rsidRPr="002C237B">
        <w:rPr>
          <w:sz w:val="28"/>
          <w:szCs w:val="28"/>
          <w:lang w:val="de-DE"/>
        </w:rPr>
        <w:t xml:space="preserve"> </w:t>
      </w:r>
      <w:r w:rsidRPr="002C237B">
        <w:rPr>
          <w:sz w:val="28"/>
          <w:szCs w:val="28"/>
        </w:rPr>
        <w:t>муниципального жилого фонда;</w:t>
      </w:r>
    </w:p>
    <w:p w:rsidR="002C237B" w:rsidRPr="002C237B" w:rsidRDefault="002C237B" w:rsidP="002C237B">
      <w:pPr>
        <w:pStyle w:val="af4"/>
        <w:spacing w:before="0" w:after="0"/>
        <w:ind w:firstLine="708"/>
        <w:contextualSpacing/>
        <w:jc w:val="both"/>
        <w:rPr>
          <w:sz w:val="28"/>
          <w:szCs w:val="28"/>
          <w:lang w:val="de-DE"/>
        </w:rPr>
      </w:pPr>
      <w:r w:rsidRPr="002C237B">
        <w:rPr>
          <w:sz w:val="28"/>
          <w:szCs w:val="28"/>
        </w:rPr>
        <w:t xml:space="preserve">4. Постановка на кадастровый учет объекта капитального строительства коммунальной </w:t>
      </w:r>
      <w:proofErr w:type="spellStart"/>
      <w:r w:rsidRPr="002C237B">
        <w:rPr>
          <w:sz w:val="28"/>
          <w:szCs w:val="28"/>
        </w:rPr>
        <w:t>инфрастуктуры</w:t>
      </w:r>
      <w:proofErr w:type="spellEnd"/>
      <w:r w:rsidRPr="002C237B">
        <w:rPr>
          <w:sz w:val="28"/>
          <w:szCs w:val="28"/>
        </w:rPr>
        <w:t xml:space="preserve"> «Распределительный газопровод - </w:t>
      </w:r>
      <w:proofErr w:type="spellStart"/>
      <w:r w:rsidRPr="002C237B">
        <w:rPr>
          <w:sz w:val="28"/>
          <w:szCs w:val="28"/>
        </w:rPr>
        <w:t>р.п</w:t>
      </w:r>
      <w:proofErr w:type="gramStart"/>
      <w:r w:rsidRPr="002C237B">
        <w:rPr>
          <w:sz w:val="28"/>
          <w:szCs w:val="28"/>
        </w:rPr>
        <w:t>.Л</w:t>
      </w:r>
      <w:proofErr w:type="gramEnd"/>
      <w:r w:rsidRPr="002C237B">
        <w:rPr>
          <w:sz w:val="28"/>
          <w:szCs w:val="28"/>
        </w:rPr>
        <w:t>юбытино</w:t>
      </w:r>
      <w:proofErr w:type="spellEnd"/>
      <w:r w:rsidRPr="002C237B">
        <w:rPr>
          <w:sz w:val="28"/>
          <w:szCs w:val="28"/>
        </w:rPr>
        <w:t xml:space="preserve">, </w:t>
      </w:r>
      <w:proofErr w:type="spellStart"/>
      <w:r w:rsidRPr="002C237B">
        <w:rPr>
          <w:sz w:val="28"/>
          <w:szCs w:val="28"/>
        </w:rPr>
        <w:t>мкр.Сеяный</w:t>
      </w:r>
      <w:proofErr w:type="spellEnd"/>
      <w:r w:rsidRPr="002C237B">
        <w:rPr>
          <w:sz w:val="28"/>
          <w:szCs w:val="28"/>
        </w:rPr>
        <w:t xml:space="preserve"> лес».</w:t>
      </w:r>
    </w:p>
    <w:p w:rsidR="002C237B" w:rsidRPr="002C237B" w:rsidRDefault="002C237B" w:rsidP="002C237B">
      <w:pPr>
        <w:suppressAutoHyphens/>
        <w:autoSpaceDE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В прогнозный план (программу) приватизации на 2017-2019 года включено 25 объектов.</w:t>
      </w:r>
    </w:p>
    <w:p w:rsidR="002C237B" w:rsidRPr="002C237B" w:rsidRDefault="002C237B" w:rsidP="002C237B">
      <w:pPr>
        <w:suppressAutoHyphens/>
        <w:autoSpaceDE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 xml:space="preserve">Будет завершена работа по передаче двух объектов имущества из федеральной собственности в </w:t>
      </w:r>
      <w:proofErr w:type="gramStart"/>
      <w:r w:rsidRPr="002C237B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2C237B">
        <w:rPr>
          <w:rFonts w:ascii="Times New Roman" w:hAnsi="Times New Roman" w:cs="Times New Roman"/>
          <w:sz w:val="28"/>
          <w:szCs w:val="28"/>
        </w:rPr>
        <w:t>.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На 2018 год запланированы поступления в бюджет муниципального района: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 xml:space="preserve">- от аренды земельных участков - 4 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2C23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C237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>;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 xml:space="preserve">- от продажи земельных участков - 3 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2C23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C237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>;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lastRenderedPageBreak/>
        <w:t xml:space="preserve">- от продажи объектов муниципального имущества - 1,5 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2C23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C237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>.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 xml:space="preserve">В конце 2017 года проведена актуализация данных по муниципальному жилищному фонду. В 2018 году планируется провести такую же работу по земельным участкам и объектам недвижимости в целях увеличения сбора местных имущественных налогов.  </w:t>
      </w:r>
    </w:p>
    <w:p w:rsidR="002C237B" w:rsidRPr="002C237B" w:rsidRDefault="002C237B" w:rsidP="002C237B">
      <w:pPr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37B" w:rsidRPr="002C237B" w:rsidRDefault="002C237B" w:rsidP="002C237B">
      <w:pPr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7B">
        <w:rPr>
          <w:rFonts w:ascii="Times New Roman" w:hAnsi="Times New Roman" w:cs="Times New Roman"/>
          <w:b/>
          <w:sz w:val="28"/>
          <w:szCs w:val="28"/>
        </w:rPr>
        <w:t>Строительство</w:t>
      </w:r>
    </w:p>
    <w:p w:rsidR="002C237B" w:rsidRPr="002C237B" w:rsidRDefault="002C237B" w:rsidP="002C237B">
      <w:pPr>
        <w:suppressAutoHyphens/>
        <w:ind w:firstLine="7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 xml:space="preserve">Приоритетным направлением в сфере строительства является улучшение жилищных условий граждан, проживающих в сельской местности, в том числе молодых семей, участвующих в муниципальной программе «Обеспечение жильем молодых семей 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 xml:space="preserve"> муниципального района на 2014-2020 годы».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В 2018 году в рамках федеральной целевой программы «Устойчивое развитие сельских территорий на 2014-2017 годы и на период до 2020 года» планируется строительство (приобретение) жилья не менее 500 м</w:t>
      </w:r>
      <w:proofErr w:type="gramStart"/>
      <w:r w:rsidRPr="002C237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C237B">
        <w:rPr>
          <w:rFonts w:ascii="Times New Roman" w:hAnsi="Times New Roman" w:cs="Times New Roman"/>
          <w:sz w:val="28"/>
          <w:szCs w:val="28"/>
        </w:rPr>
        <w:t>.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Ввод в эксплуатацию жилья в текущем году планируется в объёме 2000 м</w:t>
      </w:r>
      <w:proofErr w:type="gramStart"/>
      <w:r w:rsidRPr="002C237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C237B">
        <w:rPr>
          <w:rFonts w:ascii="Times New Roman" w:hAnsi="Times New Roman" w:cs="Times New Roman"/>
          <w:sz w:val="28"/>
          <w:szCs w:val="28"/>
        </w:rPr>
        <w:t>.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color w:val="000000"/>
          <w:sz w:val="28"/>
          <w:szCs w:val="28"/>
        </w:rPr>
        <w:t xml:space="preserve">Льготным категориям граждан (молодые, многодетные семьи, </w:t>
      </w:r>
      <w:proofErr w:type="gramStart"/>
      <w:r w:rsidRPr="002C237B">
        <w:rPr>
          <w:rFonts w:ascii="Times New Roman" w:hAnsi="Times New Roman" w:cs="Times New Roman"/>
          <w:color w:val="000000"/>
          <w:sz w:val="28"/>
          <w:szCs w:val="28"/>
        </w:rPr>
        <w:t>лица</w:t>
      </w:r>
      <w:proofErr w:type="gramEnd"/>
      <w:r w:rsidRPr="002C237B">
        <w:rPr>
          <w:rFonts w:ascii="Times New Roman" w:hAnsi="Times New Roman" w:cs="Times New Roman"/>
          <w:color w:val="000000"/>
          <w:sz w:val="28"/>
          <w:szCs w:val="28"/>
        </w:rPr>
        <w:t xml:space="preserve"> проживающие в сельской местности) будут предоставлены бесплатно под индивидуальное жилищное строительство 12 земельных участков.</w:t>
      </w:r>
    </w:p>
    <w:p w:rsidR="002C237B" w:rsidRPr="002C237B" w:rsidRDefault="002C237B" w:rsidP="002C237B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237B" w:rsidRPr="002C237B" w:rsidRDefault="002C237B" w:rsidP="002C237B">
      <w:pPr>
        <w:shd w:val="clear" w:color="auto" w:fill="FFFFFF"/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7B">
        <w:rPr>
          <w:rFonts w:ascii="Times New Roman" w:hAnsi="Times New Roman" w:cs="Times New Roman"/>
          <w:b/>
          <w:sz w:val="28"/>
          <w:szCs w:val="28"/>
        </w:rPr>
        <w:t>Социальная защита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муниципальной программой «Социальная поддержка граждан 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 xml:space="preserve"> муниципального района на 2016-2020 годы» д</w:t>
      </w:r>
      <w:r w:rsidRPr="002C237B">
        <w:rPr>
          <w:rFonts w:ascii="Times New Roman" w:hAnsi="Times New Roman" w:cs="Times New Roman"/>
          <w:color w:val="000000"/>
          <w:sz w:val="28"/>
          <w:szCs w:val="28"/>
        </w:rPr>
        <w:t>оля граждан льготных категорий федерального и регионального уровня, получивших меры социальной поддержки, в общей численности населения района в 2018 году, прогнозируется не менее 38%, или 3370 человек.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 xml:space="preserve">Ожидаемая </w:t>
      </w:r>
      <w:r w:rsidRPr="002C237B">
        <w:rPr>
          <w:rFonts w:ascii="Times New Roman" w:hAnsi="Times New Roman" w:cs="Times New Roman"/>
          <w:color w:val="000000"/>
          <w:sz w:val="28"/>
          <w:szCs w:val="28"/>
        </w:rPr>
        <w:t>доля малоимущих граждан и лиц, оказавшихся в трудной жизненной ситуации, состоящих на учете в комитете социальной защиты населения Администрации района прогнозируется не более 12 %, или 1060 человек.</w:t>
      </w:r>
    </w:p>
    <w:p w:rsidR="002C237B" w:rsidRPr="002C237B" w:rsidRDefault="002C237B" w:rsidP="002C237B">
      <w:pPr>
        <w:pStyle w:val="text1"/>
        <w:spacing w:before="0" w:line="240" w:lineRule="auto"/>
        <w:ind w:firstLine="708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 xml:space="preserve"> В соответствии с распределением субвенций бюджетам муниципальных районов и городского округа на обеспечение государственных полномочий по предоставлению мер социальной поддержки в 2018 году предусмотрено порядка 40 млн. руб.</w:t>
      </w:r>
    </w:p>
    <w:p w:rsidR="002C237B" w:rsidRPr="002C237B" w:rsidRDefault="002C237B" w:rsidP="002C237B">
      <w:pPr>
        <w:pStyle w:val="2d"/>
        <w:suppressAutoHyphen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C237B">
        <w:rPr>
          <w:rFonts w:ascii="Times New Roman" w:hAnsi="Times New Roman"/>
          <w:sz w:val="28"/>
          <w:szCs w:val="28"/>
        </w:rPr>
        <w:t>В 2018 году и плановый период 2019-2020 год запланировано:</w:t>
      </w:r>
    </w:p>
    <w:p w:rsidR="002C237B" w:rsidRPr="002C237B" w:rsidRDefault="002C237B" w:rsidP="002C237B">
      <w:pPr>
        <w:pStyle w:val="2d"/>
        <w:suppressAutoHyphen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C237B">
        <w:rPr>
          <w:rFonts w:ascii="Times New Roman" w:hAnsi="Times New Roman"/>
          <w:sz w:val="28"/>
          <w:szCs w:val="28"/>
        </w:rPr>
        <w:t>- в «</w:t>
      </w:r>
      <w:proofErr w:type="spellStart"/>
      <w:r w:rsidRPr="002C237B">
        <w:rPr>
          <w:rFonts w:ascii="Times New Roman" w:hAnsi="Times New Roman"/>
          <w:sz w:val="28"/>
          <w:szCs w:val="28"/>
        </w:rPr>
        <w:t>Любытинском</w:t>
      </w:r>
      <w:proofErr w:type="spellEnd"/>
      <w:r w:rsidRPr="002C237B">
        <w:rPr>
          <w:rFonts w:ascii="Times New Roman" w:hAnsi="Times New Roman"/>
          <w:sz w:val="28"/>
          <w:szCs w:val="28"/>
        </w:rPr>
        <w:t xml:space="preserve"> комплексном центре социального обслуживания населения» - развитие технологий замещающих стационарное обслуживание в виде создания приемной семьи для пожилых граждан, внедрение бригадного метода социального обслуживания;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 xml:space="preserve">- в «Доме-интернате для престарелых граждан и инвалидов» - выполнение мероприятий по созданию доступной среды в жилом корпусе № 2, и подготовка проектно-сметной документации и последующий </w:t>
      </w:r>
      <w:r w:rsidRPr="002C237B">
        <w:rPr>
          <w:rFonts w:ascii="Times New Roman" w:hAnsi="Times New Roman" w:cs="Times New Roman"/>
          <w:sz w:val="28"/>
          <w:szCs w:val="28"/>
        </w:rPr>
        <w:lastRenderedPageBreak/>
        <w:t>капитальный ремонт жилого корпуса № 3. Общая сумма работ составит более 2 млн. рублей.</w:t>
      </w:r>
    </w:p>
    <w:p w:rsidR="002C237B" w:rsidRPr="002C237B" w:rsidRDefault="002C237B" w:rsidP="002C237B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37B" w:rsidRPr="002C237B" w:rsidRDefault="002C237B" w:rsidP="002C237B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7B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2C237B" w:rsidRPr="002C237B" w:rsidRDefault="002C237B" w:rsidP="002C237B">
      <w:pPr>
        <w:pStyle w:val="western"/>
        <w:shd w:val="clear" w:color="auto" w:fill="FFFFFF"/>
        <w:spacing w:before="0" w:after="0"/>
        <w:ind w:firstLine="708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>На начало 2018-2019 учебного года прогнозируется незначительное увеличение количества учащихся до 820, далее уменьшение в 2019 году до 809, в 2020 до 805.</w:t>
      </w:r>
    </w:p>
    <w:p w:rsidR="002C237B" w:rsidRPr="002C237B" w:rsidRDefault="002C237B" w:rsidP="002C237B">
      <w:pPr>
        <w:pStyle w:val="western"/>
        <w:shd w:val="clear" w:color="auto" w:fill="FFFFFF"/>
        <w:spacing w:before="0" w:after="0"/>
        <w:ind w:firstLine="708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>Дошкольные образовательные услуги в 2018 году получат 423 ребенка; в 2019 году 383 ребенка; в 2020 году - 380 детей; очередь на получение места в муниципальных дошкольных образовательных организациях отсутствует.</w:t>
      </w:r>
    </w:p>
    <w:p w:rsidR="002C237B" w:rsidRPr="002C237B" w:rsidRDefault="002C237B" w:rsidP="002C237B">
      <w:pPr>
        <w:pStyle w:val="af4"/>
        <w:shd w:val="clear" w:color="auto" w:fill="FFFFFF"/>
        <w:spacing w:before="0" w:after="0"/>
        <w:ind w:firstLine="708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>В 2018 году 30 выпускников 11 классов планируют сдавать единый государственный экзамен; 72 выпускника 9 классов пройдут государственную итоговую аттестацию по образовательным программам основного общего образования.</w:t>
      </w:r>
    </w:p>
    <w:p w:rsidR="002C237B" w:rsidRPr="002C237B" w:rsidRDefault="002C237B" w:rsidP="002C237B">
      <w:pPr>
        <w:pStyle w:val="western"/>
        <w:shd w:val="clear" w:color="auto" w:fill="FFFFFF"/>
        <w:spacing w:before="0" w:after="0"/>
        <w:ind w:firstLine="708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 xml:space="preserve">Будут продолжены мероприятия, направленные на выявление и поддержку способных детей и молодежи: </w:t>
      </w:r>
    </w:p>
    <w:p w:rsidR="002C237B" w:rsidRPr="002C237B" w:rsidRDefault="002C237B" w:rsidP="002C237B">
      <w:pPr>
        <w:pStyle w:val="western"/>
        <w:shd w:val="clear" w:color="auto" w:fill="FFFFFF"/>
        <w:spacing w:before="0" w:after="0"/>
        <w:ind w:firstLine="708"/>
        <w:contextualSpacing/>
        <w:jc w:val="both"/>
        <w:rPr>
          <w:rStyle w:val="apple-converted-space"/>
          <w:sz w:val="28"/>
          <w:szCs w:val="28"/>
        </w:rPr>
      </w:pPr>
      <w:r w:rsidRPr="002C237B">
        <w:rPr>
          <w:sz w:val="28"/>
          <w:szCs w:val="28"/>
        </w:rPr>
        <w:t>- участие во</w:t>
      </w:r>
      <w:r w:rsidRPr="002C237B">
        <w:rPr>
          <w:rStyle w:val="apple-converted-space"/>
          <w:sz w:val="28"/>
          <w:szCs w:val="28"/>
        </w:rPr>
        <w:t xml:space="preserve"> </w:t>
      </w:r>
      <w:r w:rsidRPr="002C237B">
        <w:rPr>
          <w:sz w:val="28"/>
          <w:szCs w:val="28"/>
        </w:rPr>
        <w:t>всероссийской олимпиаде школьников;</w:t>
      </w:r>
      <w:r w:rsidRPr="002C237B">
        <w:rPr>
          <w:rStyle w:val="apple-converted-space"/>
          <w:sz w:val="28"/>
          <w:szCs w:val="28"/>
        </w:rPr>
        <w:t xml:space="preserve"> </w:t>
      </w:r>
    </w:p>
    <w:p w:rsidR="002C237B" w:rsidRPr="002C237B" w:rsidRDefault="002C237B" w:rsidP="002C237B">
      <w:pPr>
        <w:pStyle w:val="western"/>
        <w:shd w:val="clear" w:color="auto" w:fill="FFFFFF"/>
        <w:spacing w:before="0" w:after="0"/>
        <w:ind w:firstLine="708"/>
        <w:contextualSpacing/>
        <w:jc w:val="both"/>
        <w:rPr>
          <w:sz w:val="28"/>
          <w:szCs w:val="28"/>
        </w:rPr>
      </w:pPr>
      <w:r w:rsidRPr="002C237B">
        <w:rPr>
          <w:rStyle w:val="apple-converted-space"/>
          <w:sz w:val="28"/>
          <w:szCs w:val="28"/>
        </w:rPr>
        <w:t xml:space="preserve">- </w:t>
      </w:r>
      <w:r w:rsidRPr="002C237B">
        <w:rPr>
          <w:sz w:val="28"/>
          <w:szCs w:val="28"/>
        </w:rPr>
        <w:t xml:space="preserve">участие во всероссийской краеведческой конференции «Отечество». </w:t>
      </w:r>
    </w:p>
    <w:p w:rsidR="002C237B" w:rsidRPr="002C237B" w:rsidRDefault="002C237B" w:rsidP="002C237B">
      <w:pPr>
        <w:pStyle w:val="western"/>
        <w:shd w:val="clear" w:color="auto" w:fill="FFFFFF"/>
        <w:spacing w:before="0" w:after="0"/>
        <w:ind w:firstLine="708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 xml:space="preserve">Более 60 учащихся школ района ежегодно получают муниципальные стипендии и премии на сумму не менее 50 </w:t>
      </w:r>
      <w:proofErr w:type="spellStart"/>
      <w:r w:rsidRPr="002C237B">
        <w:rPr>
          <w:sz w:val="28"/>
          <w:szCs w:val="28"/>
        </w:rPr>
        <w:t>тыс</w:t>
      </w:r>
      <w:proofErr w:type="gramStart"/>
      <w:r w:rsidRPr="002C237B">
        <w:rPr>
          <w:sz w:val="28"/>
          <w:szCs w:val="28"/>
        </w:rPr>
        <w:t>.р</w:t>
      </w:r>
      <w:proofErr w:type="gramEnd"/>
      <w:r w:rsidRPr="002C237B">
        <w:rPr>
          <w:sz w:val="28"/>
          <w:szCs w:val="28"/>
        </w:rPr>
        <w:t>ублей</w:t>
      </w:r>
      <w:proofErr w:type="spellEnd"/>
      <w:r w:rsidRPr="002C237B">
        <w:rPr>
          <w:sz w:val="28"/>
          <w:szCs w:val="28"/>
        </w:rPr>
        <w:t>.</w:t>
      </w:r>
    </w:p>
    <w:p w:rsidR="002C237B" w:rsidRPr="002C237B" w:rsidRDefault="002C237B" w:rsidP="002C237B">
      <w:pPr>
        <w:pStyle w:val="af4"/>
        <w:shd w:val="clear" w:color="auto" w:fill="FFFFFF"/>
        <w:spacing w:before="0" w:after="0"/>
        <w:ind w:firstLine="708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>На организацию</w:t>
      </w:r>
      <w:r w:rsidRPr="002C237B">
        <w:rPr>
          <w:rStyle w:val="apple-converted-space"/>
          <w:sz w:val="28"/>
          <w:szCs w:val="28"/>
        </w:rPr>
        <w:t xml:space="preserve"> </w:t>
      </w:r>
      <w:r w:rsidRPr="002C237B">
        <w:rPr>
          <w:sz w:val="28"/>
          <w:szCs w:val="28"/>
        </w:rPr>
        <w:t>отдыха, оздоровления и занятости детей</w:t>
      </w:r>
      <w:r w:rsidRPr="002C237B">
        <w:rPr>
          <w:rStyle w:val="apple-converted-space"/>
          <w:sz w:val="28"/>
          <w:szCs w:val="28"/>
        </w:rPr>
        <w:t xml:space="preserve"> </w:t>
      </w:r>
      <w:r w:rsidRPr="002C237B">
        <w:rPr>
          <w:sz w:val="28"/>
          <w:szCs w:val="28"/>
        </w:rPr>
        <w:t xml:space="preserve">в 2018 году планируется израсходовать более 300 </w:t>
      </w:r>
      <w:proofErr w:type="spellStart"/>
      <w:r w:rsidRPr="002C237B">
        <w:rPr>
          <w:sz w:val="28"/>
          <w:szCs w:val="28"/>
        </w:rPr>
        <w:t>тыс</w:t>
      </w:r>
      <w:proofErr w:type="gramStart"/>
      <w:r w:rsidRPr="002C237B">
        <w:rPr>
          <w:sz w:val="28"/>
          <w:szCs w:val="28"/>
        </w:rPr>
        <w:t>.р</w:t>
      </w:r>
      <w:proofErr w:type="gramEnd"/>
      <w:r w:rsidRPr="002C237B">
        <w:rPr>
          <w:sz w:val="28"/>
          <w:szCs w:val="28"/>
        </w:rPr>
        <w:t>ублей</w:t>
      </w:r>
      <w:proofErr w:type="spellEnd"/>
      <w:r w:rsidRPr="002C237B">
        <w:rPr>
          <w:sz w:val="28"/>
          <w:szCs w:val="28"/>
        </w:rPr>
        <w:t>, что позволит охватить различными формами отдыха 660 чел. (70 % от общего количества детей 7-17 лет), в том числе 208 чел. – оказавшихся в трудной жизненной ситуации.</w:t>
      </w:r>
    </w:p>
    <w:p w:rsidR="002C237B" w:rsidRPr="002C237B" w:rsidRDefault="002C237B" w:rsidP="002C237B">
      <w:pPr>
        <w:pStyle w:val="western"/>
        <w:shd w:val="clear" w:color="auto" w:fill="FFFFFF"/>
        <w:spacing w:before="0" w:after="0"/>
        <w:ind w:firstLine="567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>Вопрос достижения уровня заработной платы педагогических работников к уровню заработной платы средней по экономике в субъекте - главная задача, определенная Указом Президента РФ.</w:t>
      </w:r>
    </w:p>
    <w:p w:rsidR="002C237B" w:rsidRPr="002C237B" w:rsidRDefault="002C237B" w:rsidP="002C237B">
      <w:pPr>
        <w:pStyle w:val="western"/>
        <w:shd w:val="clear" w:color="auto" w:fill="FFFFFF"/>
        <w:spacing w:before="0" w:after="0"/>
        <w:ind w:firstLine="567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>В 2018 году установлены показатели уровня заработной платы</w:t>
      </w:r>
      <w:r w:rsidRPr="002C237B">
        <w:rPr>
          <w:rStyle w:val="apple-converted-space"/>
          <w:sz w:val="28"/>
          <w:szCs w:val="28"/>
        </w:rPr>
        <w:t xml:space="preserve"> педагогов школ </w:t>
      </w:r>
      <w:r w:rsidRPr="002C237B">
        <w:rPr>
          <w:sz w:val="28"/>
          <w:szCs w:val="28"/>
        </w:rPr>
        <w:t>- 27632 руб.;</w:t>
      </w:r>
      <w:r w:rsidRPr="002C237B">
        <w:rPr>
          <w:rStyle w:val="apple-converted-space"/>
          <w:sz w:val="28"/>
          <w:szCs w:val="28"/>
        </w:rPr>
        <w:t xml:space="preserve"> </w:t>
      </w:r>
      <w:r w:rsidRPr="002C237B">
        <w:rPr>
          <w:sz w:val="28"/>
          <w:szCs w:val="28"/>
        </w:rPr>
        <w:t>педагогов детских садов - 27665</w:t>
      </w:r>
      <w:r w:rsidRPr="002C237B">
        <w:rPr>
          <w:rStyle w:val="apple-converted-space"/>
          <w:sz w:val="28"/>
          <w:szCs w:val="28"/>
        </w:rPr>
        <w:t xml:space="preserve"> </w:t>
      </w:r>
      <w:r w:rsidRPr="002C237B">
        <w:rPr>
          <w:sz w:val="28"/>
          <w:szCs w:val="28"/>
        </w:rPr>
        <w:t>руб.; педагогов учреждений дополнительного образования детей - 24366</w:t>
      </w:r>
      <w:r w:rsidRPr="002C237B">
        <w:rPr>
          <w:rStyle w:val="apple-converted-space"/>
          <w:sz w:val="28"/>
          <w:szCs w:val="28"/>
        </w:rPr>
        <w:t xml:space="preserve"> </w:t>
      </w:r>
      <w:r w:rsidRPr="002C237B">
        <w:rPr>
          <w:bCs/>
          <w:sz w:val="28"/>
          <w:szCs w:val="28"/>
        </w:rPr>
        <w:t>руб</w:t>
      </w:r>
      <w:r w:rsidRPr="002C237B">
        <w:rPr>
          <w:sz w:val="28"/>
          <w:szCs w:val="28"/>
        </w:rPr>
        <w:t>.</w:t>
      </w:r>
    </w:p>
    <w:p w:rsidR="002C237B" w:rsidRPr="002C237B" w:rsidRDefault="002C237B" w:rsidP="002C237B">
      <w:pPr>
        <w:pStyle w:val="western"/>
        <w:shd w:val="clear" w:color="auto" w:fill="FFFFFF"/>
        <w:spacing w:before="0" w:after="0"/>
        <w:ind w:firstLine="567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 xml:space="preserve">Увеличатся расходы на общее образование в расчете на одного обучающегося в образовательных организациях, план составляет более 66 </w:t>
      </w:r>
      <w:proofErr w:type="spellStart"/>
      <w:r w:rsidRPr="002C237B">
        <w:rPr>
          <w:sz w:val="28"/>
          <w:szCs w:val="28"/>
        </w:rPr>
        <w:t>тыс</w:t>
      </w:r>
      <w:proofErr w:type="gramStart"/>
      <w:r w:rsidRPr="002C237B">
        <w:rPr>
          <w:sz w:val="28"/>
          <w:szCs w:val="28"/>
        </w:rPr>
        <w:t>.</w:t>
      </w:r>
      <w:r w:rsidRPr="002C237B">
        <w:rPr>
          <w:rStyle w:val="apple-converted-space"/>
          <w:sz w:val="28"/>
          <w:szCs w:val="28"/>
        </w:rPr>
        <w:t>р</w:t>
      </w:r>
      <w:proofErr w:type="gramEnd"/>
      <w:r w:rsidRPr="002C237B">
        <w:rPr>
          <w:rStyle w:val="apple-converted-space"/>
          <w:sz w:val="28"/>
          <w:szCs w:val="28"/>
        </w:rPr>
        <w:t>ублей</w:t>
      </w:r>
      <w:proofErr w:type="spellEnd"/>
      <w:r w:rsidRPr="002C237B">
        <w:rPr>
          <w:rStyle w:val="apple-converted-space"/>
          <w:sz w:val="28"/>
          <w:szCs w:val="28"/>
        </w:rPr>
        <w:t xml:space="preserve">. </w:t>
      </w:r>
      <w:r w:rsidRPr="002C237B">
        <w:rPr>
          <w:sz w:val="28"/>
          <w:szCs w:val="28"/>
        </w:rPr>
        <w:t xml:space="preserve">(в 2017 году более 63 </w:t>
      </w:r>
      <w:proofErr w:type="spellStart"/>
      <w:r w:rsidRPr="002C237B">
        <w:rPr>
          <w:sz w:val="28"/>
          <w:szCs w:val="28"/>
        </w:rPr>
        <w:t>тыс.рублей</w:t>
      </w:r>
      <w:proofErr w:type="spellEnd"/>
      <w:r w:rsidRPr="002C237B">
        <w:rPr>
          <w:sz w:val="28"/>
          <w:szCs w:val="28"/>
        </w:rPr>
        <w:t>).</w:t>
      </w:r>
    </w:p>
    <w:p w:rsidR="002C237B" w:rsidRPr="002C237B" w:rsidRDefault="002C237B" w:rsidP="002C237B">
      <w:pPr>
        <w:pStyle w:val="af5"/>
        <w:spacing w:after="0"/>
        <w:ind w:left="0" w:firstLine="708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 xml:space="preserve">Для улучшения материально-технической базы образовательных организаций предусмотрено порядка 1,5 </w:t>
      </w:r>
      <w:proofErr w:type="spellStart"/>
      <w:r w:rsidRPr="002C237B">
        <w:rPr>
          <w:sz w:val="28"/>
          <w:szCs w:val="28"/>
        </w:rPr>
        <w:t>млн</w:t>
      </w:r>
      <w:proofErr w:type="gramStart"/>
      <w:r w:rsidRPr="002C237B">
        <w:rPr>
          <w:sz w:val="28"/>
          <w:szCs w:val="28"/>
        </w:rPr>
        <w:t>.р</w:t>
      </w:r>
      <w:proofErr w:type="gramEnd"/>
      <w:r w:rsidRPr="002C237B">
        <w:rPr>
          <w:sz w:val="28"/>
          <w:szCs w:val="28"/>
        </w:rPr>
        <w:t>ублей</w:t>
      </w:r>
      <w:proofErr w:type="spellEnd"/>
      <w:r w:rsidRPr="002C237B">
        <w:rPr>
          <w:sz w:val="28"/>
          <w:szCs w:val="28"/>
        </w:rPr>
        <w:t xml:space="preserve">. </w:t>
      </w:r>
    </w:p>
    <w:p w:rsidR="002C237B" w:rsidRPr="002C237B" w:rsidRDefault="002C237B" w:rsidP="002C237B">
      <w:pPr>
        <w:pStyle w:val="af5"/>
        <w:spacing w:after="0"/>
        <w:ind w:left="0" w:firstLine="708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 xml:space="preserve">В 2018 году выделено более 4 </w:t>
      </w:r>
      <w:proofErr w:type="spellStart"/>
      <w:r w:rsidRPr="002C237B">
        <w:rPr>
          <w:sz w:val="28"/>
          <w:szCs w:val="28"/>
        </w:rPr>
        <w:t>млн</w:t>
      </w:r>
      <w:proofErr w:type="gramStart"/>
      <w:r w:rsidRPr="002C237B">
        <w:rPr>
          <w:sz w:val="28"/>
          <w:szCs w:val="28"/>
        </w:rPr>
        <w:t>.р</w:t>
      </w:r>
      <w:proofErr w:type="gramEnd"/>
      <w:r w:rsidRPr="002C237B">
        <w:rPr>
          <w:sz w:val="28"/>
          <w:szCs w:val="28"/>
        </w:rPr>
        <w:t>ублей</w:t>
      </w:r>
      <w:proofErr w:type="spellEnd"/>
      <w:r w:rsidRPr="002C237B">
        <w:rPr>
          <w:sz w:val="28"/>
          <w:szCs w:val="28"/>
        </w:rPr>
        <w:t xml:space="preserve"> на приобретение 5 жилых помещений на вторичном рынке, что позволит обеспечить жилыми помещениями 5 детей-сирот. На 2019, 2020 годы - по 3 </w:t>
      </w:r>
      <w:proofErr w:type="spellStart"/>
      <w:r w:rsidRPr="002C237B">
        <w:rPr>
          <w:sz w:val="28"/>
          <w:szCs w:val="28"/>
        </w:rPr>
        <w:t>млн</w:t>
      </w:r>
      <w:proofErr w:type="gramStart"/>
      <w:r w:rsidRPr="002C237B">
        <w:rPr>
          <w:sz w:val="28"/>
          <w:szCs w:val="28"/>
        </w:rPr>
        <w:t>.р</w:t>
      </w:r>
      <w:proofErr w:type="gramEnd"/>
      <w:r w:rsidRPr="002C237B">
        <w:rPr>
          <w:sz w:val="28"/>
          <w:szCs w:val="28"/>
        </w:rPr>
        <w:t>ублей</w:t>
      </w:r>
      <w:proofErr w:type="spellEnd"/>
      <w:r w:rsidRPr="002C237B">
        <w:rPr>
          <w:sz w:val="28"/>
          <w:szCs w:val="28"/>
        </w:rPr>
        <w:t>.</w:t>
      </w:r>
    </w:p>
    <w:p w:rsidR="002C237B" w:rsidRPr="002C237B" w:rsidRDefault="002C237B" w:rsidP="002C237B">
      <w:pPr>
        <w:tabs>
          <w:tab w:val="left" w:pos="1260"/>
        </w:tabs>
        <w:suppressAutoHyphen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237B" w:rsidRPr="002C237B" w:rsidRDefault="002C237B" w:rsidP="002C237B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37B" w:rsidRPr="002C237B" w:rsidRDefault="002C237B" w:rsidP="002C237B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7B">
        <w:rPr>
          <w:rFonts w:ascii="Times New Roman" w:hAnsi="Times New Roman" w:cs="Times New Roman"/>
          <w:b/>
          <w:sz w:val="28"/>
          <w:szCs w:val="28"/>
        </w:rPr>
        <w:t>Культура, молодёжная политика и спорт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Основными целями в развитии данного направления будут сохранение и популяризация культурного наследия района, обеспечение доступа граждан к культурным ценностям и информации, создание условий для повышения качества и разнообразия услуг в сфере культуры.</w:t>
      </w:r>
    </w:p>
    <w:p w:rsidR="002C237B" w:rsidRPr="002C237B" w:rsidRDefault="002C237B" w:rsidP="002C237B">
      <w:pPr>
        <w:pStyle w:val="af4"/>
        <w:shd w:val="clear" w:color="auto" w:fill="FFFFFF"/>
        <w:spacing w:before="0" w:after="0"/>
        <w:ind w:firstLine="651"/>
        <w:contextualSpacing/>
        <w:jc w:val="both"/>
        <w:rPr>
          <w:sz w:val="28"/>
          <w:szCs w:val="28"/>
        </w:rPr>
      </w:pPr>
      <w:r w:rsidRPr="002C237B">
        <w:rPr>
          <w:rStyle w:val="ad"/>
          <w:sz w:val="28"/>
          <w:szCs w:val="28"/>
        </w:rPr>
        <w:lastRenderedPageBreak/>
        <w:t xml:space="preserve">В 2018-2020 годы сеть учреждений культуры </w:t>
      </w:r>
      <w:proofErr w:type="spellStart"/>
      <w:r w:rsidRPr="002C237B">
        <w:rPr>
          <w:rStyle w:val="ad"/>
          <w:sz w:val="28"/>
          <w:szCs w:val="28"/>
        </w:rPr>
        <w:t>Любытинского</w:t>
      </w:r>
      <w:proofErr w:type="spellEnd"/>
      <w:r w:rsidRPr="002C237B">
        <w:rPr>
          <w:rStyle w:val="ad"/>
          <w:sz w:val="28"/>
          <w:szCs w:val="28"/>
        </w:rPr>
        <w:t xml:space="preserve"> муниципального района будут представлены 6 культурно-досуговыми учреждениями, которые предоставляют услуги</w:t>
      </w:r>
      <w:r w:rsidRPr="002C237B">
        <w:rPr>
          <w:sz w:val="28"/>
          <w:szCs w:val="28"/>
        </w:rPr>
        <w:t xml:space="preserve"> населению всех возрастных категорий: для детей - организация игровых программ; для молодежи - вечера отдыха и дискотеки; для взрослого населения - развлекательные программы, организация работы клубных формирований</w:t>
      </w:r>
    </w:p>
    <w:p w:rsidR="002C237B" w:rsidRPr="002C237B" w:rsidRDefault="002C237B" w:rsidP="002C237B">
      <w:pPr>
        <w:suppressAutoHyphens/>
        <w:ind w:firstLine="6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Учреждениями культуры планируется внедрение новых форм работы по организации досуга населения: мастер-классы, программы выходного дня.</w:t>
      </w:r>
    </w:p>
    <w:p w:rsidR="002C237B" w:rsidRPr="002C237B" w:rsidRDefault="002C237B" w:rsidP="002C237B">
      <w:pPr>
        <w:tabs>
          <w:tab w:val="left" w:pos="2040"/>
        </w:tabs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</w:t>
      </w:r>
      <w:r w:rsidRPr="002C2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37B">
        <w:rPr>
          <w:rFonts w:ascii="Times New Roman" w:hAnsi="Times New Roman" w:cs="Times New Roman"/>
          <w:sz w:val="28"/>
          <w:szCs w:val="28"/>
        </w:rPr>
        <w:t xml:space="preserve">будет представлена 9 библиотеками, в которых работают различные читательские объединения по интересам, успешно реализуются тематические и целевые программы, в течение года пройдут различные районные мероприятия: </w:t>
      </w:r>
    </w:p>
    <w:p w:rsidR="002C237B" w:rsidRPr="002C237B" w:rsidRDefault="002C237B" w:rsidP="002C237B">
      <w:pPr>
        <w:tabs>
          <w:tab w:val="left" w:pos="2040"/>
        </w:tabs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- конкурс «Живая классика»;</w:t>
      </w:r>
    </w:p>
    <w:p w:rsidR="002C237B" w:rsidRPr="002C237B" w:rsidRDefault="002C237B" w:rsidP="002C237B">
      <w:pPr>
        <w:tabs>
          <w:tab w:val="left" w:pos="2040"/>
        </w:tabs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- конкурс чтецов «Под салютом Великой Победы»;</w:t>
      </w:r>
    </w:p>
    <w:p w:rsidR="002C237B" w:rsidRPr="002C237B" w:rsidRDefault="002C237B" w:rsidP="002C237B">
      <w:pPr>
        <w:tabs>
          <w:tab w:val="left" w:pos="2040"/>
        </w:tabs>
        <w:suppressAutoHyphens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 xml:space="preserve">- </w:t>
      </w:r>
      <w:r w:rsidRPr="002C237B">
        <w:rPr>
          <w:rFonts w:ascii="Times New Roman" w:hAnsi="Times New Roman" w:cs="Times New Roman"/>
          <w:color w:val="000000"/>
          <w:sz w:val="28"/>
          <w:szCs w:val="28"/>
        </w:rPr>
        <w:t>детский праздник, посвященный юбилею писателя Н. Носова;</w:t>
      </w:r>
    </w:p>
    <w:p w:rsidR="002C237B" w:rsidRPr="002C237B" w:rsidRDefault="002C237B" w:rsidP="002C237B">
      <w:pPr>
        <w:tabs>
          <w:tab w:val="left" w:pos="2040"/>
        </w:tabs>
        <w:suppressAutoHyphens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37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2C237B">
        <w:rPr>
          <w:rFonts w:ascii="Times New Roman" w:hAnsi="Times New Roman" w:cs="Times New Roman"/>
          <w:color w:val="000000"/>
          <w:sz w:val="28"/>
          <w:szCs w:val="28"/>
        </w:rPr>
        <w:t>мероприятие</w:t>
      </w:r>
      <w:proofErr w:type="gramEnd"/>
      <w:r w:rsidRPr="002C237B">
        <w:rPr>
          <w:rFonts w:ascii="Times New Roman" w:hAnsi="Times New Roman" w:cs="Times New Roman"/>
          <w:color w:val="000000"/>
          <w:sz w:val="28"/>
          <w:szCs w:val="28"/>
        </w:rPr>
        <w:t xml:space="preserve"> посвященное 80-летию со дня основания </w:t>
      </w:r>
      <w:proofErr w:type="spellStart"/>
      <w:r w:rsidRPr="002C237B">
        <w:rPr>
          <w:rFonts w:ascii="Times New Roman" w:hAnsi="Times New Roman" w:cs="Times New Roman"/>
          <w:color w:val="000000"/>
          <w:sz w:val="28"/>
          <w:szCs w:val="28"/>
        </w:rPr>
        <w:t>Неболчской</w:t>
      </w:r>
      <w:proofErr w:type="spellEnd"/>
      <w:r w:rsidRPr="002C237B">
        <w:rPr>
          <w:rFonts w:ascii="Times New Roman" w:hAnsi="Times New Roman" w:cs="Times New Roman"/>
          <w:color w:val="000000"/>
          <w:sz w:val="28"/>
          <w:szCs w:val="28"/>
        </w:rPr>
        <w:t xml:space="preserve"> модельной библиотеки.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2018 год объявлен Годом добровольца (волонтера), ресурсным центром добровольческого движения определен молодежный центр «Импульс».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 xml:space="preserve">Утвержден районный план мероприятий. Традиционно для молодежи будут организованы пешие походы «Робинзонада», туристический слет, кинолектории, мероприятия посвященные Дням воинской славы России. 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Члены патриотического клуба «Исток» примут участие в организации  встреч молодежи с ветеранами и участниками Великой Отечественной войны.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Трудовыми десантами, запланирована работа по благоустройству воинских захоронений. Начата работа по формированию местного отделения всероссийского движения «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>», заключено соглашение с региональным отделением.</w:t>
      </w:r>
    </w:p>
    <w:p w:rsidR="002C237B" w:rsidRPr="002C237B" w:rsidRDefault="002C237B" w:rsidP="002C237B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Целевой показатель по средней заработной плате работников учреждений культуры в 2018 году установлен в размере 28047 рублей и целевой показатель по заработной плате работников дополнительного образования в сфере культуры- 32715 рублей.</w:t>
      </w:r>
    </w:p>
    <w:p w:rsidR="002C237B" w:rsidRPr="002C237B" w:rsidRDefault="002C237B" w:rsidP="002C237B">
      <w:pPr>
        <w:suppressAutoHyphens/>
        <w:ind w:firstLine="6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В целях повышения качества предоставляемых услуг будут проведены мероприятия по укреплению и модернизации материально-технической базы учреждений культуры района,</w:t>
      </w:r>
      <w:r w:rsidRPr="002C237B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Pr="002C237B">
        <w:rPr>
          <w:rFonts w:ascii="Times New Roman" w:hAnsi="Times New Roman" w:cs="Times New Roman"/>
          <w:sz w:val="28"/>
          <w:szCs w:val="28"/>
        </w:rPr>
        <w:t>в том числе проведение мероприятий по обеспечению пожарной безопасности.</w:t>
      </w:r>
    </w:p>
    <w:p w:rsidR="002C237B" w:rsidRPr="002C237B" w:rsidRDefault="002C237B" w:rsidP="002C237B">
      <w:pPr>
        <w:suppressAutoHyphens/>
        <w:ind w:firstLine="6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В рамках областной субсидии на укрепление МТБ домов культуры, планируется организовать кинообслуживание населения в п. Неболчи.</w:t>
      </w:r>
    </w:p>
    <w:p w:rsidR="002C237B" w:rsidRPr="002C237B" w:rsidRDefault="002C237B" w:rsidP="002C237B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7B">
        <w:rPr>
          <w:rFonts w:ascii="Times New Roman" w:hAnsi="Times New Roman" w:cs="Times New Roman"/>
          <w:b/>
          <w:sz w:val="28"/>
          <w:szCs w:val="28"/>
        </w:rPr>
        <w:t>Спорт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Наиболее популярные и культивируемые виды спорта в муниципальном районе - волейбол, баскетбол, футбол, легкая атлетика, русская лапта, пулевая стрельба, лыжные гонки и шахматы.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lastRenderedPageBreak/>
        <w:t>С развитием горнолыжного клуба «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Любогорье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>» появились новые виды спорта - горные лыжи и сноуборд. Это даёт возможности населению не только заниматься физической культурой и спортом, но принимать участие в проводимых спортивных соревнованиях.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Для лиц старшего возраста с 2018 г. реализуется проект «Активное долголетие».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Основными задачами в развитии физической культуры и спорта в муниципальном районе являются: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- продвижение Всероссийского физкультурно-спортивного комплекса «Готов к труду и обороне» (ГТО) среди обучающихся и взрослого населения проживающего на территории муниципального района  в возрасте от 6 лет планируется достичь показателя -11 %;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 xml:space="preserve">- привлечение к систематическим занятиям физкультурой и спортом. Здесь планируется достичь показателя - 34%. Для этого планируется приобрести тренажёры и напольное покрытие в тренажерный зал. </w:t>
      </w:r>
    </w:p>
    <w:p w:rsidR="002C237B" w:rsidRPr="002C237B" w:rsidRDefault="002C237B" w:rsidP="002C237B">
      <w:pPr>
        <w:suppressAutoHyphens/>
        <w:ind w:hanging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7B">
        <w:rPr>
          <w:rFonts w:ascii="Times New Roman" w:hAnsi="Times New Roman" w:cs="Times New Roman"/>
          <w:b/>
          <w:sz w:val="28"/>
          <w:szCs w:val="28"/>
        </w:rPr>
        <w:t>Развитие туризма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Для развития туристской инфраструктуры в 2018 планируется участие в конкурсном отборе на получение субсидии в рамках государственной целевой программе «</w:t>
      </w:r>
      <w:r w:rsidRPr="002C237B">
        <w:rPr>
          <w:rFonts w:ascii="Times New Roman" w:eastAsia="Calibri" w:hAnsi="Times New Roman" w:cs="Times New Roman"/>
          <w:sz w:val="28"/>
          <w:szCs w:val="28"/>
        </w:rPr>
        <w:t xml:space="preserve">Развитие внутреннего и въездного туризма в Российской Федерации (2011-2018 годы)». 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В целях </w:t>
      </w:r>
      <w:r w:rsidRPr="002C237B">
        <w:rPr>
          <w:rFonts w:ascii="Times New Roman" w:hAnsi="Times New Roman" w:cs="Times New Roman"/>
          <w:sz w:val="28"/>
          <w:szCs w:val="28"/>
        </w:rPr>
        <w:t xml:space="preserve">увеличение туристического потока в 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Любытинский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 xml:space="preserve"> район и ок</w:t>
      </w:r>
      <w:r w:rsidRPr="002C237B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азания информационных услуг туристам, экскурсантам и местному населению, планируется с</w:t>
      </w:r>
      <w:r w:rsidRPr="002C237B">
        <w:rPr>
          <w:rFonts w:ascii="Times New Roman" w:hAnsi="Times New Roman" w:cs="Times New Roman"/>
          <w:sz w:val="28"/>
          <w:szCs w:val="28"/>
        </w:rPr>
        <w:t>оздание туристского информационного центра.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Для продвижения района на региональном и межрегиональном уровне заключено соглашение о сотрудничестве с областным туристическим офисом АНО «Русь Новгородская»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 xml:space="preserve">Продолжится работа по продвижению района на туристском рынке в рамках организуемых 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инфотуров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 xml:space="preserve"> в другие регионы, с распространением печатных материалов о 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Любытинском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 xml:space="preserve">В 2018 году планируется установка не менее двух информационных туристических знаков в 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C237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2C237B">
        <w:rPr>
          <w:rFonts w:ascii="Times New Roman" w:hAnsi="Times New Roman" w:cs="Times New Roman"/>
          <w:sz w:val="28"/>
          <w:szCs w:val="28"/>
        </w:rPr>
        <w:t>юбытино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>.</w:t>
      </w:r>
    </w:p>
    <w:p w:rsidR="002C237B" w:rsidRPr="002C237B" w:rsidRDefault="002C237B" w:rsidP="002C237B">
      <w:pPr>
        <w:suppressAutoHyphens/>
        <w:contextualSpacing/>
        <w:rPr>
          <w:rFonts w:ascii="Times New Roman" w:hAnsi="Times New Roman" w:cs="Times New Roman"/>
          <w:sz w:val="28"/>
          <w:szCs w:val="28"/>
        </w:rPr>
      </w:pPr>
    </w:p>
    <w:p w:rsidR="002C237B" w:rsidRPr="002C237B" w:rsidRDefault="002C237B" w:rsidP="002C237B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7B">
        <w:rPr>
          <w:rFonts w:ascii="Times New Roman" w:hAnsi="Times New Roman" w:cs="Times New Roman"/>
          <w:b/>
          <w:sz w:val="28"/>
          <w:szCs w:val="28"/>
        </w:rPr>
        <w:t>Агропромышленный комплекс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C237B">
        <w:rPr>
          <w:rFonts w:ascii="Times New Roman" w:hAnsi="Times New Roman" w:cs="Times New Roman"/>
          <w:sz w:val="28"/>
          <w:szCs w:val="28"/>
        </w:rPr>
        <w:t xml:space="preserve"> 2014 года в районе реализуются муниципальные программы: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 xml:space="preserve">Развитие агропромышленного комплекса 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 xml:space="preserve"> муниципального района на 2014-2020 годы», которая направлена на увеличение сельскохозяйственной продукции и</w:t>
      </w:r>
      <w:r w:rsidRPr="002C237B">
        <w:rPr>
          <w:rFonts w:ascii="Times New Roman" w:hAnsi="Times New Roman" w:cs="Times New Roman"/>
          <w:bCs/>
          <w:sz w:val="28"/>
          <w:szCs w:val="28"/>
        </w:rPr>
        <w:t xml:space="preserve"> повышение уровня рентабельности сельскохозяйственных организаций;</w:t>
      </w:r>
    </w:p>
    <w:p w:rsidR="002C237B" w:rsidRPr="002C237B" w:rsidRDefault="002C237B" w:rsidP="002C237B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 xml:space="preserve">«Устойчивое развитие сельских территорий 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 xml:space="preserve"> муниципального района на 2014-2020 годы», которая направлена на улучшение качества жизни на селе.</w:t>
      </w:r>
    </w:p>
    <w:p w:rsidR="002C237B" w:rsidRPr="002C237B" w:rsidRDefault="002C237B" w:rsidP="002C237B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lastRenderedPageBreak/>
        <w:t xml:space="preserve">Для развития </w:t>
      </w:r>
      <w:r w:rsidRPr="002C237B">
        <w:rPr>
          <w:rFonts w:ascii="Times New Roman" w:hAnsi="Times New Roman" w:cs="Times New Roman"/>
          <w:bCs/>
          <w:sz w:val="28"/>
          <w:szCs w:val="28"/>
        </w:rPr>
        <w:t>сельскохозяйственного производства на территории района в 2018-2020 годах планируется:</w:t>
      </w:r>
    </w:p>
    <w:p w:rsidR="002C237B" w:rsidRPr="002C237B" w:rsidRDefault="002C237B" w:rsidP="002C237B">
      <w:pPr>
        <w:suppressAutoHyphens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7B">
        <w:rPr>
          <w:rFonts w:ascii="Times New Roman" w:hAnsi="Times New Roman" w:cs="Times New Roman"/>
          <w:b/>
          <w:sz w:val="28"/>
          <w:szCs w:val="28"/>
        </w:rPr>
        <w:t>В животноводстве</w:t>
      </w:r>
    </w:p>
    <w:p w:rsidR="002C237B" w:rsidRPr="002C237B" w:rsidRDefault="002C237B" w:rsidP="002C237B">
      <w:pPr>
        <w:suppressAutoHyphens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 xml:space="preserve">1. Завершение строительства молочно-товарной фермы на 200 голов в 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C237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C237B">
        <w:rPr>
          <w:rFonts w:ascii="Times New Roman" w:hAnsi="Times New Roman" w:cs="Times New Roman"/>
          <w:sz w:val="28"/>
          <w:szCs w:val="28"/>
        </w:rPr>
        <w:t>лобода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>.</w:t>
      </w:r>
    </w:p>
    <w:p w:rsidR="002C237B" w:rsidRPr="002C237B" w:rsidRDefault="002C237B" w:rsidP="002C237B">
      <w:pPr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 xml:space="preserve">2. Завершение строительства цехов переработки молока и мяса в 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C237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C237B">
        <w:rPr>
          <w:rFonts w:ascii="Times New Roman" w:hAnsi="Times New Roman" w:cs="Times New Roman"/>
          <w:sz w:val="28"/>
          <w:szCs w:val="28"/>
        </w:rPr>
        <w:t>ычерема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>.</w:t>
      </w:r>
    </w:p>
    <w:p w:rsidR="002C237B" w:rsidRPr="002C237B" w:rsidRDefault="002C237B" w:rsidP="002C237B">
      <w:pPr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3. Создание новых крестьянских фермерских хозяйств - не менее 2-х ежегодно.</w:t>
      </w:r>
    </w:p>
    <w:p w:rsidR="002C237B" w:rsidRPr="002C237B" w:rsidRDefault="002C237B" w:rsidP="002C237B">
      <w:pPr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4. Участие в областных конкурсах на получение грантов начинающими фермерами - не менее 2-х ежегодно.</w:t>
      </w:r>
    </w:p>
    <w:p w:rsidR="002C237B" w:rsidRPr="002C237B" w:rsidRDefault="002C237B" w:rsidP="002C237B">
      <w:pPr>
        <w:suppressAutoHyphens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5. Увеличение поголовья скота и птицы в сельскохозяйственных организациях и крестьянских (фермерских) хозяйствах - от 2% до 5% ежегодно.</w:t>
      </w:r>
    </w:p>
    <w:p w:rsidR="002C237B" w:rsidRPr="002C237B" w:rsidRDefault="002C237B" w:rsidP="002C237B">
      <w:pPr>
        <w:suppressAutoHyphens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7B">
        <w:rPr>
          <w:rFonts w:ascii="Times New Roman" w:hAnsi="Times New Roman" w:cs="Times New Roman"/>
          <w:b/>
          <w:sz w:val="28"/>
          <w:szCs w:val="28"/>
        </w:rPr>
        <w:t>Выполнение этих мероприятий позволит</w:t>
      </w:r>
    </w:p>
    <w:p w:rsidR="002C237B" w:rsidRPr="002C237B" w:rsidRDefault="002C237B" w:rsidP="002C237B">
      <w:pPr>
        <w:pStyle w:val="af7"/>
        <w:ind w:left="0" w:firstLine="540"/>
        <w:contextualSpacing/>
        <w:jc w:val="both"/>
      </w:pPr>
      <w:r w:rsidRPr="002C237B">
        <w:t>- довести производство мяса скота и птицы (в живом весе) до 195 тонн;</w:t>
      </w:r>
    </w:p>
    <w:p w:rsidR="002C237B" w:rsidRPr="002C237B" w:rsidRDefault="002C237B" w:rsidP="002C237B">
      <w:pPr>
        <w:pStyle w:val="af7"/>
        <w:ind w:left="0" w:firstLine="540"/>
        <w:contextualSpacing/>
        <w:jc w:val="both"/>
      </w:pPr>
      <w:r w:rsidRPr="002C237B">
        <w:t>- довести производство молока до 825 тонн;</w:t>
      </w:r>
    </w:p>
    <w:p w:rsidR="002C237B" w:rsidRPr="002C237B" w:rsidRDefault="002C237B" w:rsidP="002C237B">
      <w:pPr>
        <w:pStyle w:val="af7"/>
        <w:ind w:left="0" w:firstLine="540"/>
        <w:contextualSpacing/>
        <w:jc w:val="both"/>
      </w:pPr>
      <w:r w:rsidRPr="002C237B">
        <w:t xml:space="preserve">- довести производство яиц до 970 </w:t>
      </w:r>
      <w:proofErr w:type="spellStart"/>
      <w:r w:rsidRPr="002C237B">
        <w:t>тыс.шт</w:t>
      </w:r>
      <w:proofErr w:type="spellEnd"/>
      <w:r w:rsidRPr="002C237B">
        <w:t>.;</w:t>
      </w:r>
    </w:p>
    <w:p w:rsidR="002C237B" w:rsidRPr="002C237B" w:rsidRDefault="002C237B" w:rsidP="002C237B">
      <w:pPr>
        <w:pStyle w:val="af7"/>
        <w:ind w:left="0" w:firstLine="540"/>
        <w:contextualSpacing/>
        <w:jc w:val="both"/>
      </w:pPr>
      <w:r w:rsidRPr="002C237B">
        <w:t xml:space="preserve">- создать дополнительно </w:t>
      </w:r>
      <w:r w:rsidRPr="002C237B">
        <w:rPr>
          <w:b/>
        </w:rPr>
        <w:t>20 рабочих мест.</w:t>
      </w:r>
    </w:p>
    <w:p w:rsidR="002C237B" w:rsidRPr="002C237B" w:rsidRDefault="002C237B" w:rsidP="002C237B">
      <w:pPr>
        <w:suppressAutoHyphens/>
        <w:ind w:firstLine="54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237B" w:rsidRPr="002C237B" w:rsidRDefault="002C237B" w:rsidP="002C237B">
      <w:pPr>
        <w:suppressAutoHyphens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7B">
        <w:rPr>
          <w:rFonts w:ascii="Times New Roman" w:hAnsi="Times New Roman" w:cs="Times New Roman"/>
          <w:b/>
          <w:sz w:val="28"/>
          <w:szCs w:val="28"/>
        </w:rPr>
        <w:t>В растениеводстве</w:t>
      </w:r>
    </w:p>
    <w:p w:rsidR="002C237B" w:rsidRPr="002C237B" w:rsidRDefault="002C237B" w:rsidP="002C237B">
      <w:pPr>
        <w:pStyle w:val="af7"/>
        <w:ind w:left="0" w:firstLine="708"/>
        <w:contextualSpacing/>
        <w:jc w:val="both"/>
      </w:pPr>
      <w:r w:rsidRPr="002C237B">
        <w:t>В сфере растениеводства планируется:</w:t>
      </w:r>
    </w:p>
    <w:p w:rsidR="002C237B" w:rsidRPr="002C237B" w:rsidRDefault="002C237B" w:rsidP="002C237B">
      <w:pPr>
        <w:pStyle w:val="af7"/>
        <w:ind w:left="0" w:firstLine="708"/>
        <w:contextualSpacing/>
        <w:jc w:val="both"/>
      </w:pPr>
      <w:r w:rsidRPr="002C237B">
        <w:t xml:space="preserve">1. </w:t>
      </w:r>
      <w:proofErr w:type="gramStart"/>
      <w:r w:rsidRPr="002C237B">
        <w:t xml:space="preserve">Вовлечение в оборот выбывших сельскохозяйственный угодий за счет проведения </w:t>
      </w:r>
      <w:proofErr w:type="spellStart"/>
      <w:r w:rsidRPr="002C237B">
        <w:t>культуртехнических</w:t>
      </w:r>
      <w:proofErr w:type="spellEnd"/>
      <w:r w:rsidRPr="002C237B">
        <w:t xml:space="preserve"> работ, не менее 100 га.</w:t>
      </w:r>
      <w:proofErr w:type="gramEnd"/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 xml:space="preserve">2. Увеличение площадей картофеля и овощей на 5%, что приведет увеличение  производства картофеля до 8 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C237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C237B">
        <w:rPr>
          <w:rFonts w:ascii="Times New Roman" w:hAnsi="Times New Roman" w:cs="Times New Roman"/>
          <w:sz w:val="28"/>
          <w:szCs w:val="28"/>
        </w:rPr>
        <w:t>онн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 xml:space="preserve">, а овощей - до 2 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тыс.тонн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>.</w:t>
      </w:r>
    </w:p>
    <w:p w:rsidR="002C237B" w:rsidRPr="002C237B" w:rsidRDefault="002C237B" w:rsidP="002C237B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2C237B" w:rsidRPr="002C237B" w:rsidRDefault="002C237B" w:rsidP="002C237B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7B">
        <w:rPr>
          <w:rFonts w:ascii="Times New Roman" w:hAnsi="Times New Roman" w:cs="Times New Roman"/>
          <w:b/>
          <w:sz w:val="28"/>
          <w:szCs w:val="28"/>
        </w:rPr>
        <w:t>Промышленность</w:t>
      </w:r>
    </w:p>
    <w:p w:rsidR="002C237B" w:rsidRPr="002C237B" w:rsidRDefault="002C237B" w:rsidP="002C237B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37B">
        <w:rPr>
          <w:rFonts w:ascii="Times New Roman" w:hAnsi="Times New Roman" w:cs="Times New Roman"/>
          <w:color w:val="000000" w:themeColor="text1"/>
          <w:sz w:val="28"/>
          <w:szCs w:val="28"/>
        </w:rPr>
        <w:t>Основу экономики района составляет промышленность. Лесозаготовительная деятельность во взаимодействии с обрабатывающей сферой имеет наибольший удельный вес в выпускаемой продукции.</w:t>
      </w:r>
    </w:p>
    <w:p w:rsidR="002C237B" w:rsidRPr="002C237B" w:rsidRDefault="002C237B" w:rsidP="002C237B">
      <w:pPr>
        <w:suppressAutoHyphens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37B">
        <w:rPr>
          <w:rFonts w:ascii="Times New Roman" w:hAnsi="Times New Roman" w:cs="Times New Roman"/>
          <w:b/>
          <w:sz w:val="28"/>
          <w:szCs w:val="28"/>
        </w:rPr>
        <w:t>В 2018 году в ООО «</w:t>
      </w:r>
      <w:proofErr w:type="spellStart"/>
      <w:r w:rsidRPr="002C237B">
        <w:rPr>
          <w:rFonts w:ascii="Times New Roman" w:hAnsi="Times New Roman" w:cs="Times New Roman"/>
          <w:b/>
          <w:sz w:val="28"/>
          <w:szCs w:val="28"/>
        </w:rPr>
        <w:t>Сетново</w:t>
      </w:r>
      <w:proofErr w:type="spellEnd"/>
      <w:r w:rsidRPr="002C237B">
        <w:rPr>
          <w:rFonts w:ascii="Times New Roman" w:hAnsi="Times New Roman" w:cs="Times New Roman"/>
          <w:b/>
          <w:sz w:val="28"/>
          <w:szCs w:val="28"/>
        </w:rPr>
        <w:t>» за счет постоянной модернизации производства планирует: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- увеличение производства строганой доски до 50 тыс. м</w:t>
      </w:r>
      <w:r w:rsidRPr="002C237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C237B">
        <w:rPr>
          <w:rFonts w:ascii="Times New Roman" w:hAnsi="Times New Roman" w:cs="Times New Roman"/>
          <w:sz w:val="28"/>
          <w:szCs w:val="28"/>
        </w:rPr>
        <w:t>.;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 xml:space="preserve">- увеличение производства древесных топливных гранул до 42 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тыс.т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>.;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b/>
          <w:sz w:val="28"/>
          <w:szCs w:val="28"/>
        </w:rPr>
        <w:t>В 2018-2020 год</w:t>
      </w:r>
      <w:proofErr w:type="gramStart"/>
      <w:r w:rsidRPr="002C237B">
        <w:rPr>
          <w:rFonts w:ascii="Times New Roman" w:hAnsi="Times New Roman" w:cs="Times New Roman"/>
          <w:b/>
          <w:sz w:val="28"/>
          <w:szCs w:val="28"/>
        </w:rPr>
        <w:t>ы ООО</w:t>
      </w:r>
      <w:proofErr w:type="gramEnd"/>
      <w:r w:rsidRPr="002C237B">
        <w:rPr>
          <w:rFonts w:ascii="Times New Roman" w:hAnsi="Times New Roman" w:cs="Times New Roman"/>
          <w:b/>
          <w:sz w:val="28"/>
          <w:szCs w:val="28"/>
        </w:rPr>
        <w:t xml:space="preserve"> «НЛК «Содружество»</w:t>
      </w:r>
      <w:r w:rsidRPr="002C237B">
        <w:rPr>
          <w:rFonts w:ascii="Times New Roman" w:hAnsi="Times New Roman" w:cs="Times New Roman"/>
          <w:sz w:val="28"/>
          <w:szCs w:val="28"/>
        </w:rPr>
        <w:t xml:space="preserve"> планирует организовать переработку менее рентабельного сырья - берёзового баланса. 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В добывающей сфере,</w:t>
      </w:r>
      <w:r w:rsidRPr="002C2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3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ЗАО «</w:t>
      </w:r>
      <w:proofErr w:type="spellStart"/>
      <w:r w:rsidRPr="002C23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Неболчинское</w:t>
      </w:r>
      <w:proofErr w:type="spellEnd"/>
      <w:r w:rsidRPr="002C23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C23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карьероуправление</w:t>
      </w:r>
      <w:proofErr w:type="spellEnd"/>
      <w:r w:rsidRPr="002C23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в период с 2018 по 2019 годы</w:t>
      </w:r>
      <w:r w:rsidRPr="002C237B">
        <w:rPr>
          <w:rFonts w:ascii="Times New Roman" w:hAnsi="Times New Roman" w:cs="Times New Roman"/>
          <w:color w:val="000000" w:themeColor="text1"/>
          <w:sz w:val="28"/>
          <w:szCs w:val="28"/>
        </w:rPr>
        <w:t>, планирует «стратегическое развитие компании», направленный на внутренний рост.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lastRenderedPageBreak/>
        <w:t>Рост индекса промышленного производства по прогнозам на 2018 - 2020 годы составит более 3%.</w:t>
      </w:r>
    </w:p>
    <w:p w:rsidR="002C237B" w:rsidRPr="002C237B" w:rsidRDefault="002C237B" w:rsidP="002C237B">
      <w:pPr>
        <w:suppressAutoHyphens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C237B" w:rsidRPr="002C237B" w:rsidRDefault="002C237B" w:rsidP="002C237B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7B">
        <w:rPr>
          <w:rFonts w:ascii="Times New Roman" w:hAnsi="Times New Roman" w:cs="Times New Roman"/>
          <w:b/>
          <w:sz w:val="28"/>
          <w:szCs w:val="28"/>
        </w:rPr>
        <w:t>Малое и среднее предпринимательство</w:t>
      </w:r>
    </w:p>
    <w:p w:rsidR="002C237B" w:rsidRPr="002C237B" w:rsidRDefault="002C237B" w:rsidP="002C237B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b/>
          <w:sz w:val="28"/>
          <w:szCs w:val="28"/>
        </w:rPr>
        <w:t>В 2018 году</w:t>
      </w:r>
      <w:r w:rsidRPr="002C237B">
        <w:rPr>
          <w:rFonts w:ascii="Times New Roman" w:hAnsi="Times New Roman" w:cs="Times New Roman"/>
          <w:sz w:val="28"/>
          <w:szCs w:val="28"/>
        </w:rPr>
        <w:t xml:space="preserve"> в рамках реализации программы «Развитие малого и среднего предпринимательства в 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Любытинском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 xml:space="preserve"> муниципальном районе на 2017-2020 годы», предусмотрены денежные средства в </w:t>
      </w:r>
      <w:r w:rsidRPr="002C237B">
        <w:rPr>
          <w:rFonts w:ascii="Times New Roman" w:hAnsi="Times New Roman" w:cs="Times New Roman"/>
          <w:b/>
          <w:sz w:val="28"/>
          <w:szCs w:val="28"/>
        </w:rPr>
        <w:t xml:space="preserve">размере 298 </w:t>
      </w:r>
      <w:proofErr w:type="spellStart"/>
      <w:r w:rsidRPr="002C237B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2C237B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2C237B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>, которые в основном будут направлены на выплату субсидий на возмещение части затрат на уплату процентов по кредитам, и на возмещение части затрат по технологическому подсоединению к электросетевому хозяйству, а так же на организацию обучения предпринимателей и проведение конкурса «Предприниматель года».</w:t>
      </w:r>
    </w:p>
    <w:p w:rsidR="002C237B" w:rsidRPr="002C237B" w:rsidRDefault="002C237B" w:rsidP="002C237B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 xml:space="preserve">В 2019 году на развитие предпринимательства предусмотрены бюджетные ассигнования в </w:t>
      </w:r>
      <w:r w:rsidRPr="002C237B">
        <w:rPr>
          <w:rFonts w:ascii="Times New Roman" w:hAnsi="Times New Roman" w:cs="Times New Roman"/>
          <w:b/>
          <w:sz w:val="28"/>
          <w:szCs w:val="28"/>
        </w:rPr>
        <w:t xml:space="preserve">сумме 291,7 </w:t>
      </w:r>
      <w:proofErr w:type="spellStart"/>
      <w:r w:rsidRPr="002C237B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2C237B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2C237B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 xml:space="preserve">, а в 2020 году- в </w:t>
      </w:r>
      <w:r w:rsidRPr="002C237B">
        <w:rPr>
          <w:rFonts w:ascii="Times New Roman" w:hAnsi="Times New Roman" w:cs="Times New Roman"/>
          <w:b/>
          <w:sz w:val="28"/>
          <w:szCs w:val="28"/>
        </w:rPr>
        <w:t xml:space="preserve">сумме 287,2 </w:t>
      </w:r>
      <w:proofErr w:type="spellStart"/>
      <w:r w:rsidRPr="002C237B">
        <w:rPr>
          <w:rFonts w:ascii="Times New Roman" w:hAnsi="Times New Roman" w:cs="Times New Roman"/>
          <w:b/>
          <w:sz w:val="28"/>
          <w:szCs w:val="28"/>
        </w:rPr>
        <w:t>тыс.рублей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>.</w:t>
      </w:r>
    </w:p>
    <w:p w:rsidR="002C237B" w:rsidRPr="002C237B" w:rsidRDefault="002C237B" w:rsidP="002C237B">
      <w:pPr>
        <w:suppressAutoHyphens/>
        <w:ind w:firstLine="6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 xml:space="preserve">Планируется проведение обучения предпринимателей. В 2018 – </w:t>
      </w:r>
      <w:r w:rsidRPr="002C237B">
        <w:rPr>
          <w:rFonts w:ascii="Times New Roman" w:hAnsi="Times New Roman" w:cs="Times New Roman"/>
          <w:b/>
          <w:sz w:val="28"/>
          <w:szCs w:val="28"/>
        </w:rPr>
        <w:t>12</w:t>
      </w:r>
      <w:r w:rsidRPr="002C237B">
        <w:rPr>
          <w:rFonts w:ascii="Times New Roman" w:hAnsi="Times New Roman" w:cs="Times New Roman"/>
          <w:sz w:val="28"/>
          <w:szCs w:val="28"/>
        </w:rPr>
        <w:t xml:space="preserve">, В 2019 году - </w:t>
      </w:r>
      <w:r w:rsidRPr="002C237B">
        <w:rPr>
          <w:rFonts w:ascii="Times New Roman" w:hAnsi="Times New Roman" w:cs="Times New Roman"/>
          <w:b/>
          <w:sz w:val="28"/>
          <w:szCs w:val="28"/>
        </w:rPr>
        <w:t>15</w:t>
      </w:r>
      <w:r w:rsidRPr="002C237B">
        <w:rPr>
          <w:rFonts w:ascii="Times New Roman" w:hAnsi="Times New Roman" w:cs="Times New Roman"/>
          <w:sz w:val="28"/>
          <w:szCs w:val="28"/>
        </w:rPr>
        <w:t xml:space="preserve">, а в 2020 году около </w:t>
      </w:r>
      <w:r w:rsidRPr="002C237B">
        <w:rPr>
          <w:rFonts w:ascii="Times New Roman" w:hAnsi="Times New Roman" w:cs="Times New Roman"/>
          <w:b/>
          <w:sz w:val="28"/>
          <w:szCs w:val="28"/>
        </w:rPr>
        <w:t>20</w:t>
      </w:r>
      <w:r w:rsidRPr="002C237B">
        <w:rPr>
          <w:rFonts w:ascii="Times New Roman" w:hAnsi="Times New Roman" w:cs="Times New Roman"/>
          <w:sz w:val="28"/>
          <w:szCs w:val="28"/>
        </w:rPr>
        <w:t>.</w:t>
      </w:r>
    </w:p>
    <w:p w:rsidR="002C237B" w:rsidRPr="002C237B" w:rsidRDefault="002C237B" w:rsidP="002C237B">
      <w:pPr>
        <w:suppressAutoHyphens/>
        <w:ind w:firstLine="6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Также планируются открытие новых объектов обслуживания населения это:</w:t>
      </w:r>
    </w:p>
    <w:p w:rsidR="002C237B" w:rsidRPr="002C237B" w:rsidRDefault="002C237B" w:rsidP="002C237B">
      <w:pPr>
        <w:suppressAutoHyphens/>
        <w:ind w:firstLine="6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 xml:space="preserve">- точки общественного питания. </w:t>
      </w:r>
    </w:p>
    <w:p w:rsidR="002C237B" w:rsidRPr="002C237B" w:rsidRDefault="002C237B" w:rsidP="002C237B">
      <w:pPr>
        <w:suppressAutoHyphens/>
        <w:ind w:firstLine="6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- автомобильная мойка самообслуживания.</w:t>
      </w:r>
    </w:p>
    <w:p w:rsidR="002C237B" w:rsidRPr="002C237B" w:rsidRDefault="002C237B" w:rsidP="002C237B">
      <w:pPr>
        <w:suppressAutoHyphens/>
        <w:ind w:firstLine="62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 xml:space="preserve">В сфере муниципальных закупок в 2018 году предполагается осуществить муниципальный заказ у субъектов малого предпринимательства на сумму </w:t>
      </w:r>
      <w:r w:rsidRPr="002C237B">
        <w:rPr>
          <w:rFonts w:ascii="Times New Roman" w:hAnsi="Times New Roman" w:cs="Times New Roman"/>
          <w:b/>
          <w:sz w:val="28"/>
          <w:szCs w:val="28"/>
        </w:rPr>
        <w:t xml:space="preserve">более 6 </w:t>
      </w:r>
      <w:proofErr w:type="spellStart"/>
      <w:r w:rsidRPr="002C237B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Pr="002C237B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2C237B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 xml:space="preserve">. В 2019-2020 годах эта сумма уже будет составляться </w:t>
      </w:r>
      <w:r w:rsidRPr="002C237B">
        <w:rPr>
          <w:rFonts w:ascii="Times New Roman" w:hAnsi="Times New Roman" w:cs="Times New Roman"/>
          <w:b/>
          <w:sz w:val="28"/>
          <w:szCs w:val="28"/>
        </w:rPr>
        <w:t xml:space="preserve">более 10 </w:t>
      </w:r>
      <w:proofErr w:type="spellStart"/>
      <w:r w:rsidRPr="002C237B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Pr="002C237B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2C237B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  <w:r w:rsidRPr="002C237B">
        <w:rPr>
          <w:rFonts w:ascii="Times New Roman" w:hAnsi="Times New Roman" w:cs="Times New Roman"/>
          <w:b/>
          <w:sz w:val="28"/>
          <w:szCs w:val="28"/>
        </w:rPr>
        <w:t>.</w:t>
      </w:r>
    </w:p>
    <w:p w:rsidR="002C237B" w:rsidRPr="002C237B" w:rsidRDefault="002C237B" w:rsidP="002C237B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37B" w:rsidRPr="002C237B" w:rsidRDefault="002C237B" w:rsidP="002C237B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7B">
        <w:rPr>
          <w:rFonts w:ascii="Times New Roman" w:hAnsi="Times New Roman" w:cs="Times New Roman"/>
          <w:b/>
          <w:sz w:val="28"/>
          <w:szCs w:val="28"/>
        </w:rPr>
        <w:t>Инвестиционная деятельность</w:t>
      </w:r>
    </w:p>
    <w:p w:rsidR="002C237B" w:rsidRPr="002C237B" w:rsidRDefault="002C237B" w:rsidP="002C237B">
      <w:pPr>
        <w:pStyle w:val="af6"/>
        <w:ind w:firstLine="720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>В целях повышения инвестиционной активности на территории муниципального района планируются проведения следующих мероприятий:</w:t>
      </w:r>
    </w:p>
    <w:p w:rsidR="002C237B" w:rsidRPr="002C237B" w:rsidRDefault="002C237B" w:rsidP="002C237B">
      <w:pPr>
        <w:pStyle w:val="af6"/>
        <w:ind w:firstLine="720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>- инвестиционные форумы;</w:t>
      </w:r>
    </w:p>
    <w:p w:rsidR="002C237B" w:rsidRPr="002C237B" w:rsidRDefault="002C237B" w:rsidP="002C237B">
      <w:pPr>
        <w:pStyle w:val="af6"/>
        <w:ind w:firstLine="720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>- обучающие семинары;</w:t>
      </w:r>
    </w:p>
    <w:p w:rsidR="002C237B" w:rsidRPr="002C237B" w:rsidRDefault="002C237B" w:rsidP="002C237B">
      <w:pPr>
        <w:pStyle w:val="af7"/>
        <w:ind w:left="0" w:firstLine="708"/>
        <w:contextualSpacing/>
        <w:jc w:val="both"/>
      </w:pPr>
      <w:r w:rsidRPr="002C237B">
        <w:t>- актуализация базы данных о свободных и создаваемых инвестиционных площадках в сферах промышленности и сельского хозяйства;</w:t>
      </w:r>
    </w:p>
    <w:p w:rsidR="002C237B" w:rsidRPr="002C237B" w:rsidRDefault="002C237B" w:rsidP="002C237B">
      <w:pPr>
        <w:pStyle w:val="af7"/>
        <w:ind w:left="0" w:firstLine="708"/>
        <w:contextualSpacing/>
        <w:jc w:val="both"/>
      </w:pPr>
      <w:r w:rsidRPr="002C237B">
        <w:t>- предоставление льгот по земельному налогу и арендной плате за земельные участки на расчетный период окупаемости инвестиционных проектов.</w:t>
      </w:r>
    </w:p>
    <w:p w:rsidR="002C237B" w:rsidRPr="002C237B" w:rsidRDefault="002C237B" w:rsidP="002C237B">
      <w:pPr>
        <w:suppressAutoHyphens/>
        <w:ind w:firstLine="6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 xml:space="preserve">Наибольший объём инвестиций будет вкладываться в обрабатывающие производства и добычу полезных ископаемых, на приобретение и модернизацию оборудования. </w:t>
      </w:r>
    </w:p>
    <w:p w:rsidR="002C237B" w:rsidRPr="002C237B" w:rsidRDefault="002C237B" w:rsidP="002C237B">
      <w:pPr>
        <w:suppressAutoHyphens/>
        <w:ind w:firstLine="6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lastRenderedPageBreak/>
        <w:t xml:space="preserve">В ООО «Новгородской лесопромышленной компании «Содружество» в 2018-2020 годах планируемый объем инвестиций составит порядка 130 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2C23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C237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237B" w:rsidRPr="002C237B" w:rsidRDefault="002C237B" w:rsidP="002C237B">
      <w:pPr>
        <w:suppressAutoHyphens/>
        <w:ind w:firstLine="6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Сетново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 xml:space="preserve">» планирует инвестировать в модернизацию производства в 2018-2020 годах порядка 80 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2C23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C237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>.</w:t>
      </w:r>
    </w:p>
    <w:p w:rsidR="002C237B" w:rsidRPr="002C237B" w:rsidRDefault="002C237B" w:rsidP="002C237B">
      <w:pPr>
        <w:suppressAutoHyphens/>
        <w:ind w:firstLine="6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Неболчинское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карьероуправление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 xml:space="preserve">», в 2018-2020 годы для реализации инвестиционного проекта по стратегическому развитию компании планирует вложить порядка 120 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2C23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C237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>.</w:t>
      </w:r>
    </w:p>
    <w:p w:rsidR="002C237B" w:rsidRPr="002C237B" w:rsidRDefault="002C237B" w:rsidP="002C237B">
      <w:pPr>
        <w:suppressAutoHyphens/>
        <w:ind w:firstLine="6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Среди субъектов малого предпринимательства, горнолыжный клуб «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Любогорье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 xml:space="preserve">» до 2020 года планирует инвестировать порядка 50 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2C23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C237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>.</w:t>
      </w:r>
    </w:p>
    <w:p w:rsidR="002C237B" w:rsidRPr="002C237B" w:rsidRDefault="002C237B" w:rsidP="002C237B">
      <w:pPr>
        <w:pStyle w:val="af7"/>
        <w:ind w:left="0" w:firstLine="627"/>
        <w:contextualSpacing/>
        <w:jc w:val="both"/>
      </w:pPr>
      <w:r w:rsidRPr="002C237B">
        <w:rPr>
          <w:b/>
        </w:rPr>
        <w:t>-</w:t>
      </w:r>
      <w:r w:rsidRPr="002C237B">
        <w:t xml:space="preserve"> коттеджная застройка;</w:t>
      </w:r>
    </w:p>
    <w:p w:rsidR="002C237B" w:rsidRPr="002C237B" w:rsidRDefault="002C237B" w:rsidP="002C237B">
      <w:pPr>
        <w:pStyle w:val="af7"/>
        <w:ind w:left="0" w:firstLine="627"/>
        <w:contextualSpacing/>
        <w:jc w:val="both"/>
      </w:pPr>
      <w:r w:rsidRPr="002C237B">
        <w:t xml:space="preserve">- организация инфраструктуры летнего отдыха (верёвочный парк, </w:t>
      </w:r>
      <w:proofErr w:type="spellStart"/>
      <w:r w:rsidRPr="002C237B">
        <w:t>вейкбординг</w:t>
      </w:r>
      <w:proofErr w:type="spellEnd"/>
      <w:r w:rsidRPr="002C237B">
        <w:t>, рыбалка, горный велосипед и др.)</w:t>
      </w:r>
    </w:p>
    <w:p w:rsidR="002C237B" w:rsidRPr="002C237B" w:rsidRDefault="002C237B" w:rsidP="002C237B">
      <w:pPr>
        <w:suppressAutoHyphens/>
        <w:ind w:firstLine="6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В сферу сельского хозяйства АО «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Октагон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 xml:space="preserve">» в 2018-2020 годы планирует инвестировать более 40 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2C23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C237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>.</w:t>
      </w:r>
    </w:p>
    <w:p w:rsidR="002C237B" w:rsidRPr="002C237B" w:rsidRDefault="002C237B" w:rsidP="002C237B">
      <w:pPr>
        <w:suppressAutoHyphens/>
        <w:ind w:firstLine="6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b/>
          <w:sz w:val="28"/>
          <w:szCs w:val="28"/>
        </w:rPr>
        <w:t>Общее количество вновь созданных рабочих мест</w:t>
      </w:r>
      <w:r w:rsidRPr="002C237B">
        <w:rPr>
          <w:rFonts w:ascii="Times New Roman" w:hAnsi="Times New Roman" w:cs="Times New Roman"/>
          <w:sz w:val="28"/>
          <w:szCs w:val="28"/>
        </w:rPr>
        <w:t xml:space="preserve"> за счет реализации инвестиционных проектов 2018-2020 годов, составит 90, в 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>.</w:t>
      </w:r>
    </w:p>
    <w:p w:rsidR="002C237B" w:rsidRPr="002C237B" w:rsidRDefault="002C237B" w:rsidP="002C237B">
      <w:pPr>
        <w:suppressAutoHyphens/>
        <w:ind w:firstLine="6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- 60 промышленность;</w:t>
      </w:r>
    </w:p>
    <w:p w:rsidR="002C237B" w:rsidRPr="002C237B" w:rsidRDefault="002C237B" w:rsidP="002C237B">
      <w:pPr>
        <w:suppressAutoHyphens/>
        <w:ind w:firstLine="6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- 20 сельское хозяйство;</w:t>
      </w:r>
    </w:p>
    <w:p w:rsidR="002C237B" w:rsidRPr="002C237B" w:rsidRDefault="002C237B" w:rsidP="002C237B">
      <w:pPr>
        <w:suppressAutoHyphens/>
        <w:ind w:firstLine="6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 xml:space="preserve">-10 туризм и услуги.    </w:t>
      </w:r>
    </w:p>
    <w:p w:rsidR="002C237B" w:rsidRPr="002C237B" w:rsidRDefault="002C237B" w:rsidP="002C237B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37B" w:rsidRPr="002C237B" w:rsidRDefault="002C237B" w:rsidP="002C237B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237B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2C237B">
        <w:rPr>
          <w:rFonts w:ascii="Times New Roman" w:hAnsi="Times New Roman" w:cs="Times New Roman"/>
          <w:b/>
          <w:sz w:val="28"/>
          <w:szCs w:val="28"/>
        </w:rPr>
        <w:t xml:space="preserve"> - коммунальное хозяйство 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 xml:space="preserve">В вопросах благоустройства территории района имеется ряд проблем, которые не могут быть решены в пределах одного финансового года, поскольку требуют значительных бюджетных расходов. В 2017 году утверждена муниципальная программа «Улучшение жилищных условий граждан и повышение качества жилищно-коммунальных услуг в 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Любытинском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 xml:space="preserve"> муниципальном районе на 2017-2022 годы», в рамках </w:t>
      </w:r>
      <w:proofErr w:type="gramStart"/>
      <w:r w:rsidRPr="002C237B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2C237B">
        <w:rPr>
          <w:rFonts w:ascii="Times New Roman" w:hAnsi="Times New Roman" w:cs="Times New Roman"/>
          <w:sz w:val="28"/>
          <w:szCs w:val="28"/>
        </w:rPr>
        <w:t xml:space="preserve"> предусмотрено:</w:t>
      </w:r>
    </w:p>
    <w:p w:rsidR="002C237B" w:rsidRPr="002C237B" w:rsidRDefault="002C237B" w:rsidP="002C237B">
      <w:pPr>
        <w:pStyle w:val="headertexttopleveltextcentertext"/>
        <w:spacing w:before="0" w:after="0"/>
        <w:ind w:firstLine="708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 xml:space="preserve">В 2018-2020 годы на благоустройство сельских территорий района планируется произвести работ на сумму более 16,5 </w:t>
      </w:r>
      <w:proofErr w:type="spellStart"/>
      <w:r w:rsidRPr="002C237B">
        <w:rPr>
          <w:sz w:val="28"/>
          <w:szCs w:val="28"/>
        </w:rPr>
        <w:t>млн</w:t>
      </w:r>
      <w:proofErr w:type="gramStart"/>
      <w:r w:rsidRPr="002C237B">
        <w:rPr>
          <w:sz w:val="28"/>
          <w:szCs w:val="28"/>
        </w:rPr>
        <w:t>.р</w:t>
      </w:r>
      <w:proofErr w:type="gramEnd"/>
      <w:r w:rsidRPr="002C237B">
        <w:rPr>
          <w:sz w:val="28"/>
          <w:szCs w:val="28"/>
        </w:rPr>
        <w:t>ублей</w:t>
      </w:r>
      <w:proofErr w:type="spellEnd"/>
      <w:r w:rsidRPr="002C237B">
        <w:rPr>
          <w:sz w:val="28"/>
          <w:szCs w:val="28"/>
        </w:rPr>
        <w:t xml:space="preserve">, в </w:t>
      </w:r>
      <w:proofErr w:type="spellStart"/>
      <w:r w:rsidRPr="002C237B">
        <w:rPr>
          <w:sz w:val="28"/>
          <w:szCs w:val="28"/>
        </w:rPr>
        <w:t>т.ч</w:t>
      </w:r>
      <w:proofErr w:type="spellEnd"/>
      <w:r w:rsidRPr="002C237B">
        <w:rPr>
          <w:sz w:val="28"/>
          <w:szCs w:val="28"/>
        </w:rPr>
        <w:t>.:</w:t>
      </w:r>
    </w:p>
    <w:p w:rsidR="002C237B" w:rsidRPr="002C237B" w:rsidRDefault="002C237B" w:rsidP="002C237B">
      <w:pPr>
        <w:pStyle w:val="headertexttopleveltextcentertext"/>
        <w:spacing w:before="0" w:after="0"/>
        <w:ind w:firstLine="708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 xml:space="preserve">- в 2018 году более 6,5 </w:t>
      </w:r>
      <w:proofErr w:type="spellStart"/>
      <w:r w:rsidRPr="002C237B">
        <w:rPr>
          <w:sz w:val="28"/>
          <w:szCs w:val="28"/>
        </w:rPr>
        <w:t>млн</w:t>
      </w:r>
      <w:proofErr w:type="gramStart"/>
      <w:r w:rsidRPr="002C237B">
        <w:rPr>
          <w:sz w:val="28"/>
          <w:szCs w:val="28"/>
        </w:rPr>
        <w:t>.р</w:t>
      </w:r>
      <w:proofErr w:type="gramEnd"/>
      <w:r w:rsidRPr="002C237B">
        <w:rPr>
          <w:sz w:val="28"/>
          <w:szCs w:val="28"/>
        </w:rPr>
        <w:t>ублей</w:t>
      </w:r>
      <w:proofErr w:type="spellEnd"/>
      <w:r w:rsidRPr="002C237B">
        <w:rPr>
          <w:sz w:val="28"/>
          <w:szCs w:val="28"/>
        </w:rPr>
        <w:t>;</w:t>
      </w:r>
    </w:p>
    <w:p w:rsidR="002C237B" w:rsidRPr="002C237B" w:rsidRDefault="002C237B" w:rsidP="002C237B">
      <w:pPr>
        <w:pStyle w:val="headertexttopleveltextcentertext"/>
        <w:spacing w:before="0" w:after="0"/>
        <w:ind w:firstLine="708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 xml:space="preserve">- в 2019 - 2020 годах ежегодно порядка 5 </w:t>
      </w:r>
      <w:proofErr w:type="spellStart"/>
      <w:r w:rsidRPr="002C237B">
        <w:rPr>
          <w:sz w:val="28"/>
          <w:szCs w:val="28"/>
        </w:rPr>
        <w:t>млн</w:t>
      </w:r>
      <w:proofErr w:type="gramStart"/>
      <w:r w:rsidRPr="002C237B">
        <w:rPr>
          <w:sz w:val="28"/>
          <w:szCs w:val="28"/>
        </w:rPr>
        <w:t>.р</w:t>
      </w:r>
      <w:proofErr w:type="gramEnd"/>
      <w:r w:rsidRPr="002C237B">
        <w:rPr>
          <w:sz w:val="28"/>
          <w:szCs w:val="28"/>
        </w:rPr>
        <w:t>ублей</w:t>
      </w:r>
      <w:proofErr w:type="spellEnd"/>
      <w:r w:rsidRPr="002C237B">
        <w:rPr>
          <w:sz w:val="28"/>
          <w:szCs w:val="28"/>
        </w:rPr>
        <w:t>.</w:t>
      </w:r>
    </w:p>
    <w:p w:rsidR="002C237B" w:rsidRPr="002C237B" w:rsidRDefault="002C237B" w:rsidP="002C237B">
      <w:pPr>
        <w:pStyle w:val="af7"/>
        <w:ind w:left="0" w:firstLine="708"/>
        <w:contextualSpacing/>
        <w:jc w:val="both"/>
      </w:pPr>
      <w:r w:rsidRPr="002C237B">
        <w:rPr>
          <w:rFonts w:eastAsia="MS Mincho"/>
          <w:lang w:eastAsia="ja-JP"/>
        </w:rPr>
        <w:t xml:space="preserve">В сфере </w:t>
      </w:r>
      <w:r w:rsidRPr="002C237B">
        <w:t>«Уличного освещения»</w:t>
      </w:r>
      <w:r w:rsidRPr="002C237B">
        <w:rPr>
          <w:rFonts w:eastAsia="MS Mincho"/>
          <w:lang w:eastAsia="ja-JP"/>
        </w:rPr>
        <w:t xml:space="preserve"> в 2018 году планируется заключить </w:t>
      </w:r>
      <w:proofErr w:type="spellStart"/>
      <w:r w:rsidRPr="002C237B">
        <w:rPr>
          <w:rFonts w:eastAsia="MS Mincho"/>
          <w:lang w:eastAsia="ja-JP"/>
        </w:rPr>
        <w:t>энергосервесные</w:t>
      </w:r>
      <w:proofErr w:type="spellEnd"/>
      <w:r w:rsidRPr="002C237B">
        <w:rPr>
          <w:rFonts w:eastAsia="MS Mincho"/>
          <w:lang w:eastAsia="ja-JP"/>
        </w:rPr>
        <w:t xml:space="preserve"> контракты на территории всего </w:t>
      </w:r>
      <w:proofErr w:type="spellStart"/>
      <w:r w:rsidRPr="002C237B">
        <w:rPr>
          <w:rFonts w:eastAsia="MS Mincho"/>
          <w:lang w:eastAsia="ja-JP"/>
        </w:rPr>
        <w:t>Любытинского</w:t>
      </w:r>
      <w:proofErr w:type="spellEnd"/>
      <w:r w:rsidRPr="002C237B">
        <w:rPr>
          <w:rFonts w:eastAsia="MS Mincho"/>
          <w:lang w:eastAsia="ja-JP"/>
        </w:rPr>
        <w:t xml:space="preserve"> сельского поселения,  которое даст экономию бюджетных средств. </w:t>
      </w:r>
    </w:p>
    <w:p w:rsidR="002C237B" w:rsidRPr="002C237B" w:rsidRDefault="002C237B" w:rsidP="002C237B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2C237B">
        <w:rPr>
          <w:rFonts w:ascii="Times New Roman" w:hAnsi="Times New Roman" w:cs="Times New Roman"/>
          <w:color w:val="000000" w:themeColor="text1"/>
          <w:sz w:val="28"/>
          <w:szCs w:val="28"/>
        </w:rPr>
        <w:t>Неболчском</w:t>
      </w:r>
      <w:proofErr w:type="spellEnd"/>
      <w:r w:rsidRPr="002C2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также начались работы по переходу  на энергосберегающие  светодиодные светильники.</w:t>
      </w:r>
    </w:p>
    <w:p w:rsidR="002C237B" w:rsidRPr="002C237B" w:rsidRDefault="002C237B" w:rsidP="002C237B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7B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Дорожная деятельность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237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На территории района действует муниципальная программа «Совершенствование и содержание дорожного хозяйства </w:t>
      </w:r>
      <w:proofErr w:type="spellStart"/>
      <w:r w:rsidRPr="002C237B">
        <w:rPr>
          <w:rFonts w:ascii="Times New Roman" w:hAnsi="Times New Roman" w:cs="Times New Roman"/>
          <w:bCs/>
          <w:color w:val="000000"/>
          <w:sz w:val="28"/>
          <w:szCs w:val="28"/>
        </w:rPr>
        <w:t>Любытинского</w:t>
      </w:r>
      <w:proofErr w:type="spellEnd"/>
      <w:r w:rsidRPr="002C23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(за исключением автомобильных дорого федерального и областного значения) на 2014-2020 годы» в рамках которой на содержание и ремонт дорог в 2018-2020 годы планируется выделить из консолидированного бюджета </w:t>
      </w:r>
      <w:proofErr w:type="spellStart"/>
      <w:r w:rsidRPr="002C237B">
        <w:rPr>
          <w:rFonts w:ascii="Times New Roman" w:hAnsi="Times New Roman" w:cs="Times New Roman"/>
          <w:bCs/>
          <w:color w:val="000000"/>
          <w:sz w:val="28"/>
          <w:szCs w:val="28"/>
        </w:rPr>
        <w:t>Любытинского</w:t>
      </w:r>
      <w:proofErr w:type="spellEnd"/>
      <w:r w:rsidRPr="002C23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более 53,5 </w:t>
      </w:r>
      <w:proofErr w:type="spellStart"/>
      <w:r w:rsidRPr="002C237B">
        <w:rPr>
          <w:rFonts w:ascii="Times New Roman" w:hAnsi="Times New Roman" w:cs="Times New Roman"/>
          <w:bCs/>
          <w:color w:val="000000"/>
          <w:sz w:val="28"/>
          <w:szCs w:val="28"/>
        </w:rPr>
        <w:t>млн</w:t>
      </w:r>
      <w:proofErr w:type="gramStart"/>
      <w:r w:rsidRPr="002C237B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2C237B"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  <w:r w:rsidRPr="002C237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C237B" w:rsidRPr="002C237B" w:rsidRDefault="002C237B" w:rsidP="002C237B">
      <w:pPr>
        <w:pStyle w:val="headertexttopleveltextcentertext"/>
        <w:spacing w:before="0" w:after="0"/>
        <w:ind w:firstLine="708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 xml:space="preserve">- в 2018 году порядка 20 </w:t>
      </w:r>
      <w:proofErr w:type="spellStart"/>
      <w:r w:rsidRPr="002C237B">
        <w:rPr>
          <w:sz w:val="28"/>
          <w:szCs w:val="28"/>
        </w:rPr>
        <w:t>млн</w:t>
      </w:r>
      <w:proofErr w:type="gramStart"/>
      <w:r w:rsidRPr="002C237B">
        <w:rPr>
          <w:sz w:val="28"/>
          <w:szCs w:val="28"/>
        </w:rPr>
        <w:t>.р</w:t>
      </w:r>
      <w:proofErr w:type="gramEnd"/>
      <w:r w:rsidRPr="002C237B">
        <w:rPr>
          <w:sz w:val="28"/>
          <w:szCs w:val="28"/>
        </w:rPr>
        <w:t>ублей</w:t>
      </w:r>
      <w:proofErr w:type="spellEnd"/>
      <w:r w:rsidRPr="002C237B">
        <w:rPr>
          <w:sz w:val="28"/>
          <w:szCs w:val="28"/>
        </w:rPr>
        <w:t>;</w:t>
      </w:r>
    </w:p>
    <w:p w:rsidR="002C237B" w:rsidRPr="002C237B" w:rsidRDefault="002C237B" w:rsidP="002C237B">
      <w:pPr>
        <w:pStyle w:val="headertexttopleveltextcentertext"/>
        <w:spacing w:before="0" w:after="0"/>
        <w:ind w:firstLine="708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 xml:space="preserve">- в 2019 году более 16,5 </w:t>
      </w:r>
      <w:proofErr w:type="spellStart"/>
      <w:r w:rsidRPr="002C237B">
        <w:rPr>
          <w:sz w:val="28"/>
          <w:szCs w:val="28"/>
        </w:rPr>
        <w:t>млн</w:t>
      </w:r>
      <w:proofErr w:type="gramStart"/>
      <w:r w:rsidRPr="002C237B">
        <w:rPr>
          <w:sz w:val="28"/>
          <w:szCs w:val="28"/>
        </w:rPr>
        <w:t>.р</w:t>
      </w:r>
      <w:proofErr w:type="gramEnd"/>
      <w:r w:rsidRPr="002C237B">
        <w:rPr>
          <w:sz w:val="28"/>
          <w:szCs w:val="28"/>
        </w:rPr>
        <w:t>ублей</w:t>
      </w:r>
      <w:proofErr w:type="spellEnd"/>
      <w:r w:rsidRPr="002C237B">
        <w:rPr>
          <w:sz w:val="28"/>
          <w:szCs w:val="28"/>
        </w:rPr>
        <w:t>;</w:t>
      </w:r>
    </w:p>
    <w:p w:rsidR="002C237B" w:rsidRPr="002C237B" w:rsidRDefault="002C237B" w:rsidP="002C237B">
      <w:pPr>
        <w:pStyle w:val="headertexttopleveltextcentertext"/>
        <w:spacing w:before="0" w:after="0"/>
        <w:ind w:firstLine="708"/>
        <w:contextualSpacing/>
        <w:rPr>
          <w:sz w:val="28"/>
          <w:szCs w:val="28"/>
        </w:rPr>
      </w:pPr>
      <w:r w:rsidRPr="002C237B">
        <w:rPr>
          <w:sz w:val="28"/>
          <w:szCs w:val="28"/>
        </w:rPr>
        <w:t xml:space="preserve">- в 2020 году порядка 17 </w:t>
      </w:r>
      <w:proofErr w:type="spellStart"/>
      <w:r w:rsidRPr="002C237B">
        <w:rPr>
          <w:sz w:val="28"/>
          <w:szCs w:val="28"/>
        </w:rPr>
        <w:t>млн</w:t>
      </w:r>
      <w:proofErr w:type="gramStart"/>
      <w:r w:rsidRPr="002C237B">
        <w:rPr>
          <w:sz w:val="28"/>
          <w:szCs w:val="28"/>
        </w:rPr>
        <w:t>.р</w:t>
      </w:r>
      <w:proofErr w:type="gramEnd"/>
      <w:r w:rsidRPr="002C237B">
        <w:rPr>
          <w:sz w:val="28"/>
          <w:szCs w:val="28"/>
        </w:rPr>
        <w:t>ублей</w:t>
      </w:r>
      <w:proofErr w:type="spellEnd"/>
      <w:r w:rsidRPr="002C237B">
        <w:rPr>
          <w:sz w:val="28"/>
          <w:szCs w:val="28"/>
        </w:rPr>
        <w:t>.</w:t>
      </w:r>
    </w:p>
    <w:p w:rsidR="002C237B" w:rsidRPr="002C237B" w:rsidRDefault="002C237B" w:rsidP="002C237B">
      <w:pPr>
        <w:suppressAutoHyphens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2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2018 год </w:t>
      </w:r>
      <w:proofErr w:type="spellStart"/>
      <w:r w:rsidRPr="002C2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Любытинский</w:t>
      </w:r>
      <w:proofErr w:type="spellEnd"/>
      <w:r w:rsidRPr="002C2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 включен в пилотный проект</w:t>
      </w:r>
      <w:r w:rsidRPr="002C23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передаче региональных межмуниципальных дорог протяженностью 271 км</w:t>
      </w:r>
      <w:proofErr w:type="gramStart"/>
      <w:r w:rsidRPr="002C237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2C23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2C237B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2C23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ведение района. Это даст дополнительно 20 </w:t>
      </w:r>
      <w:proofErr w:type="spellStart"/>
      <w:r w:rsidRPr="002C237B">
        <w:rPr>
          <w:rFonts w:ascii="Times New Roman" w:hAnsi="Times New Roman" w:cs="Times New Roman"/>
          <w:bCs/>
          <w:color w:val="000000"/>
          <w:sz w:val="28"/>
          <w:szCs w:val="28"/>
        </w:rPr>
        <w:t>млн</w:t>
      </w:r>
      <w:proofErr w:type="gramStart"/>
      <w:r w:rsidRPr="002C237B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2C237B"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  <w:r w:rsidRPr="002C23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год на их ремонт и содержание. </w:t>
      </w:r>
    </w:p>
    <w:p w:rsidR="002C237B" w:rsidRPr="002C237B" w:rsidRDefault="002C237B" w:rsidP="002C237B">
      <w:pPr>
        <w:suppressAutoHyphens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237B">
        <w:rPr>
          <w:rFonts w:ascii="Times New Roman" w:hAnsi="Times New Roman" w:cs="Times New Roman"/>
          <w:bCs/>
          <w:color w:val="000000"/>
          <w:sz w:val="28"/>
          <w:szCs w:val="28"/>
        </w:rPr>
        <w:t>Для более эффективного содержания этих дорог будет образовано муниципальная организация.</w:t>
      </w:r>
    </w:p>
    <w:p w:rsidR="002C237B" w:rsidRPr="002C237B" w:rsidRDefault="002C237B" w:rsidP="002C237B">
      <w:pPr>
        <w:suppressAutoHyphens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237B">
        <w:rPr>
          <w:rFonts w:ascii="Times New Roman" w:hAnsi="Times New Roman" w:cs="Times New Roman"/>
          <w:bCs/>
          <w:color w:val="000000"/>
          <w:sz w:val="28"/>
          <w:szCs w:val="28"/>
        </w:rPr>
        <w:t>В 2020 году в рамках</w:t>
      </w:r>
      <w:r w:rsidRPr="002C237B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 «</w:t>
      </w:r>
      <w:r w:rsidRPr="002C237B">
        <w:rPr>
          <w:rFonts w:ascii="Times New Roman" w:hAnsi="Times New Roman" w:cs="Times New Roman"/>
          <w:sz w:val="28"/>
          <w:szCs w:val="28"/>
        </w:rPr>
        <w:t xml:space="preserve">Устойчивое развитие сельских территорий 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 xml:space="preserve"> муниципального района на 2014-2020 годы» планируется строительство дороги к сельскохозяйственным объектам в 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C237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C237B">
        <w:rPr>
          <w:rFonts w:ascii="Times New Roman" w:hAnsi="Times New Roman" w:cs="Times New Roman"/>
          <w:sz w:val="28"/>
          <w:szCs w:val="28"/>
        </w:rPr>
        <w:t>лобода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 xml:space="preserve"> протяженностью 1000 м. </w:t>
      </w:r>
      <w:r w:rsidRPr="002C23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37B">
        <w:rPr>
          <w:rFonts w:ascii="Times New Roman" w:hAnsi="Times New Roman" w:cs="Times New Roman"/>
          <w:b/>
          <w:color w:val="000000"/>
          <w:sz w:val="28"/>
          <w:szCs w:val="28"/>
        </w:rPr>
        <w:t>На ремонт и содержание муниципальных жилых помещений</w:t>
      </w:r>
      <w:r w:rsidRPr="002C237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C237B">
        <w:rPr>
          <w:rFonts w:ascii="Times New Roman" w:hAnsi="Times New Roman" w:cs="Times New Roman"/>
          <w:color w:val="000000"/>
          <w:sz w:val="28"/>
          <w:szCs w:val="28"/>
        </w:rPr>
        <w:t>Любытинском</w:t>
      </w:r>
      <w:proofErr w:type="spellEnd"/>
      <w:r w:rsidRPr="002C23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в 2018-2020 годы планируется потратить порядка 1,5 </w:t>
      </w:r>
      <w:proofErr w:type="spellStart"/>
      <w:r w:rsidRPr="002C237B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Start"/>
      <w:r w:rsidRPr="002C237B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2C237B"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proofErr w:type="spellEnd"/>
      <w:r w:rsidRPr="002C23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237B">
        <w:rPr>
          <w:rFonts w:ascii="Times New Roman" w:hAnsi="Times New Roman" w:cs="Times New Roman"/>
          <w:bCs/>
          <w:color w:val="000000"/>
          <w:sz w:val="28"/>
          <w:szCs w:val="28"/>
        </w:rPr>
        <w:t>Планируется участие в программе «Переселение граждан, из жилищного фонда, признанного аварийным в установленном порядке, и из жилых помещений, признанных непригодными для проживания в установленном порядке» на 2018 - 2023 годы.</w:t>
      </w:r>
    </w:p>
    <w:p w:rsidR="002C237B" w:rsidRPr="002C237B" w:rsidRDefault="002C237B" w:rsidP="002C237B">
      <w:pPr>
        <w:pStyle w:val="headertexttopleveltextcentertext"/>
        <w:spacing w:before="0" w:after="0"/>
        <w:contextualSpacing/>
        <w:jc w:val="center"/>
        <w:rPr>
          <w:b/>
          <w:sz w:val="28"/>
          <w:szCs w:val="28"/>
          <w:lang w:eastAsia="en-US"/>
        </w:rPr>
      </w:pPr>
      <w:r w:rsidRPr="002C237B">
        <w:rPr>
          <w:b/>
          <w:sz w:val="28"/>
          <w:szCs w:val="28"/>
          <w:lang w:eastAsia="en-US"/>
        </w:rPr>
        <w:t>Водопроводно-канализационное хозяйство</w:t>
      </w:r>
    </w:p>
    <w:p w:rsidR="002C237B" w:rsidRPr="002C237B" w:rsidRDefault="002C237B" w:rsidP="002C237B">
      <w:pPr>
        <w:pStyle w:val="headertexttopleveltextcentertext"/>
        <w:spacing w:before="0" w:after="0"/>
        <w:ind w:firstLine="708"/>
        <w:contextualSpacing/>
        <w:jc w:val="both"/>
        <w:rPr>
          <w:sz w:val="28"/>
          <w:szCs w:val="28"/>
          <w:lang w:eastAsia="en-US"/>
        </w:rPr>
      </w:pPr>
      <w:r w:rsidRPr="002C237B">
        <w:rPr>
          <w:sz w:val="28"/>
          <w:szCs w:val="28"/>
          <w:lang w:eastAsia="en-US"/>
        </w:rPr>
        <w:t xml:space="preserve">Для развития инфраструктуры водоснабжения и водоотведения в 2018 году планируется: </w:t>
      </w:r>
    </w:p>
    <w:p w:rsidR="002C237B" w:rsidRPr="002C237B" w:rsidRDefault="002C237B" w:rsidP="002C237B">
      <w:pPr>
        <w:pStyle w:val="headertexttopleveltextcentertext"/>
        <w:spacing w:before="0" w:after="0"/>
        <w:ind w:firstLine="708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  <w:lang w:eastAsia="en-US"/>
        </w:rPr>
        <w:t>- преобразование МУП «</w:t>
      </w:r>
      <w:proofErr w:type="spellStart"/>
      <w:r w:rsidRPr="002C237B">
        <w:rPr>
          <w:sz w:val="28"/>
          <w:szCs w:val="28"/>
          <w:lang w:eastAsia="en-US"/>
        </w:rPr>
        <w:t>Любытинское</w:t>
      </w:r>
      <w:proofErr w:type="spellEnd"/>
      <w:r w:rsidRPr="002C237B">
        <w:rPr>
          <w:sz w:val="28"/>
          <w:szCs w:val="28"/>
          <w:lang w:eastAsia="en-US"/>
        </w:rPr>
        <w:t xml:space="preserve"> ВКХ» в хозяйственное общество с заключением </w:t>
      </w:r>
      <w:proofErr w:type="spellStart"/>
      <w:r w:rsidRPr="002C237B">
        <w:rPr>
          <w:sz w:val="28"/>
          <w:szCs w:val="28"/>
          <w:lang w:eastAsia="en-US"/>
        </w:rPr>
        <w:t>концессионального</w:t>
      </w:r>
      <w:proofErr w:type="spellEnd"/>
      <w:r w:rsidRPr="002C237B">
        <w:rPr>
          <w:sz w:val="28"/>
          <w:szCs w:val="28"/>
          <w:lang w:eastAsia="en-US"/>
        </w:rPr>
        <w:t xml:space="preserve"> соглашения»;</w:t>
      </w:r>
    </w:p>
    <w:p w:rsidR="002C237B" w:rsidRPr="002C237B" w:rsidRDefault="002C237B" w:rsidP="002C237B">
      <w:pPr>
        <w:pStyle w:val="headertexttopleveltextcentertext"/>
        <w:spacing w:before="0" w:after="0"/>
        <w:ind w:firstLine="708"/>
        <w:contextualSpacing/>
        <w:jc w:val="both"/>
        <w:rPr>
          <w:sz w:val="28"/>
          <w:szCs w:val="28"/>
          <w:lang w:eastAsia="en-US"/>
        </w:rPr>
      </w:pPr>
      <w:r w:rsidRPr="002C237B">
        <w:rPr>
          <w:sz w:val="28"/>
          <w:szCs w:val="28"/>
          <w:lang w:eastAsia="en-US"/>
        </w:rPr>
        <w:t xml:space="preserve">- планируется изготовление проектно-сметной документации на реконструкцию водопроводной сети по участку «ул. Гагарина, </w:t>
      </w:r>
      <w:proofErr w:type="spellStart"/>
      <w:r w:rsidRPr="002C237B">
        <w:rPr>
          <w:sz w:val="28"/>
          <w:szCs w:val="28"/>
          <w:lang w:eastAsia="en-US"/>
        </w:rPr>
        <w:t>ул</w:t>
      </w:r>
      <w:proofErr w:type="gramStart"/>
      <w:r w:rsidRPr="002C237B">
        <w:rPr>
          <w:sz w:val="28"/>
          <w:szCs w:val="28"/>
          <w:lang w:eastAsia="en-US"/>
        </w:rPr>
        <w:t>.Т</w:t>
      </w:r>
      <w:proofErr w:type="gramEnd"/>
      <w:r w:rsidRPr="002C237B">
        <w:rPr>
          <w:sz w:val="28"/>
          <w:szCs w:val="28"/>
          <w:lang w:eastAsia="en-US"/>
        </w:rPr>
        <w:t>ранспортной</w:t>
      </w:r>
      <w:proofErr w:type="spellEnd"/>
      <w:r w:rsidRPr="002C237B">
        <w:rPr>
          <w:sz w:val="28"/>
          <w:szCs w:val="28"/>
          <w:lang w:eastAsia="en-US"/>
        </w:rPr>
        <w:t xml:space="preserve"> и ул. </w:t>
      </w:r>
      <w:proofErr w:type="spellStart"/>
      <w:r w:rsidRPr="002C237B">
        <w:rPr>
          <w:sz w:val="28"/>
          <w:szCs w:val="28"/>
          <w:lang w:eastAsia="en-US"/>
        </w:rPr>
        <w:t>М.Карповой</w:t>
      </w:r>
      <w:proofErr w:type="spellEnd"/>
      <w:r w:rsidRPr="002C237B">
        <w:rPr>
          <w:sz w:val="28"/>
          <w:szCs w:val="28"/>
          <w:lang w:eastAsia="en-US"/>
        </w:rPr>
        <w:t>», а также «</w:t>
      </w:r>
      <w:proofErr w:type="spellStart"/>
      <w:r w:rsidRPr="002C237B">
        <w:rPr>
          <w:sz w:val="28"/>
          <w:szCs w:val="28"/>
          <w:lang w:eastAsia="en-US"/>
        </w:rPr>
        <w:t>ул.Советов</w:t>
      </w:r>
      <w:proofErr w:type="spellEnd"/>
      <w:r w:rsidRPr="002C237B">
        <w:rPr>
          <w:sz w:val="28"/>
          <w:szCs w:val="28"/>
          <w:lang w:eastAsia="en-US"/>
        </w:rPr>
        <w:t xml:space="preserve"> от д.104 до д.138». </w:t>
      </w:r>
      <w:r w:rsidRPr="002C237B">
        <w:rPr>
          <w:b/>
          <w:sz w:val="28"/>
          <w:szCs w:val="28"/>
          <w:lang w:eastAsia="en-US"/>
        </w:rPr>
        <w:t>Эти работы впервые будут</w:t>
      </w:r>
      <w:r w:rsidRPr="002C237B">
        <w:rPr>
          <w:sz w:val="28"/>
          <w:szCs w:val="28"/>
          <w:lang w:eastAsia="en-US"/>
        </w:rPr>
        <w:t xml:space="preserve"> проводиться в рамках программы «</w:t>
      </w:r>
      <w:r w:rsidRPr="002C237B">
        <w:rPr>
          <w:sz w:val="28"/>
          <w:szCs w:val="28"/>
        </w:rPr>
        <w:t xml:space="preserve">Устойчивое развитие сельских территорий </w:t>
      </w:r>
      <w:proofErr w:type="spellStart"/>
      <w:r w:rsidRPr="002C237B">
        <w:rPr>
          <w:sz w:val="28"/>
          <w:szCs w:val="28"/>
        </w:rPr>
        <w:t>Любытинского</w:t>
      </w:r>
      <w:proofErr w:type="spellEnd"/>
      <w:r w:rsidRPr="002C237B">
        <w:rPr>
          <w:sz w:val="28"/>
          <w:szCs w:val="28"/>
        </w:rPr>
        <w:t xml:space="preserve"> муниципального района на 2014-2020 годы».</w:t>
      </w:r>
    </w:p>
    <w:p w:rsidR="002C237B" w:rsidRPr="002C237B" w:rsidRDefault="002C237B" w:rsidP="002C237B">
      <w:pPr>
        <w:pStyle w:val="headertexttopleveltextcentertext"/>
        <w:spacing w:before="0" w:after="0"/>
        <w:ind w:firstLine="708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 xml:space="preserve">В </w:t>
      </w:r>
      <w:proofErr w:type="spellStart"/>
      <w:r w:rsidRPr="002C237B">
        <w:rPr>
          <w:sz w:val="28"/>
          <w:szCs w:val="28"/>
        </w:rPr>
        <w:t>Неболчском</w:t>
      </w:r>
      <w:proofErr w:type="spellEnd"/>
      <w:r w:rsidRPr="002C237B">
        <w:rPr>
          <w:sz w:val="28"/>
          <w:szCs w:val="28"/>
        </w:rPr>
        <w:t xml:space="preserve"> сельском поселении планируется принять на баланс поселения от АО «РЖД» ж/д скважину, башню и водопроводные сети.</w:t>
      </w:r>
    </w:p>
    <w:p w:rsidR="002C237B" w:rsidRPr="002C237B" w:rsidRDefault="002C237B" w:rsidP="002C237B">
      <w:pPr>
        <w:pStyle w:val="headertexttopleveltextcentertext"/>
        <w:spacing w:before="0" w:after="0"/>
        <w:ind w:firstLine="708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>ООО «</w:t>
      </w:r>
      <w:proofErr w:type="spellStart"/>
      <w:r w:rsidRPr="002C237B">
        <w:rPr>
          <w:sz w:val="28"/>
          <w:szCs w:val="28"/>
        </w:rPr>
        <w:t>Неболчское</w:t>
      </w:r>
      <w:proofErr w:type="spellEnd"/>
      <w:r w:rsidRPr="002C237B">
        <w:rPr>
          <w:sz w:val="28"/>
          <w:szCs w:val="28"/>
        </w:rPr>
        <w:t xml:space="preserve"> МПЖХ» планирует ввести в эксплуатацию станцию обезжелезивания на ул. Гагарина. Построить 200 м водопроводных сетей и </w:t>
      </w:r>
      <w:r w:rsidRPr="002C237B">
        <w:rPr>
          <w:sz w:val="28"/>
          <w:szCs w:val="28"/>
        </w:rPr>
        <w:lastRenderedPageBreak/>
        <w:t xml:space="preserve">запустить артезианскую скважину для </w:t>
      </w:r>
      <w:proofErr w:type="spellStart"/>
      <w:r w:rsidRPr="002C237B">
        <w:rPr>
          <w:sz w:val="28"/>
          <w:szCs w:val="28"/>
        </w:rPr>
        <w:t>водообеспечения</w:t>
      </w:r>
      <w:proofErr w:type="spellEnd"/>
      <w:r w:rsidRPr="002C237B">
        <w:rPr>
          <w:sz w:val="28"/>
          <w:szCs w:val="28"/>
        </w:rPr>
        <w:t xml:space="preserve"> жителей п. Неболчи, проживающих по левой стороне от железной дороги.</w:t>
      </w:r>
    </w:p>
    <w:p w:rsidR="002C237B" w:rsidRPr="002C237B" w:rsidRDefault="002C237B" w:rsidP="002C237B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7B">
        <w:rPr>
          <w:rFonts w:ascii="Times New Roman" w:hAnsi="Times New Roman" w:cs="Times New Roman"/>
          <w:b/>
          <w:sz w:val="28"/>
          <w:szCs w:val="28"/>
        </w:rPr>
        <w:t>Газификация</w:t>
      </w:r>
    </w:p>
    <w:p w:rsidR="002C237B" w:rsidRPr="002C237B" w:rsidRDefault="002C237B" w:rsidP="002C237B">
      <w:pPr>
        <w:pStyle w:val="af7"/>
        <w:ind w:left="0" w:firstLine="708"/>
        <w:contextualSpacing/>
        <w:jc w:val="both"/>
        <w:rPr>
          <w:b/>
        </w:rPr>
      </w:pPr>
      <w:r w:rsidRPr="002C237B">
        <w:t xml:space="preserve">В рамках подпрограммы «Газификация </w:t>
      </w:r>
      <w:proofErr w:type="spellStart"/>
      <w:r w:rsidRPr="002C237B">
        <w:t>Любытинского</w:t>
      </w:r>
      <w:proofErr w:type="spellEnd"/>
      <w:r w:rsidRPr="002C237B">
        <w:t xml:space="preserve"> муниципального района в 2017-2022 годах» муниципальной программы «Улучшение жилищных условий граждан и повышение качества жилищно-коммунальных услуг в </w:t>
      </w:r>
      <w:proofErr w:type="spellStart"/>
      <w:r w:rsidRPr="002C237B">
        <w:t>Любытинском</w:t>
      </w:r>
      <w:proofErr w:type="spellEnd"/>
      <w:r w:rsidRPr="002C237B">
        <w:t xml:space="preserve"> муниципальном районе на 2017-2022 годы», планируется изготовление проектно-сметной документации и строительство газораспределительных сетей в </w:t>
      </w:r>
      <w:proofErr w:type="spellStart"/>
      <w:r w:rsidRPr="002C237B">
        <w:t>р.п</w:t>
      </w:r>
      <w:proofErr w:type="gramStart"/>
      <w:r w:rsidRPr="002C237B">
        <w:t>.Л</w:t>
      </w:r>
      <w:proofErr w:type="gramEnd"/>
      <w:r w:rsidRPr="002C237B">
        <w:t>юбытино</w:t>
      </w:r>
      <w:proofErr w:type="spellEnd"/>
      <w:r w:rsidRPr="002C237B">
        <w:t xml:space="preserve">, </w:t>
      </w:r>
      <w:proofErr w:type="spellStart"/>
      <w:r w:rsidRPr="002C237B">
        <w:t>мкр.Льзички</w:t>
      </w:r>
      <w:proofErr w:type="spellEnd"/>
      <w:r w:rsidRPr="002C237B">
        <w:t xml:space="preserve"> (газопровод среднего давления, протяженностью 3025м).</w:t>
      </w:r>
    </w:p>
    <w:p w:rsidR="002C237B" w:rsidRPr="002C237B" w:rsidRDefault="002C237B" w:rsidP="002C237B">
      <w:pPr>
        <w:pStyle w:val="af7"/>
        <w:ind w:left="0" w:firstLine="708"/>
        <w:contextualSpacing/>
        <w:jc w:val="center"/>
        <w:rPr>
          <w:b/>
        </w:rPr>
      </w:pPr>
      <w:r w:rsidRPr="002C237B">
        <w:rPr>
          <w:b/>
        </w:rPr>
        <w:t>Комфортная среда</w:t>
      </w:r>
    </w:p>
    <w:p w:rsidR="002C237B" w:rsidRPr="002C237B" w:rsidRDefault="002C237B" w:rsidP="002C237B">
      <w:pPr>
        <w:pStyle w:val="af7"/>
        <w:ind w:left="0" w:firstLine="708"/>
        <w:contextualSpacing/>
        <w:jc w:val="both"/>
      </w:pPr>
      <w:r w:rsidRPr="002C237B">
        <w:t xml:space="preserve">Одним из главных приоритетов развития территории </w:t>
      </w:r>
      <w:proofErr w:type="spellStart"/>
      <w:r w:rsidRPr="002C237B">
        <w:t>Любытинского</w:t>
      </w:r>
      <w:proofErr w:type="spellEnd"/>
      <w:r w:rsidRPr="002C237B">
        <w:t xml:space="preserve"> района является создание благоприятной для проживания и ведения экономической деятельности городской среды.</w:t>
      </w:r>
    </w:p>
    <w:p w:rsidR="002C237B" w:rsidRPr="002C237B" w:rsidRDefault="002C237B" w:rsidP="002C237B">
      <w:pPr>
        <w:pStyle w:val="af7"/>
        <w:ind w:left="0" w:firstLine="708"/>
        <w:contextualSpacing/>
        <w:jc w:val="both"/>
      </w:pPr>
      <w:r w:rsidRPr="002C237B">
        <w:t>На проведение ремонта и обустройства дворовых территорий многоквартирных домов, на благоустройство общественных территорий в 2018 -2020 годах предусмотрено:</w:t>
      </w:r>
    </w:p>
    <w:p w:rsidR="002C237B" w:rsidRPr="002C237B" w:rsidRDefault="002C237B" w:rsidP="002C237B">
      <w:pPr>
        <w:pStyle w:val="af7"/>
        <w:ind w:left="0" w:firstLine="708"/>
        <w:contextualSpacing/>
        <w:jc w:val="both"/>
      </w:pPr>
      <w:r w:rsidRPr="002C237B">
        <w:t xml:space="preserve">- по </w:t>
      </w:r>
      <w:proofErr w:type="spellStart"/>
      <w:r w:rsidRPr="002C237B">
        <w:t>Любытинскому</w:t>
      </w:r>
      <w:proofErr w:type="spellEnd"/>
      <w:r w:rsidRPr="002C237B">
        <w:t xml:space="preserve"> сельскому поселению порядка 3,5 </w:t>
      </w:r>
      <w:proofErr w:type="spellStart"/>
      <w:r w:rsidRPr="002C237B">
        <w:t>млн</w:t>
      </w:r>
      <w:proofErr w:type="gramStart"/>
      <w:r w:rsidRPr="002C237B">
        <w:t>.р</w:t>
      </w:r>
      <w:proofErr w:type="gramEnd"/>
      <w:r w:rsidRPr="002C237B">
        <w:t>ублей</w:t>
      </w:r>
      <w:proofErr w:type="spellEnd"/>
      <w:r w:rsidRPr="002C237B">
        <w:t>;</w:t>
      </w:r>
    </w:p>
    <w:p w:rsidR="002C237B" w:rsidRPr="002C237B" w:rsidRDefault="002C237B" w:rsidP="002C237B">
      <w:pPr>
        <w:pStyle w:val="af7"/>
        <w:ind w:left="0" w:firstLine="708"/>
        <w:contextualSpacing/>
        <w:jc w:val="both"/>
      </w:pPr>
      <w:r w:rsidRPr="002C237B">
        <w:t xml:space="preserve">- по </w:t>
      </w:r>
      <w:proofErr w:type="spellStart"/>
      <w:r w:rsidRPr="002C237B">
        <w:t>Неболчскому</w:t>
      </w:r>
      <w:proofErr w:type="spellEnd"/>
      <w:r w:rsidRPr="002C237B">
        <w:t xml:space="preserve"> сельскому поселению порядка 2,5 </w:t>
      </w:r>
      <w:proofErr w:type="spellStart"/>
      <w:r w:rsidRPr="002C237B">
        <w:t>млн</w:t>
      </w:r>
      <w:proofErr w:type="gramStart"/>
      <w:r w:rsidRPr="002C237B">
        <w:t>.р</w:t>
      </w:r>
      <w:proofErr w:type="gramEnd"/>
      <w:r w:rsidRPr="002C237B">
        <w:t>ублей</w:t>
      </w:r>
      <w:proofErr w:type="spellEnd"/>
      <w:r w:rsidRPr="002C237B">
        <w:t>.</w:t>
      </w:r>
    </w:p>
    <w:p w:rsidR="002C237B" w:rsidRPr="002C237B" w:rsidRDefault="002C237B" w:rsidP="002C237B">
      <w:pPr>
        <w:suppressAutoHyphens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7B">
        <w:rPr>
          <w:rFonts w:ascii="Times New Roman" w:hAnsi="Times New Roman" w:cs="Times New Roman"/>
          <w:b/>
          <w:sz w:val="28"/>
          <w:szCs w:val="28"/>
        </w:rPr>
        <w:t>Борьба с борщевиком «Сосновского»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Для инвестиционной привлекательности муниципального района и недопущение распространения борщевика «Сосновского» разработан план мероприятий на период 2018-2020 годы по предотвращению его распространения.</w:t>
      </w:r>
    </w:p>
    <w:p w:rsidR="002C237B" w:rsidRPr="002C237B" w:rsidRDefault="002C237B" w:rsidP="002C237B">
      <w:pPr>
        <w:pStyle w:val="headertexttopleveltextcentertext"/>
        <w:spacing w:before="0" w:after="0"/>
        <w:ind w:firstLine="708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>В рамках данного плана предусматривается два метода борьбы с данным растением:</w:t>
      </w:r>
    </w:p>
    <w:p w:rsidR="002C237B" w:rsidRPr="002C237B" w:rsidRDefault="002C237B" w:rsidP="002C237B">
      <w:pPr>
        <w:pStyle w:val="headertexttopleveltextcentertext"/>
        <w:numPr>
          <w:ilvl w:val="0"/>
          <w:numId w:val="28"/>
        </w:numPr>
        <w:spacing w:before="0" w:after="0" w:line="240" w:lineRule="auto"/>
        <w:ind w:left="0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>Двукратная химическая обработка;</w:t>
      </w:r>
    </w:p>
    <w:p w:rsidR="002C237B" w:rsidRPr="002C237B" w:rsidRDefault="002C237B" w:rsidP="002C237B">
      <w:pPr>
        <w:pStyle w:val="headertexttopleveltextcentertext"/>
        <w:spacing w:before="0" w:after="0"/>
        <w:ind w:firstLine="708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 xml:space="preserve">2. Скашивание в черте населенных пунктов в общественных местах и социально значимых объектах. </w:t>
      </w:r>
    </w:p>
    <w:p w:rsidR="002C237B" w:rsidRPr="002C237B" w:rsidRDefault="002C237B" w:rsidP="002C237B">
      <w:pPr>
        <w:pStyle w:val="headertexttopleveltextcentertext"/>
        <w:spacing w:before="0" w:after="0"/>
        <w:ind w:firstLine="708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 xml:space="preserve">При этом будет осуществляться муниципальный контроль для привлечения к ответственности лиц допустивших засоренность борщевиком земель населенных пунктов и земель сельскохозяйственного назначения. </w:t>
      </w:r>
    </w:p>
    <w:p w:rsidR="002C237B" w:rsidRPr="002C237B" w:rsidRDefault="002C237B" w:rsidP="002C237B">
      <w:pPr>
        <w:pStyle w:val="headertexttopleveltextcentertext"/>
        <w:spacing w:before="0" w:after="0"/>
        <w:ind w:firstLine="708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>В 2018 году направлено письмо в министерство сельского хозяйства Новгородской области  для включения нашего района в пилотный проект борьбы с опасным растением.</w:t>
      </w:r>
    </w:p>
    <w:p w:rsidR="002C237B" w:rsidRPr="002C237B" w:rsidRDefault="002C237B" w:rsidP="002C237B">
      <w:pPr>
        <w:pStyle w:val="headertexttopleveltextcentertext"/>
        <w:spacing w:before="0" w:after="0"/>
        <w:ind w:firstLine="708"/>
        <w:contextualSpacing/>
        <w:jc w:val="both"/>
        <w:rPr>
          <w:sz w:val="28"/>
          <w:szCs w:val="28"/>
        </w:rPr>
      </w:pPr>
      <w:r w:rsidRPr="002C237B">
        <w:rPr>
          <w:sz w:val="28"/>
          <w:szCs w:val="28"/>
        </w:rPr>
        <w:t xml:space="preserve">В текущем году на химическую обработку 1,5 га земель от опасного сорняка в </w:t>
      </w:r>
      <w:proofErr w:type="spellStart"/>
      <w:r w:rsidRPr="002C237B">
        <w:rPr>
          <w:sz w:val="28"/>
          <w:szCs w:val="28"/>
        </w:rPr>
        <w:t>Любытинском</w:t>
      </w:r>
      <w:proofErr w:type="spellEnd"/>
      <w:r w:rsidRPr="002C237B">
        <w:rPr>
          <w:sz w:val="28"/>
          <w:szCs w:val="28"/>
        </w:rPr>
        <w:t xml:space="preserve"> сельском поселении выделено 35 </w:t>
      </w:r>
      <w:proofErr w:type="spellStart"/>
      <w:r w:rsidRPr="002C237B">
        <w:rPr>
          <w:sz w:val="28"/>
          <w:szCs w:val="28"/>
        </w:rPr>
        <w:t>тыс</w:t>
      </w:r>
      <w:proofErr w:type="gramStart"/>
      <w:r w:rsidRPr="002C237B">
        <w:rPr>
          <w:sz w:val="28"/>
          <w:szCs w:val="28"/>
        </w:rPr>
        <w:t>.р</w:t>
      </w:r>
      <w:proofErr w:type="gramEnd"/>
      <w:r w:rsidRPr="002C237B">
        <w:rPr>
          <w:sz w:val="28"/>
          <w:szCs w:val="28"/>
        </w:rPr>
        <w:t>ублей</w:t>
      </w:r>
      <w:proofErr w:type="spellEnd"/>
      <w:r w:rsidRPr="002C237B">
        <w:rPr>
          <w:sz w:val="28"/>
          <w:szCs w:val="28"/>
        </w:rPr>
        <w:t>.</w:t>
      </w:r>
    </w:p>
    <w:p w:rsidR="002C237B" w:rsidRPr="002C237B" w:rsidRDefault="002C237B" w:rsidP="002C237B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37B" w:rsidRPr="002C237B" w:rsidRDefault="002C237B" w:rsidP="002C237B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7B">
        <w:rPr>
          <w:rFonts w:ascii="Times New Roman" w:hAnsi="Times New Roman" w:cs="Times New Roman"/>
          <w:b/>
          <w:sz w:val="28"/>
          <w:szCs w:val="28"/>
        </w:rPr>
        <w:t>Защита от чрезвычайных ситуаций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Style w:val="31"/>
          <w:rFonts w:eastAsiaTheme="minorEastAsia" w:cs="Times New Roman"/>
          <w:b w:val="0"/>
          <w:bCs/>
          <w:sz w:val="28"/>
          <w:szCs w:val="28"/>
        </w:rPr>
      </w:pPr>
      <w:r w:rsidRPr="002C237B">
        <w:rPr>
          <w:rStyle w:val="31"/>
          <w:rFonts w:eastAsiaTheme="minorEastAsia" w:cs="Times New Roman"/>
          <w:bCs/>
          <w:sz w:val="28"/>
          <w:szCs w:val="28"/>
        </w:rPr>
        <w:t>Для осуществления мероприятий по обеспечению пожарной безопасности муниципального образования и объектов муниципальной собственности, предусмотрены чистка и обустройство пожарных водоемов.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Style w:val="31"/>
          <w:rFonts w:eastAsiaTheme="minorEastAsia" w:cs="Times New Roman"/>
          <w:bCs/>
          <w:sz w:val="28"/>
          <w:szCs w:val="28"/>
        </w:rPr>
        <w:lastRenderedPageBreak/>
        <w:t>Ежегодно будет проводиться опашка населенных пунктов, подверженным природным пожарам.</w:t>
      </w:r>
    </w:p>
    <w:p w:rsidR="002C237B" w:rsidRPr="002C237B" w:rsidRDefault="002C237B" w:rsidP="002C237B">
      <w:pPr>
        <w:pStyle w:val="p1"/>
        <w:shd w:val="clear" w:color="auto" w:fill="FFFFFF"/>
        <w:spacing w:before="0" w:after="0"/>
        <w:contextualSpacing/>
        <w:jc w:val="both"/>
        <w:rPr>
          <w:rStyle w:val="s1"/>
          <w:sz w:val="28"/>
          <w:szCs w:val="28"/>
        </w:rPr>
      </w:pPr>
      <w:r w:rsidRPr="002C237B">
        <w:rPr>
          <w:rStyle w:val="s1"/>
          <w:sz w:val="28"/>
          <w:szCs w:val="28"/>
        </w:rPr>
        <w:tab/>
        <w:t>В плане</w:t>
      </w:r>
      <w:r w:rsidRPr="002C237B">
        <w:rPr>
          <w:sz w:val="28"/>
          <w:szCs w:val="28"/>
        </w:rPr>
        <w:t xml:space="preserve"> защиты населения и территорий района попадающей в зону возможного подтопления в период прохождения весеннего половодья предусмотрено</w:t>
      </w:r>
      <w:r w:rsidRPr="002C237B">
        <w:rPr>
          <w:rStyle w:val="s1"/>
          <w:sz w:val="28"/>
          <w:szCs w:val="28"/>
        </w:rPr>
        <w:t xml:space="preserve"> следующее: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 xml:space="preserve">- постоянно работает  1 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гидропост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 xml:space="preserve">: - река Мста, 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2C237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2C237B">
        <w:rPr>
          <w:rFonts w:ascii="Times New Roman" w:hAnsi="Times New Roman" w:cs="Times New Roman"/>
          <w:sz w:val="28"/>
          <w:szCs w:val="28"/>
        </w:rPr>
        <w:t>юбытино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 xml:space="preserve">- предусмотрено пункты временного размещения людей; 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-  МУП «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Любытинское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 xml:space="preserve"> ВКХ» </w:t>
      </w:r>
      <w:proofErr w:type="gramStart"/>
      <w:r w:rsidRPr="002C237B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2C237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Неболчское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 xml:space="preserve"> МПЖХ» на системах централизованного водоснабжения созданы необходимые запасы реагентов для очистки воды.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 xml:space="preserve">Для предупреждения и ликвидации чрезвычайных ситуаций в бюджете муниципального района предусмотрено 100 тысяч рублей, в бюджете 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 xml:space="preserve"> сельского поселения 121 тысяч рублей, в бюджете </w:t>
      </w:r>
      <w:proofErr w:type="spellStart"/>
      <w:r w:rsidRPr="002C237B">
        <w:rPr>
          <w:rFonts w:ascii="Times New Roman" w:hAnsi="Times New Roman" w:cs="Times New Roman"/>
          <w:sz w:val="28"/>
          <w:szCs w:val="28"/>
        </w:rPr>
        <w:t>Неболчского</w:t>
      </w:r>
      <w:proofErr w:type="spellEnd"/>
      <w:r w:rsidRPr="002C237B">
        <w:rPr>
          <w:rFonts w:ascii="Times New Roman" w:hAnsi="Times New Roman" w:cs="Times New Roman"/>
          <w:sz w:val="28"/>
          <w:szCs w:val="28"/>
        </w:rPr>
        <w:t xml:space="preserve"> сельского поселения 10 тысяч рублей.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237B" w:rsidRPr="002C237B" w:rsidRDefault="002C237B" w:rsidP="002C237B">
      <w:pPr>
        <w:pStyle w:val="p1"/>
        <w:shd w:val="clear" w:color="auto" w:fill="FFFFFF"/>
        <w:spacing w:before="0" w:after="0"/>
        <w:contextualSpacing/>
        <w:jc w:val="center"/>
        <w:rPr>
          <w:b/>
          <w:sz w:val="28"/>
          <w:szCs w:val="28"/>
        </w:rPr>
      </w:pPr>
      <w:r w:rsidRPr="002C237B">
        <w:rPr>
          <w:b/>
          <w:sz w:val="28"/>
          <w:szCs w:val="28"/>
        </w:rPr>
        <w:t>Муниципальная служба и местное самоуправление</w:t>
      </w:r>
    </w:p>
    <w:p w:rsidR="002C237B" w:rsidRPr="002C237B" w:rsidRDefault="002C237B" w:rsidP="002C237B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Частично Планы на 2018 год по данным направлениям деятельности отражены в информации к докладу Главы:</w:t>
      </w:r>
    </w:p>
    <w:p w:rsidR="002C237B" w:rsidRPr="002C237B" w:rsidRDefault="002C237B" w:rsidP="002C237B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1. Количество переданных государственных полномочий в 2018 году (по сравнению с 2017) изменилось, район будет исполнять 32 отдельных переданных государственных полномочий в сферах образования, социальной защиты, финансов, КДН, ЖКХ, архива, административной комиссии, записи актов гражданского состояния.</w:t>
      </w:r>
    </w:p>
    <w:p w:rsidR="002C237B" w:rsidRPr="002C237B" w:rsidRDefault="002C237B" w:rsidP="002C237B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color w:val="000000"/>
          <w:sz w:val="28"/>
          <w:szCs w:val="28"/>
        </w:rPr>
        <w:t xml:space="preserve">2. В рамках муниципальной программы «Развитие информационного общества в </w:t>
      </w:r>
      <w:proofErr w:type="spellStart"/>
      <w:r w:rsidRPr="002C237B">
        <w:rPr>
          <w:rFonts w:ascii="Times New Roman" w:hAnsi="Times New Roman" w:cs="Times New Roman"/>
          <w:color w:val="000000"/>
          <w:sz w:val="28"/>
          <w:szCs w:val="28"/>
        </w:rPr>
        <w:t>Любытинском</w:t>
      </w:r>
      <w:proofErr w:type="spellEnd"/>
      <w:r w:rsidRPr="002C237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районе на 2017-2022 годы», в 2018 - 2020 годах стоит задача увеличить количество государственных и муниципальных услуг, предоставленных в электронном виде до 70%. </w:t>
      </w:r>
    </w:p>
    <w:p w:rsidR="002C237B" w:rsidRPr="002C237B" w:rsidRDefault="002C237B" w:rsidP="002C237B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 xml:space="preserve">3. Продолжится работа по созданию новых Территориальных общественных самоуправлений (ТОС) с целью объединения активных и социально ответственных граждан для более эффективного решения проблемных вопросов территорий. В 2018 году будет проведен районный конкурс </w:t>
      </w:r>
      <w:proofErr w:type="gramStart"/>
      <w:r w:rsidRPr="002C23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C237B">
        <w:rPr>
          <w:rFonts w:ascii="Times New Roman" w:hAnsi="Times New Roman" w:cs="Times New Roman"/>
          <w:sz w:val="28"/>
          <w:szCs w:val="28"/>
        </w:rPr>
        <w:t xml:space="preserve"> лучший ТОС. </w:t>
      </w:r>
    </w:p>
    <w:p w:rsidR="002C237B" w:rsidRPr="002C237B" w:rsidRDefault="002C237B" w:rsidP="002C237B">
      <w:pPr>
        <w:suppressAutoHyphens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 xml:space="preserve">Планируется участие ТОС в реализации проектов местных инициатив граждан, включенных в </w:t>
      </w:r>
      <w:r w:rsidRPr="002C237B">
        <w:rPr>
          <w:rFonts w:ascii="Times New Roman" w:hAnsi="Times New Roman" w:cs="Times New Roman"/>
          <w:b/>
          <w:sz w:val="28"/>
          <w:szCs w:val="28"/>
        </w:rPr>
        <w:t>муниципальные программы развития территорий сельских поселений.</w:t>
      </w:r>
    </w:p>
    <w:p w:rsidR="002C237B" w:rsidRPr="002C237B" w:rsidRDefault="002C237B" w:rsidP="002C237B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4. В целях повышения информационной открытости планируется продолжить практику выездных приемных дней Главы района совместно со всеми заместителями, председателями комитетов.</w:t>
      </w:r>
    </w:p>
    <w:p w:rsidR="002C237B" w:rsidRPr="002C237B" w:rsidRDefault="002C237B" w:rsidP="002C237B">
      <w:pPr>
        <w:tabs>
          <w:tab w:val="left" w:pos="6780"/>
        </w:tabs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237B" w:rsidRPr="002C237B" w:rsidRDefault="002C237B" w:rsidP="002C237B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7B">
        <w:rPr>
          <w:rFonts w:ascii="Times New Roman" w:hAnsi="Times New Roman" w:cs="Times New Roman"/>
          <w:b/>
          <w:sz w:val="28"/>
          <w:szCs w:val="28"/>
        </w:rPr>
        <w:t>Муниципальный контроль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lastRenderedPageBreak/>
        <w:t>На сегодняшний день муниципальный контроль является важной функцией местных администраций.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В 2018 году планируется осуществить проверки по основным видам муниципального контроля: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1. По земельному контролю осуществить проверки 105 объектов</w:t>
      </w:r>
    </w:p>
    <w:p w:rsidR="002C237B" w:rsidRPr="002C237B" w:rsidRDefault="002C237B" w:rsidP="002C237B">
      <w:pPr>
        <w:pStyle w:val="af7"/>
        <w:ind w:left="0" w:firstLine="708"/>
        <w:contextualSpacing/>
        <w:jc w:val="both"/>
      </w:pPr>
      <w:r w:rsidRPr="002C237B">
        <w:t>2. По муниципальному жилищному контролю - 10 проверок, из них:</w:t>
      </w:r>
    </w:p>
    <w:p w:rsidR="002C237B" w:rsidRPr="002C237B" w:rsidRDefault="002C237B" w:rsidP="002C237B">
      <w:pPr>
        <w:pStyle w:val="af7"/>
        <w:ind w:left="0"/>
        <w:contextualSpacing/>
        <w:jc w:val="both"/>
      </w:pPr>
      <w:r w:rsidRPr="002C237B">
        <w:t>- проверок использования нанимателями по договору социального найма - 10 жилых помещений;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3. Проверки деятельности юридических лиц на предмет соблюдения положений земельного законодательства, муниципальных правовых актов и использования муниципального имущества - 4.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Всего запланировано провести проверок в отношении 67 лиц и 119 объектов.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На плановый период 2019-2020 годов планируется соблюсти установленное количество проверок с ежегодным ростом в 10%.</w:t>
      </w:r>
    </w:p>
    <w:p w:rsidR="002C237B" w:rsidRPr="002C237B" w:rsidRDefault="002C237B" w:rsidP="002C237B">
      <w:pPr>
        <w:suppressAutoHyphens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C237B" w:rsidRPr="002C237B" w:rsidRDefault="002C237B" w:rsidP="002C237B">
      <w:pPr>
        <w:suppressAutoHyphens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7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C237B" w:rsidRPr="002C237B" w:rsidRDefault="002C237B" w:rsidP="002C237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37B">
        <w:rPr>
          <w:rFonts w:ascii="Times New Roman" w:hAnsi="Times New Roman" w:cs="Times New Roman"/>
          <w:sz w:val="28"/>
          <w:szCs w:val="28"/>
        </w:rPr>
        <w:t>Конечными результатами выполнение «Концепции» станет стабильное социально-экономическое положение муниципального района, повышение инвестиционной привлекательности, и увеличение налоговых и неналоговых поступлений в бюджеты поселений и района, что послужит повышению качества жизни населения.</w:t>
      </w:r>
    </w:p>
    <w:p w:rsidR="00E10C29" w:rsidRPr="00E97B72" w:rsidRDefault="00E10C29" w:rsidP="00E97B72">
      <w:pPr>
        <w:pStyle w:val="a0"/>
        <w:tabs>
          <w:tab w:val="left" w:pos="567"/>
          <w:tab w:val="left" w:pos="709"/>
        </w:tabs>
        <w:spacing w:line="240" w:lineRule="auto"/>
        <w:contextualSpacing/>
        <w:jc w:val="center"/>
        <w:rPr>
          <w:sz w:val="28"/>
          <w:szCs w:val="28"/>
        </w:rPr>
      </w:pPr>
    </w:p>
    <w:p w:rsidR="00E10C29" w:rsidRPr="00E97B72" w:rsidRDefault="00E10C29" w:rsidP="00E97B72">
      <w:pPr>
        <w:pStyle w:val="a0"/>
        <w:tabs>
          <w:tab w:val="left" w:pos="567"/>
        </w:tabs>
        <w:spacing w:line="240" w:lineRule="auto"/>
        <w:contextualSpacing/>
        <w:jc w:val="center"/>
        <w:rPr>
          <w:sz w:val="28"/>
          <w:szCs w:val="28"/>
        </w:rPr>
      </w:pPr>
    </w:p>
    <w:p w:rsidR="00E10C29" w:rsidRPr="00E97B72" w:rsidRDefault="00E10C29" w:rsidP="00E97B72">
      <w:pPr>
        <w:pStyle w:val="af7"/>
        <w:spacing w:line="240" w:lineRule="auto"/>
        <w:ind w:left="0" w:firstLine="0"/>
        <w:contextualSpacing/>
        <w:jc w:val="both"/>
      </w:pPr>
    </w:p>
    <w:p w:rsidR="00E10C29" w:rsidRPr="00E97B72" w:rsidRDefault="00E10C29" w:rsidP="00E97B72">
      <w:pPr>
        <w:pStyle w:val="a0"/>
        <w:tabs>
          <w:tab w:val="left" w:pos="567"/>
          <w:tab w:val="left" w:pos="709"/>
        </w:tabs>
        <w:spacing w:line="240" w:lineRule="auto"/>
        <w:contextualSpacing/>
        <w:jc w:val="both"/>
        <w:rPr>
          <w:sz w:val="28"/>
          <w:szCs w:val="28"/>
        </w:rPr>
      </w:pPr>
    </w:p>
    <w:sectPr w:rsidR="00E10C29" w:rsidRPr="00E97B72" w:rsidSect="002C237B">
      <w:pgSz w:w="11906" w:h="16838"/>
      <w:pgMar w:top="567" w:right="567" w:bottom="567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4DB"/>
    <w:multiLevelType w:val="multilevel"/>
    <w:tmpl w:val="EEBE76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C3B68DC"/>
    <w:multiLevelType w:val="multilevel"/>
    <w:tmpl w:val="386AC77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2A2869"/>
    <w:multiLevelType w:val="multilevel"/>
    <w:tmpl w:val="10C22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771B58"/>
    <w:multiLevelType w:val="multilevel"/>
    <w:tmpl w:val="594C2470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4">
    <w:nsid w:val="1CA81D33"/>
    <w:multiLevelType w:val="multilevel"/>
    <w:tmpl w:val="E4ECB6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D7B16"/>
    <w:multiLevelType w:val="multilevel"/>
    <w:tmpl w:val="9760C8EC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6">
    <w:nsid w:val="1E6714C0"/>
    <w:multiLevelType w:val="multilevel"/>
    <w:tmpl w:val="9E4A2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36C14F3"/>
    <w:multiLevelType w:val="multilevel"/>
    <w:tmpl w:val="E996D20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36FCB"/>
    <w:multiLevelType w:val="multilevel"/>
    <w:tmpl w:val="160C2B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84204"/>
    <w:multiLevelType w:val="multilevel"/>
    <w:tmpl w:val="CBD8D2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2D71EF1"/>
    <w:multiLevelType w:val="multilevel"/>
    <w:tmpl w:val="73B44D0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34BE18FC"/>
    <w:multiLevelType w:val="multilevel"/>
    <w:tmpl w:val="3E409410"/>
    <w:lvl w:ilvl="0">
      <w:start w:val="1"/>
      <w:numFmt w:val="bullet"/>
      <w:lvlText w:val=""/>
      <w:lvlJc w:val="left"/>
      <w:pPr>
        <w:ind w:left="13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07" w:hanging="360"/>
      </w:pPr>
      <w:rPr>
        <w:rFonts w:ascii="Wingdings" w:hAnsi="Wingdings" w:cs="Wingdings" w:hint="default"/>
      </w:rPr>
    </w:lvl>
  </w:abstractNum>
  <w:abstractNum w:abstractNumId="12">
    <w:nsid w:val="3BCB0812"/>
    <w:multiLevelType w:val="multilevel"/>
    <w:tmpl w:val="8A86DC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13965B4"/>
    <w:multiLevelType w:val="multilevel"/>
    <w:tmpl w:val="10C493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B485F85"/>
    <w:multiLevelType w:val="hybridMultilevel"/>
    <w:tmpl w:val="E8AE1142"/>
    <w:lvl w:ilvl="0" w:tplc="FF4A46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5B54CBF"/>
    <w:multiLevelType w:val="multilevel"/>
    <w:tmpl w:val="1FF0A2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60306B1"/>
    <w:multiLevelType w:val="multilevel"/>
    <w:tmpl w:val="DDEAD30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7">
    <w:nsid w:val="56CF105A"/>
    <w:multiLevelType w:val="multilevel"/>
    <w:tmpl w:val="FC96C17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8">
    <w:nsid w:val="575C32AA"/>
    <w:multiLevelType w:val="multilevel"/>
    <w:tmpl w:val="B00683F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59322141"/>
    <w:multiLevelType w:val="multilevel"/>
    <w:tmpl w:val="E47CF3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F7944"/>
    <w:multiLevelType w:val="multilevel"/>
    <w:tmpl w:val="EBAE0D12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1">
    <w:nsid w:val="6A1A238C"/>
    <w:multiLevelType w:val="multilevel"/>
    <w:tmpl w:val="ED2C579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7E1F02"/>
    <w:multiLevelType w:val="multilevel"/>
    <w:tmpl w:val="7B76E014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3">
    <w:nsid w:val="6BC40E1A"/>
    <w:multiLevelType w:val="multilevel"/>
    <w:tmpl w:val="54F4658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4">
    <w:nsid w:val="6DAA725B"/>
    <w:multiLevelType w:val="multilevel"/>
    <w:tmpl w:val="C950A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0CA48E1"/>
    <w:multiLevelType w:val="multilevel"/>
    <w:tmpl w:val="24403260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7C1C1C11"/>
    <w:multiLevelType w:val="multilevel"/>
    <w:tmpl w:val="DBF2802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7">
    <w:nsid w:val="7F193964"/>
    <w:multiLevelType w:val="multilevel"/>
    <w:tmpl w:val="CA6037D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26"/>
  </w:num>
  <w:num w:numId="3">
    <w:abstractNumId w:val="15"/>
  </w:num>
  <w:num w:numId="4">
    <w:abstractNumId w:val="8"/>
  </w:num>
  <w:num w:numId="5">
    <w:abstractNumId w:val="0"/>
  </w:num>
  <w:num w:numId="6">
    <w:abstractNumId w:val="21"/>
  </w:num>
  <w:num w:numId="7">
    <w:abstractNumId w:val="7"/>
  </w:num>
  <w:num w:numId="8">
    <w:abstractNumId w:val="4"/>
  </w:num>
  <w:num w:numId="9">
    <w:abstractNumId w:val="19"/>
  </w:num>
  <w:num w:numId="10">
    <w:abstractNumId w:val="2"/>
  </w:num>
  <w:num w:numId="11">
    <w:abstractNumId w:val="27"/>
  </w:num>
  <w:num w:numId="12">
    <w:abstractNumId w:val="1"/>
  </w:num>
  <w:num w:numId="13">
    <w:abstractNumId w:val="10"/>
  </w:num>
  <w:num w:numId="14">
    <w:abstractNumId w:val="9"/>
  </w:num>
  <w:num w:numId="15">
    <w:abstractNumId w:val="6"/>
  </w:num>
  <w:num w:numId="16">
    <w:abstractNumId w:val="24"/>
  </w:num>
  <w:num w:numId="17">
    <w:abstractNumId w:val="13"/>
  </w:num>
  <w:num w:numId="18">
    <w:abstractNumId w:val="18"/>
  </w:num>
  <w:num w:numId="19">
    <w:abstractNumId w:val="12"/>
  </w:num>
  <w:num w:numId="20">
    <w:abstractNumId w:val="20"/>
  </w:num>
  <w:num w:numId="21">
    <w:abstractNumId w:val="22"/>
  </w:num>
  <w:num w:numId="22">
    <w:abstractNumId w:val="3"/>
  </w:num>
  <w:num w:numId="23">
    <w:abstractNumId w:val="5"/>
  </w:num>
  <w:num w:numId="24">
    <w:abstractNumId w:val="17"/>
  </w:num>
  <w:num w:numId="25">
    <w:abstractNumId w:val="16"/>
  </w:num>
  <w:num w:numId="26">
    <w:abstractNumId w:val="11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0C29"/>
    <w:rsid w:val="002C237B"/>
    <w:rsid w:val="00626691"/>
    <w:rsid w:val="00841894"/>
    <w:rsid w:val="00902B06"/>
    <w:rsid w:val="00CD0B54"/>
    <w:rsid w:val="00D5147F"/>
    <w:rsid w:val="00E10C29"/>
    <w:rsid w:val="00E97B72"/>
    <w:rsid w:val="00ED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1"/>
    <w:pPr>
      <w:keepNext/>
      <w:numPr>
        <w:ilvl w:val="1"/>
        <w:numId w:val="1"/>
      </w:numPr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1"/>
    <w:pPr>
      <w:keepNext/>
      <w:numPr>
        <w:ilvl w:val="2"/>
        <w:numId w:val="1"/>
      </w:numPr>
      <w:tabs>
        <w:tab w:val="clear" w:pos="720"/>
        <w:tab w:val="num" w:pos="360"/>
      </w:tabs>
      <w:ind w:left="0" w:firstLine="0"/>
      <w:outlineLvl w:val="2"/>
    </w:pPr>
    <w:rPr>
      <w:b/>
      <w:bCs/>
      <w:sz w:val="36"/>
      <w:szCs w:val="20"/>
    </w:rPr>
  </w:style>
  <w:style w:type="paragraph" w:styleId="4">
    <w:name w:val="heading 4"/>
    <w:basedOn w:val="a0"/>
    <w:next w:val="a1"/>
    <w:pPr>
      <w:keepNext/>
      <w:numPr>
        <w:ilvl w:val="3"/>
        <w:numId w:val="1"/>
      </w:numPr>
      <w:ind w:left="0" w:right="-1333" w:firstLine="0"/>
      <w:outlineLvl w:val="3"/>
    </w:pPr>
    <w:rPr>
      <w:b/>
      <w:bCs/>
      <w:i/>
      <w:iCs/>
      <w:sz w:val="28"/>
      <w:szCs w:val="20"/>
    </w:rPr>
  </w:style>
  <w:style w:type="paragraph" w:styleId="5">
    <w:name w:val="heading 5"/>
    <w:basedOn w:val="a0"/>
    <w:next w:val="a1"/>
    <w:pPr>
      <w:keepNext/>
      <w:numPr>
        <w:ilvl w:val="4"/>
        <w:numId w:val="1"/>
      </w:numPr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0"/>
    <w:next w:val="a1"/>
    <w:pPr>
      <w:numPr>
        <w:ilvl w:val="5"/>
        <w:numId w:val="1"/>
      </w:numPr>
      <w:spacing w:before="240" w:after="60"/>
      <w:outlineLvl w:val="5"/>
    </w:pPr>
    <w:rPr>
      <w:b/>
      <w:bCs/>
      <w:i/>
      <w:sz w:val="22"/>
      <w:szCs w:val="20"/>
    </w:rPr>
  </w:style>
  <w:style w:type="paragraph" w:styleId="7">
    <w:name w:val="heading 7"/>
    <w:basedOn w:val="a0"/>
    <w:next w:val="a1"/>
    <w:pPr>
      <w:numPr>
        <w:ilvl w:val="6"/>
        <w:numId w:val="1"/>
      </w:numPr>
      <w:spacing w:before="240" w:after="60"/>
      <w:outlineLvl w:val="6"/>
    </w:pPr>
    <w:rPr>
      <w:rFonts w:ascii="Arial" w:hAnsi="Arial"/>
      <w:b/>
      <w:bCs/>
      <w:sz w:val="20"/>
      <w:szCs w:val="20"/>
    </w:rPr>
  </w:style>
  <w:style w:type="paragraph" w:styleId="8">
    <w:name w:val="heading 8"/>
    <w:basedOn w:val="a0"/>
    <w:next w:val="a1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bCs/>
      <w:sz w:val="32"/>
      <w:szCs w:val="20"/>
    </w:rPr>
  </w:style>
  <w:style w:type="paragraph" w:styleId="9">
    <w:name w:val="heading 9"/>
    <w:basedOn w:val="a0"/>
    <w:next w:val="a1"/>
    <w:pPr>
      <w:keepNext/>
      <w:numPr>
        <w:ilvl w:val="8"/>
        <w:numId w:val="1"/>
      </w:numPr>
      <w:outlineLvl w:val="8"/>
    </w:pPr>
    <w:rPr>
      <w:b/>
      <w:bCs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suppressAutoHyphens/>
      <w:spacing w:line="276" w:lineRule="atLeas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2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basedOn w:val="a2"/>
    <w:rPr>
      <w:rFonts w:ascii="Arial" w:hAnsi="Arial" w:cs="Times New Roman"/>
      <w:b/>
      <w:i/>
      <w:sz w:val="28"/>
      <w:lang w:eastAsia="ru-RU"/>
    </w:rPr>
  </w:style>
  <w:style w:type="character" w:customStyle="1" w:styleId="s3">
    <w:name w:val="s3"/>
  </w:style>
  <w:style w:type="character" w:customStyle="1" w:styleId="s7">
    <w:name w:val="s7"/>
  </w:style>
  <w:style w:type="character" w:customStyle="1" w:styleId="s8">
    <w:name w:val="s8"/>
  </w:style>
  <w:style w:type="character" w:customStyle="1" w:styleId="a5">
    <w:name w:val="Основной текст Знак"/>
    <w:basedOn w:val="a2"/>
    <w:rPr>
      <w:rFonts w:ascii="Times New Roman" w:hAnsi="Times New Roman" w:cs="Times New Roman"/>
      <w:sz w:val="24"/>
      <w:lang w:eastAsia="ru-RU"/>
    </w:rPr>
  </w:style>
  <w:style w:type="character" w:customStyle="1" w:styleId="a6">
    <w:name w:val="Основной текст с отступом Знак"/>
    <w:basedOn w:val="a2"/>
    <w:rPr>
      <w:rFonts w:ascii="Times New Roman" w:hAnsi="Times New Roman" w:cs="Times New Roman"/>
      <w:sz w:val="24"/>
      <w:lang w:eastAsia="ru-RU"/>
    </w:rPr>
  </w:style>
  <w:style w:type="character" w:customStyle="1" w:styleId="21">
    <w:name w:val="Красная строка 2 Знак"/>
    <w:basedOn w:val="a6"/>
    <w:rPr>
      <w:rFonts w:ascii="Times New Roman" w:hAnsi="Times New Roman" w:cs="Times New Roman"/>
      <w:sz w:val="24"/>
      <w:lang w:eastAsia="ru-RU"/>
    </w:rPr>
  </w:style>
  <w:style w:type="character" w:customStyle="1" w:styleId="22">
    <w:name w:val="Основной текст с отступом 2 Знак"/>
    <w:basedOn w:val="a2"/>
    <w:rPr>
      <w:rFonts w:ascii="Times New Roman" w:hAnsi="Times New Roman" w:cs="Times New Roman"/>
      <w:sz w:val="24"/>
      <w:lang w:eastAsia="ru-RU"/>
    </w:rPr>
  </w:style>
  <w:style w:type="character" w:customStyle="1" w:styleId="apple-converted-space">
    <w:name w:val="apple-converted-space"/>
    <w:uiPriority w:val="99"/>
    <w:qFormat/>
  </w:style>
  <w:style w:type="character" w:customStyle="1" w:styleId="s1">
    <w:name w:val="s1"/>
    <w:uiPriority w:val="99"/>
  </w:style>
  <w:style w:type="character" w:customStyle="1" w:styleId="s2">
    <w:name w:val="s2"/>
  </w:style>
  <w:style w:type="character" w:customStyle="1" w:styleId="s4">
    <w:name w:val="s4"/>
  </w:style>
  <w:style w:type="character" w:customStyle="1" w:styleId="s5">
    <w:name w:val="s5"/>
  </w:style>
  <w:style w:type="character" w:customStyle="1" w:styleId="s6">
    <w:name w:val="s6"/>
  </w:style>
  <w:style w:type="character" w:customStyle="1" w:styleId="a7">
    <w:name w:val="Верхний колонтитул Знак"/>
    <w:basedOn w:val="a2"/>
    <w:rPr>
      <w:rFonts w:ascii="Times New Roman" w:hAnsi="Times New Roman" w:cs="Times New Roman"/>
      <w:sz w:val="24"/>
    </w:rPr>
  </w:style>
  <w:style w:type="character" w:customStyle="1" w:styleId="a8">
    <w:name w:val="Нижний колонтитул Знак"/>
    <w:basedOn w:val="a2"/>
    <w:rPr>
      <w:rFonts w:ascii="Times New Roman" w:hAnsi="Times New Roman" w:cs="Times New Roman"/>
      <w:sz w:val="24"/>
    </w:rPr>
  </w:style>
  <w:style w:type="character" w:customStyle="1" w:styleId="-">
    <w:name w:val="Интернет-ссылка"/>
    <w:basedOn w:val="a2"/>
    <w:rPr>
      <w:rFonts w:cs="Times New Roman"/>
      <w:color w:val="0000FF"/>
      <w:u w:val="single"/>
      <w:lang w:val="ru-RU" w:eastAsia="ru-RU" w:bidi="ru-RU"/>
    </w:rPr>
  </w:style>
  <w:style w:type="character" w:styleId="a9">
    <w:name w:val="page number"/>
    <w:basedOn w:val="a2"/>
    <w:rPr>
      <w:rFonts w:cs="Times New Roman"/>
    </w:rPr>
  </w:style>
  <w:style w:type="character" w:customStyle="1" w:styleId="30">
    <w:name w:val="Основной текст 3 Знак"/>
    <w:basedOn w:val="a2"/>
    <w:rPr>
      <w:rFonts w:ascii="Times New Roman" w:eastAsia="Times New Roman" w:hAnsi="Times New Roman"/>
      <w:sz w:val="16"/>
      <w:szCs w:val="16"/>
    </w:rPr>
  </w:style>
  <w:style w:type="character" w:customStyle="1" w:styleId="31">
    <w:name w:val="Заголовок 3 Знак"/>
    <w:basedOn w:val="a2"/>
    <w:rPr>
      <w:rFonts w:ascii="Times New Roman" w:eastAsia="Times New Roman" w:hAnsi="Times New Roman"/>
      <w:b/>
      <w:sz w:val="36"/>
      <w:szCs w:val="20"/>
    </w:rPr>
  </w:style>
  <w:style w:type="character" w:customStyle="1" w:styleId="40">
    <w:name w:val="Заголовок 4 Знак"/>
    <w:basedOn w:val="a2"/>
    <w:rPr>
      <w:rFonts w:ascii="Times New Roman" w:eastAsia="Times New Roman" w:hAnsi="Times New Roman"/>
      <w:sz w:val="28"/>
      <w:szCs w:val="20"/>
    </w:rPr>
  </w:style>
  <w:style w:type="character" w:customStyle="1" w:styleId="50">
    <w:name w:val="Заголовок 5 Знак"/>
    <w:basedOn w:val="a2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2"/>
    <w:rPr>
      <w:rFonts w:ascii="Times New Roman" w:eastAsia="Times New Roman" w:hAnsi="Times New Roman"/>
      <w:i/>
      <w:sz w:val="20"/>
      <w:szCs w:val="20"/>
    </w:rPr>
  </w:style>
  <w:style w:type="character" w:customStyle="1" w:styleId="70">
    <w:name w:val="Заголовок 7 Знак"/>
    <w:basedOn w:val="a2"/>
    <w:rPr>
      <w:rFonts w:ascii="Arial" w:eastAsia="Times New Roman" w:hAnsi="Arial"/>
      <w:sz w:val="20"/>
      <w:szCs w:val="20"/>
    </w:rPr>
  </w:style>
  <w:style w:type="character" w:customStyle="1" w:styleId="80">
    <w:name w:val="Заголовок 8 Знак"/>
    <w:basedOn w:val="a2"/>
    <w:rPr>
      <w:rFonts w:ascii="Arial" w:eastAsia="Times New Roman" w:hAnsi="Arial"/>
      <w:b/>
      <w:sz w:val="32"/>
      <w:szCs w:val="20"/>
    </w:rPr>
  </w:style>
  <w:style w:type="character" w:customStyle="1" w:styleId="90">
    <w:name w:val="Заголовок 9 Знак"/>
    <w:basedOn w:val="a2"/>
    <w:rPr>
      <w:rFonts w:ascii="Times New Roman" w:eastAsia="Times New Roman" w:hAnsi="Times New Roman"/>
      <w:b/>
      <w:sz w:val="28"/>
      <w:szCs w:val="20"/>
    </w:rPr>
  </w:style>
  <w:style w:type="character" w:customStyle="1" w:styleId="23">
    <w:name w:val="Основной текст 2 Знак"/>
    <w:basedOn w:val="a2"/>
    <w:rPr>
      <w:rFonts w:ascii="Times New Roman" w:eastAsia="Times New Roman" w:hAnsi="Times New Roman"/>
      <w:sz w:val="28"/>
      <w:szCs w:val="20"/>
    </w:rPr>
  </w:style>
  <w:style w:type="character" w:customStyle="1" w:styleId="aa">
    <w:name w:val="Схема документа Знак"/>
    <w:basedOn w:val="a2"/>
    <w:rPr>
      <w:rFonts w:ascii="Tahoma" w:eastAsia="Times New Roman" w:hAnsi="Tahoma"/>
      <w:sz w:val="20"/>
      <w:szCs w:val="20"/>
      <w:shd w:val="clear" w:color="auto" w:fill="000080"/>
    </w:rPr>
  </w:style>
  <w:style w:type="character" w:customStyle="1" w:styleId="ab">
    <w:name w:val="Текст сноски Знак"/>
    <w:basedOn w:val="a2"/>
    <w:rPr>
      <w:rFonts w:ascii="Times New Roman" w:eastAsia="Times New Roman" w:hAnsi="Times New Roman"/>
      <w:sz w:val="20"/>
      <w:szCs w:val="20"/>
    </w:rPr>
  </w:style>
  <w:style w:type="character" w:customStyle="1" w:styleId="ac">
    <w:name w:val="Название Знак"/>
    <w:basedOn w:val="a2"/>
    <w:rPr>
      <w:rFonts w:ascii="Times New Roman" w:eastAsia="Times New Roman" w:hAnsi="Times New Roman"/>
      <w:b/>
      <w:sz w:val="28"/>
      <w:szCs w:val="20"/>
    </w:rPr>
  </w:style>
  <w:style w:type="character" w:customStyle="1" w:styleId="ad">
    <w:name w:val="Выделение жирным"/>
    <w:qFormat/>
    <w:rPr>
      <w:b/>
      <w:bCs/>
    </w:rPr>
  </w:style>
  <w:style w:type="character" w:customStyle="1" w:styleId="ae">
    <w:name w:val="Текст выноски Знак"/>
    <w:basedOn w:val="a2"/>
    <w:rPr>
      <w:rFonts w:ascii="Tahoma" w:hAnsi="Tahoma" w:cs="Tahoma"/>
      <w:sz w:val="16"/>
      <w:szCs w:val="16"/>
      <w:lang w:eastAsia="en-US"/>
    </w:rPr>
  </w:style>
  <w:style w:type="character" w:customStyle="1" w:styleId="ConsNormal">
    <w:name w:val="ConsNormal Знак"/>
    <w:rPr>
      <w:rFonts w:ascii="Arial" w:eastAsia="Times New Roman" w:hAnsi="Arial" w:cs="Arial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4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6z0">
    <w:name w:val="WW8Num6z0"/>
    <w:rPr>
      <w:sz w:val="28"/>
      <w:szCs w:val="28"/>
    </w:rPr>
  </w:style>
  <w:style w:type="character" w:customStyle="1" w:styleId="WW8Num8z0">
    <w:name w:val="WW8Num8z0"/>
    <w:rPr>
      <w:sz w:val="28"/>
    </w:rPr>
  </w:style>
  <w:style w:type="character" w:customStyle="1" w:styleId="WW8Num9z0">
    <w:name w:val="WW8Num9z0"/>
    <w:rPr>
      <w:sz w:val="28"/>
    </w:rPr>
  </w:style>
  <w:style w:type="character" w:customStyle="1" w:styleId="11">
    <w:name w:val="Основной шрифт абзаца1"/>
  </w:style>
  <w:style w:type="character" w:customStyle="1" w:styleId="25">
    <w:name w:val="Знак Знак2"/>
    <w:rPr>
      <w:sz w:val="28"/>
    </w:rPr>
  </w:style>
  <w:style w:type="character" w:customStyle="1" w:styleId="-1pt">
    <w:name w:val="Основной текст + Интервал -1 pt"/>
    <w:rPr>
      <w:rFonts w:ascii="Times New Roman" w:hAnsi="Times New Roman" w:cs="Times New Roman"/>
      <w:spacing w:val="-20"/>
      <w:sz w:val="19"/>
      <w:szCs w:val="19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32">
    <w:name w:val="Знак Знак3"/>
    <w:rPr>
      <w:lang w:val="ru-RU" w:eastAsia="ru-RU" w:bidi="ar-SA"/>
    </w:rPr>
  </w:style>
  <w:style w:type="character" w:customStyle="1" w:styleId="HTML">
    <w:name w:val="Стандартный HTML Знак"/>
    <w:basedOn w:val="a2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2"/>
    <w:rPr>
      <w:rFonts w:ascii="Courier New" w:hAnsi="Courier New" w:cs="Courier New"/>
      <w:sz w:val="20"/>
      <w:szCs w:val="20"/>
    </w:rPr>
  </w:style>
  <w:style w:type="character" w:customStyle="1" w:styleId="FontStyle30">
    <w:name w:val="Font Style30"/>
    <w:rPr>
      <w:rFonts w:ascii="Times New Roman" w:hAnsi="Times New Roman"/>
      <w:sz w:val="2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b w:val="0"/>
    </w:rPr>
  </w:style>
  <w:style w:type="paragraph" w:customStyle="1" w:styleId="af0">
    <w:name w:val="Заголовок"/>
    <w:basedOn w:val="a0"/>
    <w:next w:val="a1"/>
    <w:pPr>
      <w:keepNext/>
      <w:spacing w:before="240" w:after="120"/>
      <w:jc w:val="center"/>
    </w:pPr>
    <w:rPr>
      <w:rFonts w:ascii="Arial" w:eastAsia="Microsoft YaHei" w:hAnsi="Arial" w:cs="Mangal"/>
      <w:b/>
      <w:sz w:val="28"/>
      <w:szCs w:val="20"/>
      <w:lang w:eastAsia="zh-CN"/>
    </w:rPr>
  </w:style>
  <w:style w:type="paragraph" w:styleId="a1">
    <w:name w:val="Body Text"/>
    <w:basedOn w:val="a0"/>
    <w:pPr>
      <w:spacing w:after="120"/>
    </w:pPr>
  </w:style>
  <w:style w:type="paragraph" w:styleId="af1">
    <w:name w:val="List"/>
    <w:basedOn w:val="a1"/>
    <w:pPr>
      <w:tabs>
        <w:tab w:val="left" w:pos="8306"/>
      </w:tabs>
      <w:spacing w:after="0"/>
      <w:jc w:val="center"/>
    </w:pPr>
    <w:rPr>
      <w:rFonts w:eastAsia="Times New Roman" w:cs="Mangal"/>
      <w:sz w:val="28"/>
      <w:szCs w:val="20"/>
      <w:lang w:eastAsia="zh-CN"/>
    </w:rPr>
  </w:style>
  <w:style w:type="paragraph" w:styleId="af2">
    <w:name w:val="Title"/>
    <w:basedOn w:val="a0"/>
    <w:pPr>
      <w:suppressLineNumbers/>
      <w:spacing w:before="120" w:after="120"/>
    </w:pPr>
    <w:rPr>
      <w:rFonts w:cs="Mangal"/>
      <w:i/>
      <w:iCs/>
    </w:rPr>
  </w:style>
  <w:style w:type="paragraph" w:styleId="af3">
    <w:name w:val="index heading"/>
    <w:basedOn w:val="a0"/>
    <w:pPr>
      <w:suppressLineNumbers/>
    </w:pPr>
    <w:rPr>
      <w:rFonts w:cs="Mangal"/>
    </w:rPr>
  </w:style>
  <w:style w:type="paragraph" w:customStyle="1" w:styleId="12">
    <w:name w:val="Обычный1"/>
    <w:pPr>
      <w:widowControl w:val="0"/>
      <w:suppressAutoHyphens/>
      <w:spacing w:before="20" w:after="20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p12">
    <w:name w:val="p12"/>
    <w:basedOn w:val="a0"/>
    <w:pPr>
      <w:spacing w:before="28" w:after="28"/>
    </w:pPr>
  </w:style>
  <w:style w:type="paragraph" w:styleId="af4">
    <w:name w:val="Normal (Web)"/>
    <w:basedOn w:val="a0"/>
    <w:qFormat/>
    <w:pPr>
      <w:spacing w:before="28" w:after="28"/>
    </w:pPr>
  </w:style>
  <w:style w:type="paragraph" w:customStyle="1" w:styleId="consplusnormal">
    <w:name w:val="consplusnormal"/>
    <w:basedOn w:val="a0"/>
    <w:pPr>
      <w:spacing w:before="28" w:after="28"/>
    </w:pPr>
    <w:rPr>
      <w:rFonts w:ascii="Arial" w:hAnsi="Arial" w:cs="Arial"/>
    </w:rPr>
  </w:style>
  <w:style w:type="paragraph" w:styleId="af5">
    <w:name w:val="Body Text Indent"/>
    <w:basedOn w:val="a0"/>
    <w:pPr>
      <w:spacing w:after="120"/>
      <w:ind w:left="283"/>
    </w:pPr>
  </w:style>
  <w:style w:type="paragraph" w:styleId="26">
    <w:name w:val="Body Text First Indent 2"/>
    <w:basedOn w:val="af5"/>
    <w:pPr>
      <w:spacing w:after="0"/>
      <w:ind w:left="360" w:firstLine="360"/>
    </w:pPr>
  </w:style>
  <w:style w:type="paragraph" w:customStyle="1" w:styleId="ConsTitle">
    <w:name w:val="ConsTitle"/>
    <w:pPr>
      <w:widowControl w:val="0"/>
      <w:suppressAutoHyphens/>
    </w:pPr>
    <w:rPr>
      <w:rFonts w:ascii="Arial" w:eastAsia="Times New Roman" w:hAnsi="Arial" w:cs="Times New Roman"/>
      <w:b/>
      <w:color w:val="00000A"/>
      <w:sz w:val="16"/>
      <w:szCs w:val="20"/>
    </w:rPr>
  </w:style>
  <w:style w:type="paragraph" w:styleId="af6">
    <w:name w:val="No Spacing"/>
    <w:uiPriority w:val="99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27">
    <w:name w:val="Body Text Indent 2"/>
    <w:basedOn w:val="a0"/>
    <w:pPr>
      <w:spacing w:after="120" w:line="480" w:lineRule="auto"/>
      <w:ind w:left="283"/>
    </w:pPr>
  </w:style>
  <w:style w:type="paragraph" w:styleId="af7">
    <w:name w:val="List Paragraph"/>
    <w:basedOn w:val="a0"/>
    <w:uiPriority w:val="34"/>
    <w:qFormat/>
    <w:pPr>
      <w:ind w:left="720" w:firstLine="709"/>
    </w:pPr>
    <w:rPr>
      <w:sz w:val="28"/>
      <w:szCs w:val="28"/>
      <w:lang w:eastAsia="en-US"/>
    </w:rPr>
  </w:style>
  <w:style w:type="paragraph" w:customStyle="1" w:styleId="text1">
    <w:name w:val="text1"/>
    <w:basedOn w:val="a0"/>
    <w:qFormat/>
    <w:pPr>
      <w:spacing w:before="200" w:after="0" w:line="336" w:lineRule="atLeast"/>
    </w:pPr>
    <w:rPr>
      <w:sz w:val="26"/>
      <w:szCs w:val="26"/>
    </w:rPr>
  </w:style>
  <w:style w:type="paragraph" w:customStyle="1" w:styleId="af8">
    <w:name w:val="Содержимое таблицы"/>
    <w:basedOn w:val="a0"/>
    <w:pPr>
      <w:widowControl w:val="0"/>
      <w:suppressLineNumbers/>
    </w:pPr>
    <w:rPr>
      <w:rFonts w:ascii="Arial" w:hAnsi="Arial"/>
    </w:rPr>
  </w:style>
  <w:style w:type="paragraph" w:customStyle="1" w:styleId="p1">
    <w:name w:val="p1"/>
    <w:basedOn w:val="a0"/>
    <w:uiPriority w:val="99"/>
    <w:pPr>
      <w:spacing w:before="28" w:after="28"/>
    </w:pPr>
  </w:style>
  <w:style w:type="paragraph" w:customStyle="1" w:styleId="western">
    <w:name w:val="western"/>
    <w:basedOn w:val="a0"/>
    <w:uiPriority w:val="99"/>
    <w:qFormat/>
    <w:pPr>
      <w:spacing w:before="28" w:after="28"/>
    </w:pPr>
  </w:style>
  <w:style w:type="paragraph" w:customStyle="1" w:styleId="p2">
    <w:name w:val="p2"/>
    <w:basedOn w:val="a0"/>
    <w:pPr>
      <w:spacing w:before="28" w:after="28"/>
    </w:pPr>
  </w:style>
  <w:style w:type="paragraph" w:customStyle="1" w:styleId="p3">
    <w:name w:val="p3"/>
    <w:basedOn w:val="a0"/>
    <w:pPr>
      <w:spacing w:before="28" w:after="28"/>
    </w:pPr>
  </w:style>
  <w:style w:type="paragraph" w:customStyle="1" w:styleId="p4">
    <w:name w:val="p4"/>
    <w:basedOn w:val="a0"/>
    <w:pPr>
      <w:spacing w:before="28" w:after="28"/>
    </w:pPr>
  </w:style>
  <w:style w:type="paragraph" w:styleId="af9">
    <w:name w:val="header"/>
    <w:basedOn w:val="a0"/>
    <w:pPr>
      <w:suppressLineNumbers/>
      <w:tabs>
        <w:tab w:val="center" w:pos="4677"/>
        <w:tab w:val="right" w:pos="9355"/>
      </w:tabs>
    </w:pPr>
  </w:style>
  <w:style w:type="paragraph" w:styleId="afa">
    <w:name w:val="footer"/>
    <w:basedOn w:val="a0"/>
    <w:pPr>
      <w:suppressLineNumbers/>
      <w:tabs>
        <w:tab w:val="center" w:pos="4677"/>
        <w:tab w:val="right" w:pos="9355"/>
      </w:tabs>
    </w:pPr>
  </w:style>
  <w:style w:type="paragraph" w:customStyle="1" w:styleId="p5">
    <w:name w:val="p5"/>
    <w:basedOn w:val="a0"/>
    <w:pPr>
      <w:spacing w:before="28" w:after="28"/>
    </w:pPr>
  </w:style>
  <w:style w:type="paragraph" w:customStyle="1" w:styleId="p6">
    <w:name w:val="p6"/>
    <w:basedOn w:val="a0"/>
    <w:pPr>
      <w:spacing w:before="28" w:after="28"/>
    </w:pPr>
  </w:style>
  <w:style w:type="paragraph" w:customStyle="1" w:styleId="ConsPlusNormal0">
    <w:name w:val="ConsPlusNormal"/>
    <w:link w:val="ConsPlusNormal1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customStyle="1" w:styleId="ConsPlusTitle">
    <w:name w:val="ConsPlusTitle"/>
    <w:pPr>
      <w:widowControl w:val="0"/>
      <w:suppressAutoHyphens/>
    </w:pPr>
    <w:rPr>
      <w:rFonts w:ascii="Arial" w:eastAsia="Times New Roman" w:hAnsi="Arial" w:cs="Arial"/>
      <w:b/>
      <w:bCs/>
      <w:color w:val="00000A"/>
      <w:sz w:val="20"/>
      <w:szCs w:val="20"/>
      <w:lang w:eastAsia="zh-CN"/>
    </w:rPr>
  </w:style>
  <w:style w:type="paragraph" w:customStyle="1" w:styleId="Normal1">
    <w:name w:val="Normal1"/>
    <w:pPr>
      <w:widowControl w:val="0"/>
      <w:suppressAutoHyphens/>
      <w:spacing w:line="300" w:lineRule="auto"/>
      <w:ind w:firstLine="640"/>
    </w:pPr>
    <w:rPr>
      <w:rFonts w:ascii="Calibri" w:eastAsia="Times New Roman" w:hAnsi="Calibri" w:cs="Calibri"/>
      <w:color w:val="00000A"/>
      <w:sz w:val="24"/>
      <w:szCs w:val="24"/>
    </w:rPr>
  </w:style>
  <w:style w:type="paragraph" w:customStyle="1" w:styleId="13">
    <w:name w:val="Без интервала1"/>
    <w:pPr>
      <w:suppressAutoHyphens/>
    </w:pPr>
    <w:rPr>
      <w:rFonts w:ascii="Calibri" w:eastAsia="Times New Roman" w:hAnsi="Calibri" w:cs="Times New Roman"/>
      <w:color w:val="00000A"/>
    </w:rPr>
  </w:style>
  <w:style w:type="paragraph" w:styleId="33">
    <w:name w:val="Body Text 3"/>
    <w:basedOn w:val="a0"/>
    <w:pPr>
      <w:spacing w:after="120"/>
    </w:pPr>
    <w:rPr>
      <w:sz w:val="16"/>
      <w:szCs w:val="16"/>
    </w:rPr>
  </w:style>
  <w:style w:type="paragraph" w:customStyle="1" w:styleId="afb">
    <w:name w:val="Знак Знак Знак Знак"/>
    <w:basedOn w:val="a0"/>
    <w:pPr>
      <w:spacing w:before="28" w:after="28"/>
    </w:pPr>
    <w:rPr>
      <w:rFonts w:ascii="Tahoma" w:hAnsi="Tahoma"/>
      <w:sz w:val="20"/>
      <w:szCs w:val="20"/>
      <w:lang w:val="en-US" w:eastAsia="en-US"/>
    </w:rPr>
  </w:style>
  <w:style w:type="paragraph" w:styleId="28">
    <w:name w:val="Body Text 2"/>
    <w:basedOn w:val="a0"/>
    <w:pPr>
      <w:jc w:val="both"/>
    </w:pPr>
    <w:rPr>
      <w:sz w:val="28"/>
      <w:szCs w:val="20"/>
    </w:rPr>
  </w:style>
  <w:style w:type="paragraph" w:styleId="afc">
    <w:name w:val="Document Map"/>
    <w:basedOn w:val="a0"/>
    <w:pPr>
      <w:shd w:val="clear" w:color="auto" w:fill="000080"/>
    </w:pPr>
    <w:rPr>
      <w:rFonts w:ascii="Tahoma" w:hAnsi="Tahoma"/>
      <w:sz w:val="20"/>
      <w:szCs w:val="20"/>
    </w:rPr>
  </w:style>
  <w:style w:type="paragraph" w:styleId="29">
    <w:name w:val="List Bullet 2"/>
    <w:basedOn w:val="a0"/>
    <w:pPr>
      <w:spacing w:after="120"/>
      <w:ind w:left="566" w:hanging="283"/>
    </w:pPr>
    <w:rPr>
      <w:sz w:val="20"/>
      <w:szCs w:val="20"/>
    </w:rPr>
  </w:style>
  <w:style w:type="paragraph" w:styleId="2a">
    <w:name w:val="List Continue 2"/>
    <w:basedOn w:val="a0"/>
    <w:pPr>
      <w:spacing w:after="120"/>
      <w:ind w:left="566"/>
    </w:pPr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Normal0">
    <w:name w:val="ConsNormal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310">
    <w:name w:val="Основной текст с отступом 31"/>
    <w:basedOn w:val="a0"/>
    <w:pPr>
      <w:spacing w:line="360" w:lineRule="auto"/>
      <w:ind w:left="284"/>
    </w:pPr>
    <w:rPr>
      <w:sz w:val="28"/>
      <w:szCs w:val="20"/>
      <w:lang w:eastAsia="ar-SA"/>
    </w:rPr>
  </w:style>
  <w:style w:type="paragraph" w:customStyle="1" w:styleId="afd">
    <w:name w:val="Знак"/>
    <w:basedOn w:val="a0"/>
    <w:pPr>
      <w:spacing w:before="28" w:after="28"/>
    </w:pPr>
    <w:rPr>
      <w:rFonts w:ascii="Tahoma" w:hAnsi="Tahoma"/>
      <w:sz w:val="20"/>
      <w:szCs w:val="20"/>
      <w:lang w:val="en-US" w:eastAsia="en-US"/>
    </w:rPr>
  </w:style>
  <w:style w:type="paragraph" w:styleId="afe">
    <w:name w:val="footnote text"/>
    <w:basedOn w:val="a0"/>
    <w:rPr>
      <w:sz w:val="20"/>
      <w:szCs w:val="20"/>
    </w:rPr>
  </w:style>
  <w:style w:type="paragraph" w:customStyle="1" w:styleId="aff">
    <w:name w:val="Таблицы (моноширинный)"/>
    <w:basedOn w:val="a0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pPr>
      <w:suppressAutoHyphens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aff0">
    <w:name w:val="Заглавие"/>
    <w:basedOn w:val="a0"/>
    <w:next w:val="aff1"/>
    <w:pPr>
      <w:jc w:val="center"/>
    </w:pPr>
    <w:rPr>
      <w:b/>
      <w:bCs/>
      <w:sz w:val="28"/>
      <w:szCs w:val="20"/>
    </w:rPr>
  </w:style>
  <w:style w:type="paragraph" w:styleId="aff1">
    <w:name w:val="Subtitle"/>
    <w:basedOn w:val="af0"/>
    <w:next w:val="a1"/>
    <w:rPr>
      <w:i/>
      <w:iCs/>
      <w:szCs w:val="28"/>
    </w:rPr>
  </w:style>
  <w:style w:type="paragraph" w:customStyle="1" w:styleId="aff2">
    <w:name w:val="Стиль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ff3">
    <w:name w:val="подпись к объекту"/>
    <w:basedOn w:val="a0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paragraph" w:styleId="aff4">
    <w:name w:val="Balloon Text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14">
    <w:name w:val="Абзац списка1"/>
    <w:basedOn w:val="a0"/>
    <w:pPr>
      <w:ind w:left="720"/>
      <w:contextualSpacing/>
    </w:pPr>
    <w:rPr>
      <w:sz w:val="20"/>
      <w:szCs w:val="20"/>
    </w:rPr>
  </w:style>
  <w:style w:type="paragraph" w:styleId="aff5">
    <w:name w:val="caption"/>
    <w:basedOn w:val="a0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b">
    <w:name w:val="Указатель2"/>
    <w:basedOn w:val="a0"/>
    <w:pPr>
      <w:suppressLineNumbers/>
    </w:pPr>
    <w:rPr>
      <w:rFonts w:cs="Mangal"/>
      <w:sz w:val="20"/>
      <w:szCs w:val="20"/>
      <w:lang w:eastAsia="zh-CN"/>
    </w:rPr>
  </w:style>
  <w:style w:type="paragraph" w:customStyle="1" w:styleId="15">
    <w:name w:val="Название объекта1"/>
    <w:basedOn w:val="a0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">
    <w:name w:val="Указатель1"/>
    <w:basedOn w:val="a0"/>
    <w:pPr>
      <w:suppressLineNumbers/>
    </w:pPr>
    <w:rPr>
      <w:rFonts w:cs="Mangal"/>
      <w:sz w:val="20"/>
      <w:szCs w:val="20"/>
      <w:lang w:eastAsia="zh-CN"/>
    </w:rPr>
  </w:style>
  <w:style w:type="paragraph" w:customStyle="1" w:styleId="210">
    <w:name w:val="Основной текст 21"/>
    <w:basedOn w:val="a0"/>
    <w:pPr>
      <w:jc w:val="both"/>
    </w:pPr>
    <w:rPr>
      <w:sz w:val="28"/>
      <w:szCs w:val="20"/>
      <w:lang w:eastAsia="zh-CN"/>
    </w:rPr>
  </w:style>
  <w:style w:type="paragraph" w:customStyle="1" w:styleId="311">
    <w:name w:val="Основной текст 31"/>
    <w:basedOn w:val="a0"/>
    <w:pPr>
      <w:ind w:right="-1475"/>
    </w:pPr>
    <w:rPr>
      <w:sz w:val="28"/>
      <w:szCs w:val="20"/>
      <w:lang w:eastAsia="zh-CN"/>
    </w:rPr>
  </w:style>
  <w:style w:type="paragraph" w:customStyle="1" w:styleId="17">
    <w:name w:val="Схема документа1"/>
    <w:basedOn w:val="a0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paragraph" w:customStyle="1" w:styleId="211">
    <w:name w:val="Список 21"/>
    <w:basedOn w:val="a0"/>
    <w:pPr>
      <w:ind w:left="566" w:hanging="283"/>
    </w:pPr>
    <w:rPr>
      <w:sz w:val="20"/>
      <w:szCs w:val="20"/>
      <w:lang w:eastAsia="zh-CN"/>
    </w:rPr>
  </w:style>
  <w:style w:type="paragraph" w:customStyle="1" w:styleId="212">
    <w:name w:val="Продолжение списка 21"/>
    <w:basedOn w:val="a0"/>
    <w:pPr>
      <w:spacing w:after="120"/>
      <w:ind w:left="566"/>
    </w:pPr>
    <w:rPr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aff6">
    <w:name w:val="Заголовок таблицы"/>
    <w:basedOn w:val="af8"/>
    <w:pPr>
      <w:widowControl/>
      <w:suppressAutoHyphens w:val="0"/>
      <w:jc w:val="center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customStyle="1" w:styleId="18">
    <w:name w:val="Заголовок №1"/>
    <w:basedOn w:val="a0"/>
    <w:pPr>
      <w:shd w:val="clear" w:color="auto" w:fill="FFFFFF"/>
      <w:spacing w:before="120" w:line="164" w:lineRule="exact"/>
    </w:pPr>
    <w:rPr>
      <w:rFonts w:eastAsia="Arial Unicode MS"/>
      <w:b/>
      <w:bCs/>
      <w:sz w:val="18"/>
      <w:szCs w:val="18"/>
      <w:lang w:eastAsia="zh-CN"/>
    </w:rPr>
  </w:style>
  <w:style w:type="paragraph" w:customStyle="1" w:styleId="2c">
    <w:name w:val="Основной текст (2)"/>
    <w:basedOn w:val="a0"/>
    <w:pPr>
      <w:shd w:val="clear" w:color="auto" w:fill="FFFFFF"/>
      <w:spacing w:line="164" w:lineRule="exact"/>
      <w:jc w:val="center"/>
    </w:pPr>
    <w:rPr>
      <w:rFonts w:eastAsia="Arial Unicode MS"/>
      <w:b/>
      <w:bCs/>
      <w:sz w:val="18"/>
      <w:szCs w:val="18"/>
      <w:lang w:eastAsia="zh-CN"/>
    </w:rPr>
  </w:style>
  <w:style w:type="paragraph" w:customStyle="1" w:styleId="Style5">
    <w:name w:val="Style5"/>
    <w:basedOn w:val="a0"/>
    <w:pPr>
      <w:widowControl w:val="0"/>
      <w:spacing w:line="240" w:lineRule="exact"/>
      <w:jc w:val="both"/>
    </w:p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f7">
    <w:name w:val="Plain Text"/>
    <w:basedOn w:val="a0"/>
    <w:rPr>
      <w:rFonts w:ascii="Courier New" w:hAnsi="Courier New" w:cs="Courier New"/>
      <w:sz w:val="20"/>
      <w:szCs w:val="20"/>
    </w:rPr>
  </w:style>
  <w:style w:type="paragraph" w:customStyle="1" w:styleId="tekstob">
    <w:name w:val="tekstob"/>
    <w:basedOn w:val="a0"/>
    <w:pPr>
      <w:spacing w:before="28" w:after="28"/>
    </w:pPr>
  </w:style>
  <w:style w:type="paragraph" w:customStyle="1" w:styleId="19">
    <w:name w:val="Знак Знак Знак Знак Знак Знак1 Знак"/>
    <w:basedOn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ertexttopleveltextcentertext">
    <w:name w:val="headertext topleveltext centertext"/>
    <w:basedOn w:val="a0"/>
    <w:pPr>
      <w:spacing w:before="28" w:after="28"/>
    </w:pPr>
  </w:style>
  <w:style w:type="paragraph" w:customStyle="1" w:styleId="formattexttopleveltext">
    <w:name w:val="formattext topleveltext"/>
    <w:basedOn w:val="a0"/>
    <w:pPr>
      <w:spacing w:before="28" w:after="28"/>
    </w:pPr>
  </w:style>
  <w:style w:type="paragraph" w:customStyle="1" w:styleId="aff8">
    <w:name w:val="Содержимое врезки"/>
    <w:basedOn w:val="a1"/>
  </w:style>
  <w:style w:type="paragraph" w:customStyle="1" w:styleId="2d">
    <w:name w:val="Без интервала2"/>
    <w:qFormat/>
    <w:rsid w:val="00E97B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1">
    <w:name w:val="ConsPlusNormal Знак"/>
    <w:link w:val="ConsPlusNormal0"/>
    <w:locked/>
    <w:rsid w:val="00ED5E24"/>
    <w:rPr>
      <w:rFonts w:ascii="Arial" w:eastAsia="Times New Roman" w:hAnsi="Arial" w:cs="Arial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4121</Words>
  <Characters>23494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l.a.nikiforova</dc:creator>
  <cp:lastModifiedBy>Завалкина Л.А.</cp:lastModifiedBy>
  <cp:revision>18</cp:revision>
  <cp:lastPrinted>2018-05-10T06:18:00Z</cp:lastPrinted>
  <dcterms:created xsi:type="dcterms:W3CDTF">2017-02-16T07:42:00Z</dcterms:created>
  <dcterms:modified xsi:type="dcterms:W3CDTF">2018-05-10T06:18:00Z</dcterms:modified>
</cp:coreProperties>
</file>