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E71C" w14:textId="6FAEBDE6" w:rsidR="005D557C" w:rsidRPr="005D557C" w:rsidRDefault="005D557C" w:rsidP="005D557C">
      <w:pPr>
        <w:widowControl w:val="0"/>
        <w:suppressAutoHyphens/>
        <w:spacing w:after="0" w:line="240" w:lineRule="auto"/>
        <w:jc w:val="center"/>
        <w:rPr>
          <w:rFonts w:ascii="Times New Roman" w:eastAsia="Times New Roman" w:hAnsi="Times New Roman" w:cs="Times New Roman"/>
          <w:b/>
          <w:color w:val="000000"/>
          <w:kern w:val="1"/>
          <w:sz w:val="32"/>
          <w:szCs w:val="32"/>
          <w:lang w:eastAsia="zh-CN" w:bidi="hi-IN"/>
        </w:rPr>
      </w:pPr>
      <w:r w:rsidRPr="005D557C">
        <w:rPr>
          <w:rFonts w:ascii="Times New Roman" w:eastAsia="Times New Roman" w:hAnsi="Times New Roman" w:cs="Times New Roman"/>
          <w:sz w:val="20"/>
          <w:szCs w:val="20"/>
          <w:lang w:eastAsia="zh-CN"/>
        </w:rPr>
        <w:t xml:space="preserve">     </w:t>
      </w:r>
      <w:r w:rsidRPr="005D557C">
        <w:rPr>
          <w:rFonts w:ascii="Times New Roman" w:eastAsia="Times New Roman" w:hAnsi="Times New Roman" w:cs="Times New Roman"/>
          <w:noProof/>
          <w:color w:val="FF6600"/>
          <w:sz w:val="16"/>
          <w:szCs w:val="16"/>
          <w:lang w:eastAsia="ru-RU"/>
        </w:rPr>
        <w:drawing>
          <wp:inline distT="0" distB="0" distL="0" distR="0" wp14:anchorId="32FB6BE4" wp14:editId="6FB78D25">
            <wp:extent cx="790575" cy="971550"/>
            <wp:effectExtent l="0" t="0" r="9525" b="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r w:rsidRPr="005D557C">
        <w:rPr>
          <w:rFonts w:ascii="Times New Roman" w:eastAsia="Times New Roman" w:hAnsi="Times New Roman" w:cs="Times New Roman"/>
          <w:sz w:val="20"/>
          <w:szCs w:val="20"/>
          <w:lang w:eastAsia="zh-CN"/>
        </w:rPr>
        <w:t xml:space="preserve">                                                                                                                                    </w:t>
      </w:r>
    </w:p>
    <w:p w14:paraId="70FCD164" w14:textId="56612EAA"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sz w:val="28"/>
          <w:szCs w:val="28"/>
        </w:rPr>
        <w:t xml:space="preserve">                                                                                                                                  </w:t>
      </w:r>
    </w:p>
    <w:p w14:paraId="2DF9D78D" w14:textId="77777777"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Российская Федерация</w:t>
      </w:r>
    </w:p>
    <w:p w14:paraId="64CEF730" w14:textId="77777777"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Новгородская область</w:t>
      </w:r>
    </w:p>
    <w:p w14:paraId="72EDEAC4" w14:textId="77777777" w:rsidR="00647F30" w:rsidRPr="00647F30" w:rsidRDefault="00647F30" w:rsidP="00647F30">
      <w:pPr>
        <w:widowControl w:val="0"/>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ДУМА ЛЮБЫТИНСКОГО МУНИЦИПАЛЬНОГО  РАЙОНА</w:t>
      </w:r>
    </w:p>
    <w:p w14:paraId="2C54447C" w14:textId="77777777" w:rsidR="00647F30" w:rsidRPr="00647F30" w:rsidRDefault="00647F30" w:rsidP="00647F30">
      <w:pPr>
        <w:widowControl w:val="0"/>
        <w:spacing w:after="0" w:line="240" w:lineRule="auto"/>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 xml:space="preserve"> </w:t>
      </w:r>
    </w:p>
    <w:p w14:paraId="37D41673" w14:textId="77777777" w:rsidR="00647F30" w:rsidRPr="00647F30" w:rsidRDefault="00647F30" w:rsidP="00647F30">
      <w:pPr>
        <w:widowControl w:val="0"/>
        <w:tabs>
          <w:tab w:val="left" w:pos="-1560"/>
        </w:tabs>
        <w:spacing w:after="0" w:line="240" w:lineRule="auto"/>
        <w:jc w:val="center"/>
        <w:rPr>
          <w:rFonts w:ascii="Times New Roman" w:hAnsi="Times New Roman" w:cs="Times New Roman"/>
          <w:b/>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 xml:space="preserve">Р Е Ш Е Н И Е </w:t>
      </w:r>
    </w:p>
    <w:p w14:paraId="5E6E059A" w14:textId="77777777" w:rsidR="00647F30" w:rsidRPr="00647F30" w:rsidRDefault="00647F30" w:rsidP="00647F30">
      <w:pPr>
        <w:widowControl w:val="0"/>
        <w:tabs>
          <w:tab w:val="left" w:pos="-1560"/>
        </w:tabs>
        <w:spacing w:after="0" w:line="240" w:lineRule="auto"/>
        <w:rPr>
          <w:rFonts w:ascii="Times New Roman" w:hAnsi="Times New Roman" w:cs="Times New Roman"/>
          <w:b/>
          <w:color w:val="000000"/>
          <w:kern w:val="2"/>
          <w:sz w:val="28"/>
          <w:szCs w:val="28"/>
          <w:lang w:eastAsia="zh-CN" w:bidi="hi-IN"/>
        </w:rPr>
      </w:pPr>
    </w:p>
    <w:p w14:paraId="3DD9DE41" w14:textId="77777777" w:rsidR="00FE21C0" w:rsidRDefault="008B490E" w:rsidP="00647F30">
      <w:pPr>
        <w:widowControl w:val="0"/>
        <w:spacing w:after="0" w:line="240" w:lineRule="auto"/>
        <w:rPr>
          <w:rFonts w:ascii="Times New Roman" w:hAnsi="Times New Roman" w:cs="Times New Roman"/>
          <w:b/>
          <w:color w:val="000000"/>
          <w:kern w:val="2"/>
          <w:sz w:val="28"/>
          <w:szCs w:val="28"/>
          <w:lang w:eastAsia="zh-CN" w:bidi="hi-IN"/>
        </w:rPr>
      </w:pPr>
      <w:r>
        <w:rPr>
          <w:rFonts w:ascii="Times New Roman" w:hAnsi="Times New Roman" w:cs="Times New Roman"/>
          <w:b/>
          <w:color w:val="000000"/>
          <w:kern w:val="2"/>
          <w:sz w:val="28"/>
          <w:szCs w:val="28"/>
          <w:lang w:eastAsia="zh-CN" w:bidi="hi-IN"/>
        </w:rPr>
        <w:t>Об  отчё</w:t>
      </w:r>
      <w:r w:rsidR="00FE21C0">
        <w:rPr>
          <w:rFonts w:ascii="Times New Roman" w:hAnsi="Times New Roman" w:cs="Times New Roman"/>
          <w:b/>
          <w:color w:val="000000"/>
          <w:kern w:val="2"/>
          <w:sz w:val="28"/>
          <w:szCs w:val="28"/>
          <w:lang w:eastAsia="zh-CN" w:bidi="hi-IN"/>
        </w:rPr>
        <w:t>те о выполнении</w:t>
      </w:r>
    </w:p>
    <w:p w14:paraId="6A30405F" w14:textId="77777777" w:rsidR="00FE21C0" w:rsidRDefault="00FE21C0" w:rsidP="00647F30">
      <w:pPr>
        <w:widowControl w:val="0"/>
        <w:spacing w:after="0" w:line="240" w:lineRule="auto"/>
        <w:rPr>
          <w:rFonts w:ascii="Times New Roman" w:hAnsi="Times New Roman" w:cs="Times New Roman"/>
          <w:b/>
          <w:color w:val="000000"/>
          <w:kern w:val="2"/>
          <w:sz w:val="28"/>
          <w:szCs w:val="28"/>
          <w:lang w:eastAsia="zh-CN" w:bidi="hi-IN"/>
        </w:rPr>
      </w:pPr>
      <w:r>
        <w:rPr>
          <w:rFonts w:ascii="Times New Roman" w:hAnsi="Times New Roman" w:cs="Times New Roman"/>
          <w:b/>
          <w:color w:val="000000"/>
          <w:kern w:val="2"/>
          <w:sz w:val="28"/>
          <w:szCs w:val="28"/>
          <w:lang w:eastAsia="zh-CN" w:bidi="hi-IN"/>
        </w:rPr>
        <w:t xml:space="preserve">прогнозного плана (программы) </w:t>
      </w:r>
    </w:p>
    <w:p w14:paraId="582277C5" w14:textId="77777777" w:rsidR="00647F30" w:rsidRPr="00FE21C0" w:rsidRDefault="00FE21C0" w:rsidP="007755AD">
      <w:pPr>
        <w:widowControl w:val="0"/>
        <w:spacing w:after="0" w:line="240" w:lineRule="auto"/>
        <w:rPr>
          <w:rFonts w:ascii="Times New Roman" w:hAnsi="Times New Roman" w:cs="Times New Roman"/>
          <w:b/>
          <w:color w:val="000000"/>
          <w:kern w:val="2"/>
          <w:sz w:val="28"/>
          <w:szCs w:val="28"/>
          <w:lang w:eastAsia="zh-CN" w:bidi="hi-IN"/>
        </w:rPr>
      </w:pPr>
      <w:r>
        <w:rPr>
          <w:rFonts w:ascii="Times New Roman" w:hAnsi="Times New Roman" w:cs="Times New Roman"/>
          <w:b/>
          <w:color w:val="000000"/>
          <w:kern w:val="2"/>
          <w:sz w:val="28"/>
          <w:szCs w:val="28"/>
          <w:lang w:eastAsia="zh-CN" w:bidi="hi-IN"/>
        </w:rPr>
        <w:t>приватизации муниципального имущества Любытинско</w:t>
      </w:r>
      <w:r w:rsidR="007755AD">
        <w:rPr>
          <w:rFonts w:ascii="Times New Roman" w:hAnsi="Times New Roman" w:cs="Times New Roman"/>
          <w:b/>
          <w:color w:val="000000"/>
          <w:kern w:val="2"/>
          <w:sz w:val="28"/>
          <w:szCs w:val="28"/>
          <w:lang w:eastAsia="zh-CN" w:bidi="hi-IN"/>
        </w:rPr>
        <w:t xml:space="preserve">го муниципального района на </w:t>
      </w:r>
      <w:r w:rsidR="007755AD" w:rsidRPr="009C2FCE">
        <w:rPr>
          <w:rFonts w:ascii="Times New Roman" w:eastAsia="Calibri" w:hAnsi="Times New Roman" w:cs="Times New Roman"/>
          <w:b/>
          <w:color w:val="000000"/>
          <w:sz w:val="28"/>
          <w:szCs w:val="28"/>
          <w:lang w:eastAsia="ru-RU"/>
        </w:rPr>
        <w:t>202</w:t>
      </w:r>
      <w:r w:rsidR="00F84DAF">
        <w:rPr>
          <w:rFonts w:ascii="Times New Roman" w:eastAsia="Calibri" w:hAnsi="Times New Roman" w:cs="Times New Roman"/>
          <w:b/>
          <w:color w:val="000000"/>
          <w:sz w:val="28"/>
          <w:szCs w:val="28"/>
          <w:lang w:eastAsia="ru-RU"/>
        </w:rPr>
        <w:t>3</w:t>
      </w:r>
      <w:r w:rsidR="007755AD" w:rsidRPr="009C2FCE">
        <w:rPr>
          <w:rFonts w:ascii="Times New Roman" w:eastAsia="Calibri" w:hAnsi="Times New Roman" w:cs="Times New Roman"/>
          <w:b/>
          <w:color w:val="000000"/>
          <w:sz w:val="28"/>
          <w:szCs w:val="28"/>
          <w:lang w:eastAsia="ru-RU"/>
        </w:rPr>
        <w:t>-202</w:t>
      </w:r>
      <w:r w:rsidR="00F84DAF">
        <w:rPr>
          <w:rFonts w:ascii="Times New Roman" w:eastAsia="Calibri" w:hAnsi="Times New Roman" w:cs="Times New Roman"/>
          <w:b/>
          <w:color w:val="000000"/>
          <w:sz w:val="28"/>
          <w:szCs w:val="28"/>
          <w:lang w:eastAsia="ru-RU"/>
        </w:rPr>
        <w:t>5</w:t>
      </w:r>
      <w:r w:rsidR="007755AD" w:rsidRPr="009C2FCE">
        <w:rPr>
          <w:rFonts w:ascii="Times New Roman" w:eastAsia="Calibri" w:hAnsi="Times New Roman" w:cs="Times New Roman"/>
          <w:b/>
          <w:color w:val="000000"/>
          <w:sz w:val="28"/>
          <w:szCs w:val="28"/>
          <w:lang w:eastAsia="ru-RU"/>
        </w:rPr>
        <w:t xml:space="preserve"> годы, утвержденного решением Думы муниципального ра</w:t>
      </w:r>
      <w:r w:rsidR="007755AD">
        <w:rPr>
          <w:rFonts w:ascii="Times New Roman" w:eastAsia="Calibri" w:hAnsi="Times New Roman" w:cs="Times New Roman"/>
          <w:b/>
          <w:color w:val="000000"/>
          <w:sz w:val="28"/>
          <w:szCs w:val="28"/>
          <w:lang w:eastAsia="ru-RU"/>
        </w:rPr>
        <w:t xml:space="preserve">йона от </w:t>
      </w:r>
      <w:r w:rsidR="00F84DAF">
        <w:rPr>
          <w:rFonts w:ascii="Times New Roman" w:eastAsia="Calibri" w:hAnsi="Times New Roman" w:cs="Times New Roman"/>
          <w:b/>
          <w:color w:val="000000"/>
          <w:sz w:val="28"/>
          <w:szCs w:val="28"/>
          <w:lang w:eastAsia="ru-RU"/>
        </w:rPr>
        <w:t>25.11.2022</w:t>
      </w:r>
      <w:r w:rsidR="007755AD">
        <w:rPr>
          <w:rFonts w:ascii="Times New Roman" w:eastAsia="Calibri" w:hAnsi="Times New Roman" w:cs="Times New Roman"/>
          <w:b/>
          <w:color w:val="000000"/>
          <w:sz w:val="28"/>
          <w:szCs w:val="28"/>
          <w:lang w:eastAsia="ru-RU"/>
        </w:rPr>
        <w:t xml:space="preserve"> № </w:t>
      </w:r>
      <w:r w:rsidR="00F84DAF">
        <w:rPr>
          <w:rFonts w:ascii="Times New Roman" w:eastAsia="Calibri" w:hAnsi="Times New Roman" w:cs="Times New Roman"/>
          <w:b/>
          <w:color w:val="000000"/>
          <w:sz w:val="28"/>
          <w:szCs w:val="28"/>
          <w:lang w:eastAsia="ru-RU"/>
        </w:rPr>
        <w:t>173</w:t>
      </w:r>
      <w:r w:rsidR="007755AD">
        <w:rPr>
          <w:rFonts w:ascii="Times New Roman" w:eastAsia="Calibri" w:hAnsi="Times New Roman" w:cs="Times New Roman"/>
          <w:b/>
          <w:color w:val="000000"/>
          <w:sz w:val="28"/>
          <w:szCs w:val="28"/>
          <w:lang w:eastAsia="ru-RU"/>
        </w:rPr>
        <w:t xml:space="preserve"> за 202</w:t>
      </w:r>
      <w:r w:rsidR="003E5958">
        <w:rPr>
          <w:rFonts w:ascii="Times New Roman" w:eastAsia="Calibri" w:hAnsi="Times New Roman" w:cs="Times New Roman"/>
          <w:b/>
          <w:color w:val="000000"/>
          <w:sz w:val="28"/>
          <w:szCs w:val="28"/>
          <w:lang w:eastAsia="ru-RU"/>
        </w:rPr>
        <w:t>4</w:t>
      </w:r>
      <w:r w:rsidR="007755AD" w:rsidRPr="009C2FCE">
        <w:rPr>
          <w:rFonts w:ascii="Times New Roman" w:eastAsia="Calibri" w:hAnsi="Times New Roman" w:cs="Times New Roman"/>
          <w:b/>
          <w:color w:val="000000"/>
          <w:sz w:val="28"/>
          <w:szCs w:val="28"/>
          <w:lang w:eastAsia="ru-RU"/>
        </w:rPr>
        <w:t xml:space="preserve"> год</w:t>
      </w:r>
      <w:r w:rsidR="008B490E" w:rsidRPr="009C2FCE">
        <w:rPr>
          <w:rFonts w:ascii="Times New Roman" w:eastAsia="Calibri" w:hAnsi="Times New Roman" w:cs="Times New Roman"/>
          <w:b/>
          <w:color w:val="000000"/>
          <w:sz w:val="28"/>
          <w:szCs w:val="28"/>
          <w:lang w:eastAsia="ru-RU"/>
        </w:rPr>
        <w:t>.</w:t>
      </w:r>
      <w:r>
        <w:rPr>
          <w:rFonts w:ascii="Times New Roman" w:hAnsi="Times New Roman" w:cs="Times New Roman"/>
          <w:b/>
          <w:color w:val="000000"/>
          <w:kern w:val="2"/>
          <w:sz w:val="28"/>
          <w:szCs w:val="28"/>
          <w:lang w:eastAsia="zh-CN" w:bidi="hi-IN"/>
        </w:rPr>
        <w:t xml:space="preserve"> </w:t>
      </w:r>
    </w:p>
    <w:p w14:paraId="3D5992B0" w14:textId="77777777" w:rsidR="00647F30" w:rsidRPr="00647F30" w:rsidRDefault="00647F30" w:rsidP="00647F30">
      <w:pPr>
        <w:widowControl w:val="0"/>
        <w:spacing w:after="0" w:line="240" w:lineRule="auto"/>
        <w:rPr>
          <w:rFonts w:ascii="Times New Roman" w:hAnsi="Times New Roman" w:cs="Times New Roman"/>
          <w:color w:val="000000"/>
          <w:kern w:val="2"/>
          <w:sz w:val="28"/>
          <w:szCs w:val="28"/>
          <w:lang w:eastAsia="zh-CN" w:bidi="hi-IN"/>
        </w:rPr>
      </w:pPr>
    </w:p>
    <w:p w14:paraId="305D46C6" w14:textId="331C60FA" w:rsidR="00647F30" w:rsidRPr="00647F30" w:rsidRDefault="00647F30" w:rsidP="00647F30">
      <w:pPr>
        <w:widowControl w:val="0"/>
        <w:spacing w:after="0" w:line="240" w:lineRule="auto"/>
        <w:jc w:val="center"/>
        <w:rPr>
          <w:rFonts w:ascii="Times New Roman" w:hAnsi="Times New Roman" w:cs="Times New Roman"/>
          <w:color w:val="000000"/>
          <w:kern w:val="2"/>
          <w:sz w:val="28"/>
          <w:szCs w:val="28"/>
          <w:lang w:eastAsia="zh-CN" w:bidi="hi-IN"/>
        </w:rPr>
      </w:pPr>
      <w:r w:rsidRPr="00647F30">
        <w:rPr>
          <w:rFonts w:ascii="Times New Roman" w:hAnsi="Times New Roman" w:cs="Times New Roman"/>
          <w:color w:val="000000"/>
          <w:kern w:val="2"/>
          <w:sz w:val="28"/>
          <w:szCs w:val="28"/>
          <w:lang w:eastAsia="zh-CN" w:bidi="hi-IN"/>
        </w:rPr>
        <w:t>Принято  Думой</w:t>
      </w:r>
      <w:r w:rsidR="000E0D17">
        <w:rPr>
          <w:rFonts w:ascii="Times New Roman" w:hAnsi="Times New Roman" w:cs="Times New Roman"/>
          <w:color w:val="000000"/>
          <w:kern w:val="2"/>
          <w:sz w:val="28"/>
          <w:szCs w:val="28"/>
          <w:lang w:eastAsia="zh-CN" w:bidi="hi-IN"/>
        </w:rPr>
        <w:t xml:space="preserve"> муниципального района  __</w:t>
      </w:r>
      <w:r w:rsidR="005D557C">
        <w:rPr>
          <w:rFonts w:ascii="Times New Roman" w:hAnsi="Times New Roman" w:cs="Times New Roman"/>
          <w:color w:val="000000"/>
          <w:kern w:val="2"/>
          <w:sz w:val="28"/>
          <w:szCs w:val="28"/>
          <w:lang w:eastAsia="zh-CN" w:bidi="hi-IN"/>
        </w:rPr>
        <w:t>04.</w:t>
      </w:r>
      <w:r w:rsidR="003E5958">
        <w:rPr>
          <w:rFonts w:ascii="Times New Roman" w:hAnsi="Times New Roman" w:cs="Times New Roman"/>
          <w:color w:val="000000"/>
          <w:kern w:val="2"/>
          <w:sz w:val="28"/>
          <w:szCs w:val="28"/>
          <w:lang w:eastAsia="zh-CN" w:bidi="hi-IN"/>
        </w:rPr>
        <w:t>04</w:t>
      </w:r>
      <w:r w:rsidRPr="00647F30">
        <w:rPr>
          <w:rFonts w:ascii="Times New Roman" w:hAnsi="Times New Roman" w:cs="Times New Roman"/>
          <w:color w:val="000000"/>
          <w:kern w:val="2"/>
          <w:sz w:val="28"/>
          <w:szCs w:val="28"/>
          <w:lang w:eastAsia="zh-CN" w:bidi="hi-IN"/>
        </w:rPr>
        <w:t>.202</w:t>
      </w:r>
      <w:r w:rsidR="000E0D17">
        <w:rPr>
          <w:rFonts w:ascii="Times New Roman" w:hAnsi="Times New Roman" w:cs="Times New Roman"/>
          <w:color w:val="000000"/>
          <w:kern w:val="2"/>
          <w:sz w:val="28"/>
          <w:szCs w:val="28"/>
          <w:lang w:eastAsia="zh-CN" w:bidi="hi-IN"/>
        </w:rPr>
        <w:t>5</w:t>
      </w:r>
      <w:r w:rsidRPr="00647F30">
        <w:rPr>
          <w:rFonts w:ascii="Times New Roman" w:hAnsi="Times New Roman" w:cs="Times New Roman"/>
          <w:color w:val="000000"/>
          <w:kern w:val="2"/>
          <w:sz w:val="28"/>
          <w:szCs w:val="28"/>
          <w:lang w:eastAsia="zh-CN" w:bidi="hi-IN"/>
        </w:rPr>
        <w:t xml:space="preserve"> года.</w:t>
      </w:r>
    </w:p>
    <w:p w14:paraId="0570F5CC" w14:textId="77777777" w:rsidR="00647F30" w:rsidRPr="00647F30" w:rsidRDefault="00647F30" w:rsidP="00647F30">
      <w:pPr>
        <w:widowControl w:val="0"/>
        <w:spacing w:after="0" w:line="240" w:lineRule="auto"/>
        <w:jc w:val="center"/>
        <w:rPr>
          <w:rFonts w:ascii="Times New Roman" w:hAnsi="Times New Roman" w:cs="Times New Roman"/>
          <w:color w:val="000000"/>
          <w:kern w:val="2"/>
          <w:sz w:val="28"/>
          <w:szCs w:val="28"/>
          <w:lang w:eastAsia="zh-CN" w:bidi="hi-IN"/>
        </w:rPr>
      </w:pPr>
    </w:p>
    <w:p w14:paraId="59923ABF" w14:textId="77777777" w:rsidR="00647F30" w:rsidRPr="00647F30" w:rsidRDefault="00647F30" w:rsidP="00647F30">
      <w:pPr>
        <w:widowControl w:val="0"/>
        <w:spacing w:after="0" w:line="240" w:lineRule="auto"/>
        <w:ind w:firstLine="708"/>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color w:val="000000"/>
          <w:kern w:val="2"/>
          <w:sz w:val="28"/>
          <w:szCs w:val="28"/>
          <w:lang w:eastAsia="zh-CN" w:bidi="hi-IN"/>
        </w:rPr>
        <w:t xml:space="preserve">  Дума Любытинского муниципального района</w:t>
      </w:r>
    </w:p>
    <w:p w14:paraId="59E48E99" w14:textId="77777777" w:rsidR="00647F30" w:rsidRPr="00647F30" w:rsidRDefault="00647F30" w:rsidP="00647F30">
      <w:pPr>
        <w:widowControl w:val="0"/>
        <w:spacing w:after="0" w:line="240" w:lineRule="auto"/>
        <w:jc w:val="both"/>
        <w:rPr>
          <w:rFonts w:ascii="Times New Roman" w:hAnsi="Times New Roman" w:cs="Times New Roman"/>
          <w:color w:val="000000"/>
          <w:kern w:val="2"/>
          <w:sz w:val="28"/>
          <w:szCs w:val="28"/>
          <w:lang w:eastAsia="zh-CN" w:bidi="hi-IN"/>
        </w:rPr>
      </w:pPr>
      <w:r w:rsidRPr="00647F30">
        <w:rPr>
          <w:rFonts w:ascii="Times New Roman" w:hAnsi="Times New Roman" w:cs="Times New Roman"/>
          <w:b/>
          <w:color w:val="000000"/>
          <w:kern w:val="2"/>
          <w:sz w:val="28"/>
          <w:szCs w:val="28"/>
          <w:lang w:eastAsia="zh-CN" w:bidi="hi-IN"/>
        </w:rPr>
        <w:t>РЕШИЛА:</w:t>
      </w:r>
    </w:p>
    <w:p w14:paraId="303F5BEC" w14:textId="77777777" w:rsidR="008B490E" w:rsidRPr="008B490E" w:rsidRDefault="00647F30" w:rsidP="008B490E">
      <w:pPr>
        <w:widowControl w:val="0"/>
        <w:spacing w:after="0" w:line="240" w:lineRule="auto"/>
        <w:ind w:firstLine="708"/>
        <w:jc w:val="both"/>
        <w:rPr>
          <w:rFonts w:ascii="Times New Roman" w:eastAsia="Calibri" w:hAnsi="Times New Roman" w:cs="Times New Roman"/>
          <w:color w:val="000000"/>
          <w:sz w:val="28"/>
          <w:szCs w:val="28"/>
          <w:lang w:eastAsia="ru-RU"/>
        </w:rPr>
      </w:pPr>
      <w:r w:rsidRPr="00647F30">
        <w:rPr>
          <w:rFonts w:ascii="Times New Roman" w:hAnsi="Times New Roman" w:cs="Times New Roman"/>
          <w:color w:val="000000"/>
          <w:kern w:val="2"/>
          <w:sz w:val="28"/>
          <w:szCs w:val="28"/>
          <w:lang w:eastAsia="zh-CN" w:bidi="hi-IN"/>
        </w:rPr>
        <w:t xml:space="preserve">1. Принять к сведению ежегодный </w:t>
      </w:r>
      <w:r w:rsidR="009C2FCE">
        <w:rPr>
          <w:rFonts w:ascii="Times New Roman" w:hAnsi="Times New Roman" w:cs="Times New Roman"/>
          <w:color w:val="000000"/>
          <w:kern w:val="2"/>
          <w:sz w:val="28"/>
          <w:szCs w:val="28"/>
          <w:lang w:eastAsia="zh-CN" w:bidi="hi-IN"/>
        </w:rPr>
        <w:t xml:space="preserve">отчет </w:t>
      </w:r>
      <w:r w:rsidR="00FE21C0" w:rsidRPr="00FE21C0">
        <w:rPr>
          <w:rFonts w:ascii="Times New Roman" w:hAnsi="Times New Roman" w:cs="Times New Roman"/>
          <w:color w:val="000000"/>
          <w:kern w:val="2"/>
          <w:sz w:val="28"/>
          <w:szCs w:val="28"/>
          <w:lang w:eastAsia="zh-CN" w:bidi="hi-IN"/>
        </w:rPr>
        <w:t>о выполнении</w:t>
      </w:r>
      <w:r w:rsidR="00FE21C0">
        <w:rPr>
          <w:rFonts w:ascii="Times New Roman" w:hAnsi="Times New Roman" w:cs="Times New Roman"/>
          <w:color w:val="000000"/>
          <w:kern w:val="2"/>
          <w:sz w:val="28"/>
          <w:szCs w:val="28"/>
          <w:lang w:eastAsia="zh-CN" w:bidi="hi-IN"/>
        </w:rPr>
        <w:t xml:space="preserve"> </w:t>
      </w:r>
      <w:r w:rsidR="00FE21C0" w:rsidRPr="00FE21C0">
        <w:rPr>
          <w:rFonts w:ascii="Times New Roman" w:hAnsi="Times New Roman" w:cs="Times New Roman"/>
          <w:color w:val="000000"/>
          <w:kern w:val="2"/>
          <w:sz w:val="28"/>
          <w:szCs w:val="28"/>
          <w:lang w:eastAsia="zh-CN" w:bidi="hi-IN"/>
        </w:rPr>
        <w:t>прогнозного плана (программы)</w:t>
      </w:r>
      <w:r w:rsidR="00FE21C0">
        <w:rPr>
          <w:rFonts w:ascii="Times New Roman" w:hAnsi="Times New Roman" w:cs="Times New Roman"/>
          <w:color w:val="000000"/>
          <w:kern w:val="2"/>
          <w:sz w:val="28"/>
          <w:szCs w:val="28"/>
          <w:lang w:eastAsia="zh-CN" w:bidi="hi-IN"/>
        </w:rPr>
        <w:t xml:space="preserve"> </w:t>
      </w:r>
      <w:r w:rsidR="00FE21C0" w:rsidRPr="00FE21C0">
        <w:rPr>
          <w:rFonts w:ascii="Times New Roman" w:hAnsi="Times New Roman" w:cs="Times New Roman"/>
          <w:color w:val="000000"/>
          <w:kern w:val="2"/>
          <w:sz w:val="28"/>
          <w:szCs w:val="28"/>
          <w:lang w:eastAsia="zh-CN" w:bidi="hi-IN"/>
        </w:rPr>
        <w:t>приватизации муниципального имущества Любытинского</w:t>
      </w:r>
      <w:r w:rsidR="007755AD">
        <w:rPr>
          <w:rFonts w:ascii="Times New Roman" w:hAnsi="Times New Roman" w:cs="Times New Roman"/>
          <w:color w:val="000000"/>
          <w:kern w:val="2"/>
          <w:sz w:val="28"/>
          <w:szCs w:val="28"/>
          <w:lang w:eastAsia="zh-CN" w:bidi="hi-IN"/>
        </w:rPr>
        <w:t xml:space="preserve"> муниципального района на 202</w:t>
      </w:r>
      <w:r w:rsidR="00F84DAF">
        <w:rPr>
          <w:rFonts w:ascii="Times New Roman" w:hAnsi="Times New Roman" w:cs="Times New Roman"/>
          <w:color w:val="000000"/>
          <w:kern w:val="2"/>
          <w:sz w:val="28"/>
          <w:szCs w:val="28"/>
          <w:lang w:eastAsia="zh-CN" w:bidi="hi-IN"/>
        </w:rPr>
        <w:t>3</w:t>
      </w:r>
      <w:r w:rsidR="00FE21C0" w:rsidRPr="00FE21C0">
        <w:rPr>
          <w:rFonts w:ascii="Times New Roman" w:hAnsi="Times New Roman" w:cs="Times New Roman"/>
          <w:color w:val="000000"/>
          <w:kern w:val="2"/>
          <w:sz w:val="28"/>
          <w:szCs w:val="28"/>
          <w:lang w:eastAsia="zh-CN" w:bidi="hi-IN"/>
        </w:rPr>
        <w:t>-202</w:t>
      </w:r>
      <w:r w:rsidR="00F84DAF">
        <w:rPr>
          <w:rFonts w:ascii="Times New Roman" w:hAnsi="Times New Roman" w:cs="Times New Roman"/>
          <w:color w:val="000000"/>
          <w:kern w:val="2"/>
          <w:sz w:val="28"/>
          <w:szCs w:val="28"/>
          <w:lang w:eastAsia="zh-CN" w:bidi="hi-IN"/>
        </w:rPr>
        <w:t>5</w:t>
      </w:r>
      <w:r w:rsidR="00FE21C0" w:rsidRPr="00FE21C0">
        <w:rPr>
          <w:rFonts w:ascii="Times New Roman" w:hAnsi="Times New Roman" w:cs="Times New Roman"/>
          <w:color w:val="000000"/>
          <w:kern w:val="2"/>
          <w:sz w:val="28"/>
          <w:szCs w:val="28"/>
          <w:lang w:eastAsia="zh-CN" w:bidi="hi-IN"/>
        </w:rPr>
        <w:t xml:space="preserve"> годы</w:t>
      </w:r>
      <w:r w:rsidR="008B490E">
        <w:rPr>
          <w:rFonts w:ascii="Times New Roman" w:hAnsi="Times New Roman" w:cs="Times New Roman"/>
          <w:color w:val="000000"/>
          <w:kern w:val="2"/>
          <w:sz w:val="28"/>
          <w:szCs w:val="28"/>
          <w:lang w:eastAsia="zh-CN" w:bidi="hi-IN"/>
        </w:rPr>
        <w:t xml:space="preserve">, </w:t>
      </w:r>
      <w:r w:rsidR="008B490E" w:rsidRPr="008B490E">
        <w:rPr>
          <w:rFonts w:ascii="Times New Roman" w:eastAsia="Calibri" w:hAnsi="Times New Roman" w:cs="Times New Roman"/>
          <w:b/>
          <w:color w:val="000000"/>
          <w:sz w:val="28"/>
          <w:szCs w:val="28"/>
          <w:lang w:eastAsia="ru-RU"/>
        </w:rPr>
        <w:t xml:space="preserve"> </w:t>
      </w:r>
      <w:r w:rsidR="008B490E" w:rsidRPr="008B490E">
        <w:rPr>
          <w:rFonts w:ascii="Times New Roman" w:eastAsia="Calibri" w:hAnsi="Times New Roman" w:cs="Times New Roman"/>
          <w:color w:val="000000"/>
          <w:sz w:val="28"/>
          <w:szCs w:val="28"/>
          <w:lang w:eastAsia="ru-RU"/>
        </w:rPr>
        <w:t xml:space="preserve">утвержденного решением Думы </w:t>
      </w:r>
    </w:p>
    <w:p w14:paraId="09B64C7F" w14:textId="77777777" w:rsidR="00647F30" w:rsidRPr="00647F30" w:rsidRDefault="008B490E" w:rsidP="008B490E">
      <w:pPr>
        <w:widowControl w:val="0"/>
        <w:spacing w:after="0" w:line="240" w:lineRule="auto"/>
        <w:jc w:val="both"/>
        <w:rPr>
          <w:rFonts w:ascii="Times New Roman" w:hAnsi="Times New Roman" w:cs="Times New Roman"/>
          <w:color w:val="000000"/>
          <w:kern w:val="2"/>
          <w:sz w:val="28"/>
          <w:szCs w:val="28"/>
          <w:lang w:eastAsia="zh-CN" w:bidi="hi-IN"/>
        </w:rPr>
      </w:pPr>
      <w:r w:rsidRPr="008B490E">
        <w:rPr>
          <w:rFonts w:ascii="Times New Roman" w:eastAsia="Calibri" w:hAnsi="Times New Roman" w:cs="Times New Roman"/>
          <w:color w:val="000000"/>
          <w:sz w:val="28"/>
          <w:szCs w:val="28"/>
          <w:lang w:eastAsia="ru-RU"/>
        </w:rPr>
        <w:t xml:space="preserve">муниципального района от </w:t>
      </w:r>
      <w:r w:rsidR="00F84DAF">
        <w:rPr>
          <w:rFonts w:ascii="Times New Roman" w:eastAsia="Calibri" w:hAnsi="Times New Roman" w:cs="Times New Roman"/>
          <w:color w:val="000000"/>
          <w:sz w:val="28"/>
          <w:szCs w:val="28"/>
          <w:lang w:eastAsia="ru-RU"/>
        </w:rPr>
        <w:t>25.11.2022</w:t>
      </w:r>
      <w:r w:rsidRPr="008B490E">
        <w:rPr>
          <w:rFonts w:ascii="Times New Roman" w:eastAsia="Calibri" w:hAnsi="Times New Roman" w:cs="Times New Roman"/>
          <w:color w:val="000000"/>
          <w:sz w:val="28"/>
          <w:szCs w:val="28"/>
          <w:lang w:eastAsia="ru-RU"/>
        </w:rPr>
        <w:t xml:space="preserve"> № </w:t>
      </w:r>
      <w:r w:rsidR="00F84DAF">
        <w:rPr>
          <w:rFonts w:ascii="Times New Roman" w:eastAsia="Calibri" w:hAnsi="Times New Roman" w:cs="Times New Roman"/>
          <w:color w:val="000000"/>
          <w:sz w:val="28"/>
          <w:szCs w:val="28"/>
          <w:lang w:eastAsia="ru-RU"/>
        </w:rPr>
        <w:t>173</w:t>
      </w:r>
      <w:r w:rsidR="00FE21C0" w:rsidRPr="008B490E">
        <w:rPr>
          <w:rFonts w:ascii="Times New Roman" w:hAnsi="Times New Roman" w:cs="Times New Roman"/>
          <w:color w:val="000000"/>
          <w:kern w:val="2"/>
          <w:sz w:val="28"/>
          <w:szCs w:val="28"/>
          <w:lang w:eastAsia="zh-CN" w:bidi="hi-IN"/>
        </w:rPr>
        <w:t xml:space="preserve"> за</w:t>
      </w:r>
      <w:r w:rsidR="00FE21C0" w:rsidRPr="00FE21C0">
        <w:rPr>
          <w:rFonts w:ascii="Times New Roman" w:hAnsi="Times New Roman" w:cs="Times New Roman"/>
          <w:color w:val="000000"/>
          <w:kern w:val="2"/>
          <w:sz w:val="28"/>
          <w:szCs w:val="28"/>
          <w:lang w:eastAsia="zh-CN" w:bidi="hi-IN"/>
        </w:rPr>
        <w:t xml:space="preserve"> 202</w:t>
      </w:r>
      <w:r w:rsidR="003E5958">
        <w:rPr>
          <w:rFonts w:ascii="Times New Roman" w:hAnsi="Times New Roman" w:cs="Times New Roman"/>
          <w:color w:val="000000"/>
          <w:kern w:val="2"/>
          <w:sz w:val="28"/>
          <w:szCs w:val="28"/>
          <w:lang w:eastAsia="zh-CN" w:bidi="hi-IN"/>
        </w:rPr>
        <w:t>4</w:t>
      </w:r>
      <w:r w:rsidR="00FE21C0" w:rsidRPr="00FE21C0">
        <w:rPr>
          <w:rFonts w:ascii="Times New Roman" w:hAnsi="Times New Roman" w:cs="Times New Roman"/>
          <w:color w:val="000000"/>
          <w:kern w:val="2"/>
          <w:sz w:val="28"/>
          <w:szCs w:val="28"/>
          <w:lang w:eastAsia="zh-CN" w:bidi="hi-IN"/>
        </w:rPr>
        <w:t xml:space="preserve"> год</w:t>
      </w:r>
      <w:r w:rsidR="00647F30" w:rsidRPr="00647F30">
        <w:rPr>
          <w:rFonts w:ascii="Times New Roman" w:hAnsi="Times New Roman" w:cs="Times New Roman"/>
          <w:color w:val="000000"/>
          <w:kern w:val="2"/>
          <w:sz w:val="28"/>
          <w:szCs w:val="28"/>
          <w:lang w:eastAsia="zh-CN" w:bidi="hi-IN"/>
        </w:rPr>
        <w:t xml:space="preserve">.   </w:t>
      </w:r>
    </w:p>
    <w:p w14:paraId="31A15CDC" w14:textId="77777777" w:rsidR="00647F30" w:rsidRPr="00647F30" w:rsidRDefault="00647F30" w:rsidP="008B490E">
      <w:pPr>
        <w:widowControl w:val="0"/>
        <w:spacing w:after="0" w:line="240" w:lineRule="auto"/>
        <w:jc w:val="both"/>
        <w:rPr>
          <w:rFonts w:ascii="Times New Roman" w:hAnsi="Times New Roman" w:cs="Times New Roman"/>
          <w:b/>
          <w:color w:val="000000"/>
          <w:sz w:val="28"/>
          <w:szCs w:val="28"/>
          <w:lang w:eastAsia="ar-SA"/>
        </w:rPr>
      </w:pPr>
      <w:r w:rsidRPr="00647F30">
        <w:rPr>
          <w:rFonts w:ascii="Times New Roman" w:hAnsi="Times New Roman" w:cs="Times New Roman"/>
          <w:color w:val="000000"/>
          <w:kern w:val="2"/>
          <w:sz w:val="28"/>
          <w:szCs w:val="28"/>
          <w:lang w:eastAsia="zh-CN" w:bidi="hi-IN"/>
        </w:rPr>
        <w:tab/>
        <w:t>2. Данное решение опубликовать в бюллетене  «Официальный вестник» и на сайте Администрации муниципального района.</w:t>
      </w:r>
    </w:p>
    <w:p w14:paraId="16742AA8" w14:textId="77777777" w:rsidR="00647F30" w:rsidRDefault="00647F30" w:rsidP="00647F30">
      <w:pPr>
        <w:widowControl w:val="0"/>
        <w:spacing w:after="0" w:line="240" w:lineRule="auto"/>
        <w:rPr>
          <w:rFonts w:ascii="Times New Roman" w:hAnsi="Times New Roman" w:cs="Times New Roman"/>
          <w:b/>
          <w:color w:val="000000"/>
          <w:sz w:val="28"/>
          <w:szCs w:val="28"/>
        </w:rPr>
      </w:pPr>
    </w:p>
    <w:p w14:paraId="0195347E" w14:textId="77777777" w:rsidR="00307A4E" w:rsidRPr="00647F30" w:rsidRDefault="00307A4E" w:rsidP="00647F30">
      <w:pPr>
        <w:widowControl w:val="0"/>
        <w:spacing w:after="0" w:line="240" w:lineRule="auto"/>
        <w:rPr>
          <w:rFonts w:ascii="Times New Roman" w:hAnsi="Times New Roman" w:cs="Times New Roman"/>
          <w:b/>
          <w:color w:val="000000"/>
          <w:sz w:val="28"/>
          <w:szCs w:val="28"/>
        </w:rPr>
      </w:pPr>
    </w:p>
    <w:p w14:paraId="66DEEC53" w14:textId="77777777" w:rsidR="009C2FCE" w:rsidRPr="00885BE2"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8"/>
          <w:lang w:eastAsia="zh-CN" w:bidi="hi-IN"/>
        </w:rPr>
      </w:pPr>
    </w:p>
    <w:p w14:paraId="008F7B82" w14:textId="77777777" w:rsidR="005D557C" w:rsidRPr="005D557C" w:rsidRDefault="005D557C" w:rsidP="005D557C">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D557C">
        <w:rPr>
          <w:rFonts w:ascii="Times New Roman" w:eastAsia="Times New Roman" w:hAnsi="Times New Roman" w:cs="Times New Roman"/>
          <w:b/>
          <w:sz w:val="28"/>
          <w:szCs w:val="28"/>
          <w:lang w:eastAsia="ru-RU"/>
        </w:rPr>
        <w:t>Председатель  Думы</w:t>
      </w:r>
    </w:p>
    <w:p w14:paraId="1B81D29E" w14:textId="77777777" w:rsidR="005D557C" w:rsidRPr="005D557C" w:rsidRDefault="005D557C" w:rsidP="005D557C">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D557C">
        <w:rPr>
          <w:rFonts w:ascii="Times New Roman" w:eastAsia="Times New Roman" w:hAnsi="Times New Roman" w:cs="Times New Roman"/>
          <w:b/>
          <w:sz w:val="28"/>
          <w:szCs w:val="28"/>
          <w:lang w:eastAsia="ru-RU"/>
        </w:rPr>
        <w:t xml:space="preserve">муниципального района                   М.Н. Ершова </w:t>
      </w:r>
    </w:p>
    <w:p w14:paraId="5E79A734" w14:textId="77777777" w:rsidR="005D557C" w:rsidRPr="005D557C" w:rsidRDefault="005D557C" w:rsidP="005D557C">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D557C">
        <w:rPr>
          <w:rFonts w:ascii="Times New Roman" w:eastAsia="Times New Roman" w:hAnsi="Times New Roman" w:cs="Times New Roman"/>
          <w:b/>
          <w:sz w:val="28"/>
          <w:szCs w:val="28"/>
          <w:lang w:eastAsia="ru-RU"/>
        </w:rPr>
        <w:t xml:space="preserve">от 04.04.2025 года </w:t>
      </w:r>
    </w:p>
    <w:p w14:paraId="7C1056E2" w14:textId="45E81D1D" w:rsidR="005D557C" w:rsidRPr="005D557C" w:rsidRDefault="005D557C" w:rsidP="005D557C">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D557C">
        <w:rPr>
          <w:rFonts w:ascii="Times New Roman" w:eastAsia="Times New Roman" w:hAnsi="Times New Roman" w:cs="Times New Roman"/>
          <w:b/>
          <w:sz w:val="28"/>
          <w:szCs w:val="28"/>
          <w:lang w:eastAsia="ru-RU"/>
        </w:rPr>
        <w:t>№32</w:t>
      </w:r>
      <w:r w:rsidR="00171BAB">
        <w:rPr>
          <w:rFonts w:ascii="Times New Roman" w:eastAsia="Times New Roman" w:hAnsi="Times New Roman" w:cs="Times New Roman"/>
          <w:b/>
          <w:sz w:val="28"/>
          <w:szCs w:val="28"/>
          <w:lang w:eastAsia="ru-RU"/>
        </w:rPr>
        <w:t>6</w:t>
      </w:r>
    </w:p>
    <w:p w14:paraId="19E20E4C" w14:textId="77777777" w:rsidR="005D557C" w:rsidRPr="005D557C" w:rsidRDefault="005D557C" w:rsidP="005D557C">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p>
    <w:p w14:paraId="104B2632" w14:textId="77777777" w:rsidR="005D557C" w:rsidRPr="005D557C" w:rsidRDefault="005D557C" w:rsidP="005D557C">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D557C">
        <w:rPr>
          <w:rFonts w:ascii="Times New Roman" w:eastAsia="Times New Roman" w:hAnsi="Times New Roman" w:cs="Times New Roman"/>
          <w:b/>
          <w:sz w:val="28"/>
          <w:szCs w:val="28"/>
          <w:lang w:eastAsia="ru-RU"/>
        </w:rPr>
        <w:t xml:space="preserve">Глава </w:t>
      </w:r>
    </w:p>
    <w:p w14:paraId="2E050290" w14:textId="77777777" w:rsidR="005D557C" w:rsidRPr="005D557C" w:rsidRDefault="005D557C" w:rsidP="005D557C">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D557C">
        <w:rPr>
          <w:rFonts w:ascii="Times New Roman" w:eastAsia="Times New Roman" w:hAnsi="Times New Roman" w:cs="Times New Roman"/>
          <w:b/>
          <w:sz w:val="28"/>
          <w:szCs w:val="28"/>
          <w:lang w:eastAsia="ru-RU"/>
        </w:rPr>
        <w:t xml:space="preserve">муниципального  района                  А.А. Устинов    </w:t>
      </w:r>
    </w:p>
    <w:p w14:paraId="111D2C0F"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272FF140"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7546E7C2"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3C35F091"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7C5AC483"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4131CDA0"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2EAA4CAA"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564BF1EB"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3A8CAE3F"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4205739D"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663127DF"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06D38E0D"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7CFD3BBF" w14:textId="77777777" w:rsidR="009C2FCE" w:rsidRDefault="009C2FCE" w:rsidP="009C2FCE">
      <w:pPr>
        <w:widowControl w:val="0"/>
        <w:autoSpaceDE w:val="0"/>
        <w:autoSpaceDN w:val="0"/>
        <w:adjustRightInd w:val="0"/>
        <w:spacing w:after="0" w:line="240" w:lineRule="exact"/>
        <w:jc w:val="both"/>
        <w:rPr>
          <w:rFonts w:ascii="Times New Roman" w:eastAsia="Times New Roman" w:hAnsi="Times New Roman" w:cs="Times New Roman"/>
          <w:b/>
          <w:kern w:val="1"/>
          <w:sz w:val="28"/>
          <w:szCs w:val="24"/>
          <w:lang w:eastAsia="zh-CN" w:bidi="hi-IN"/>
        </w:rPr>
      </w:pPr>
    </w:p>
    <w:p w14:paraId="19EA02FA" w14:textId="77777777" w:rsidR="009C2FCE" w:rsidRPr="009C2FCE" w:rsidRDefault="009C2FCE" w:rsidP="008B490E">
      <w:pPr>
        <w:spacing w:after="0" w:line="240" w:lineRule="auto"/>
        <w:rPr>
          <w:rFonts w:ascii="Times New Roman" w:eastAsia="Times New Roman" w:hAnsi="Times New Roman" w:cs="Times New Roman"/>
          <w:sz w:val="28"/>
          <w:szCs w:val="24"/>
          <w:lang w:eastAsia="ru-RU"/>
        </w:rPr>
      </w:pPr>
    </w:p>
    <w:p w14:paraId="4180FC93" w14:textId="77777777" w:rsidR="009C2FCE" w:rsidRPr="009C2FCE" w:rsidRDefault="009C2FCE" w:rsidP="009C2FCE">
      <w:pPr>
        <w:spacing w:after="0" w:line="240" w:lineRule="auto"/>
        <w:ind w:firstLine="720"/>
        <w:rPr>
          <w:rFonts w:ascii="Times New Roman" w:eastAsia="Times New Roman" w:hAnsi="Times New Roman" w:cs="Times New Roman"/>
          <w:sz w:val="28"/>
          <w:szCs w:val="24"/>
          <w:lang w:eastAsia="ru-RU"/>
        </w:rPr>
      </w:pPr>
    </w:p>
    <w:p w14:paraId="5E44CEFA" w14:textId="77777777" w:rsidR="005D557C" w:rsidRDefault="008B490E" w:rsidP="008B490E">
      <w:pPr>
        <w:suppressAutoHyphens/>
        <w:spacing w:line="200" w:lineRule="atLeast"/>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14:paraId="7A628548" w14:textId="77777777" w:rsidR="005D557C" w:rsidRDefault="005D557C" w:rsidP="008B490E">
      <w:pPr>
        <w:suppressAutoHyphens/>
        <w:spacing w:line="200" w:lineRule="atLeast"/>
        <w:ind w:firstLine="708"/>
        <w:rPr>
          <w:rFonts w:ascii="Times New Roman" w:eastAsia="Calibri" w:hAnsi="Times New Roman" w:cs="Times New Roman"/>
          <w:b/>
          <w:sz w:val="28"/>
          <w:szCs w:val="28"/>
        </w:rPr>
      </w:pPr>
    </w:p>
    <w:p w14:paraId="0C665F62" w14:textId="222E73C8" w:rsidR="008B490E" w:rsidRDefault="005D557C" w:rsidP="008B490E">
      <w:pPr>
        <w:suppressAutoHyphens/>
        <w:spacing w:line="200" w:lineRule="atLeast"/>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C2FCE" w:rsidRPr="009C2FCE">
        <w:rPr>
          <w:rFonts w:ascii="Times New Roman" w:eastAsia="Calibri" w:hAnsi="Times New Roman" w:cs="Times New Roman"/>
          <w:b/>
          <w:sz w:val="28"/>
          <w:szCs w:val="28"/>
        </w:rPr>
        <w:t>Отчет</w:t>
      </w:r>
    </w:p>
    <w:p w14:paraId="4E65ED1F" w14:textId="77777777" w:rsidR="009C2FCE" w:rsidRPr="008B490E" w:rsidRDefault="009C2FCE" w:rsidP="008B490E">
      <w:pPr>
        <w:suppressAutoHyphens/>
        <w:spacing w:line="200" w:lineRule="atLeast"/>
        <w:jc w:val="both"/>
        <w:rPr>
          <w:rFonts w:ascii="Times New Roman" w:eastAsia="Calibri" w:hAnsi="Times New Roman" w:cs="Times New Roman"/>
          <w:b/>
          <w:sz w:val="28"/>
          <w:szCs w:val="28"/>
        </w:rPr>
      </w:pPr>
      <w:r w:rsidRPr="009C2FCE">
        <w:rPr>
          <w:rFonts w:ascii="Times New Roman" w:eastAsia="Calibri" w:hAnsi="Times New Roman" w:cs="Times New Roman"/>
          <w:b/>
          <w:sz w:val="28"/>
          <w:szCs w:val="28"/>
        </w:rPr>
        <w:t xml:space="preserve">о выполнении </w:t>
      </w:r>
      <w:r w:rsidR="004D27C5">
        <w:rPr>
          <w:rFonts w:ascii="Times New Roman" w:eastAsia="Calibri" w:hAnsi="Times New Roman" w:cs="Times New Roman"/>
          <w:b/>
          <w:sz w:val="28"/>
          <w:szCs w:val="28"/>
          <w:lang w:eastAsia="ru-RU"/>
        </w:rPr>
        <w:t xml:space="preserve">прогнозного плана (программы) </w:t>
      </w:r>
      <w:r w:rsidRPr="009C2FCE">
        <w:rPr>
          <w:rFonts w:ascii="Times New Roman" w:eastAsia="Calibri" w:hAnsi="Times New Roman" w:cs="Times New Roman"/>
          <w:b/>
          <w:sz w:val="28"/>
          <w:szCs w:val="28"/>
          <w:lang w:eastAsia="ru-RU"/>
        </w:rPr>
        <w:t xml:space="preserve">приватизации муниципального имущества Любытинского муниципального района на </w:t>
      </w:r>
      <w:r w:rsidRPr="009C2FCE">
        <w:rPr>
          <w:rFonts w:ascii="Times New Roman" w:eastAsia="Calibri" w:hAnsi="Times New Roman" w:cs="Times New Roman"/>
          <w:b/>
          <w:color w:val="000000"/>
          <w:sz w:val="28"/>
          <w:szCs w:val="28"/>
          <w:lang w:eastAsia="ru-RU"/>
        </w:rPr>
        <w:t>202</w:t>
      </w:r>
      <w:r w:rsidR="00F84DAF">
        <w:rPr>
          <w:rFonts w:ascii="Times New Roman" w:eastAsia="Calibri" w:hAnsi="Times New Roman" w:cs="Times New Roman"/>
          <w:b/>
          <w:color w:val="000000"/>
          <w:sz w:val="28"/>
          <w:szCs w:val="28"/>
          <w:lang w:eastAsia="ru-RU"/>
        </w:rPr>
        <w:t>3-2025</w:t>
      </w:r>
      <w:r w:rsidRPr="009C2FCE">
        <w:rPr>
          <w:rFonts w:ascii="Times New Roman" w:eastAsia="Calibri" w:hAnsi="Times New Roman" w:cs="Times New Roman"/>
          <w:b/>
          <w:color w:val="000000"/>
          <w:sz w:val="28"/>
          <w:szCs w:val="28"/>
          <w:lang w:eastAsia="ru-RU"/>
        </w:rPr>
        <w:t xml:space="preserve"> годы, утвержденного решением Думы муниципального ра</w:t>
      </w:r>
      <w:r w:rsidR="004D27C5">
        <w:rPr>
          <w:rFonts w:ascii="Times New Roman" w:eastAsia="Calibri" w:hAnsi="Times New Roman" w:cs="Times New Roman"/>
          <w:b/>
          <w:color w:val="000000"/>
          <w:sz w:val="28"/>
          <w:szCs w:val="28"/>
          <w:lang w:eastAsia="ru-RU"/>
        </w:rPr>
        <w:t xml:space="preserve">йона от </w:t>
      </w:r>
      <w:r w:rsidR="00F84DAF">
        <w:rPr>
          <w:rFonts w:ascii="Times New Roman" w:eastAsia="Calibri" w:hAnsi="Times New Roman" w:cs="Times New Roman"/>
          <w:b/>
          <w:color w:val="000000"/>
          <w:sz w:val="28"/>
          <w:szCs w:val="28"/>
          <w:lang w:eastAsia="ru-RU"/>
        </w:rPr>
        <w:t>25.11.2022</w:t>
      </w:r>
      <w:r w:rsidR="004D27C5">
        <w:rPr>
          <w:rFonts w:ascii="Times New Roman" w:eastAsia="Calibri" w:hAnsi="Times New Roman" w:cs="Times New Roman"/>
          <w:b/>
          <w:color w:val="000000"/>
          <w:sz w:val="28"/>
          <w:szCs w:val="28"/>
          <w:lang w:eastAsia="ru-RU"/>
        </w:rPr>
        <w:t xml:space="preserve"> № </w:t>
      </w:r>
      <w:r w:rsidR="00F84DAF">
        <w:rPr>
          <w:rFonts w:ascii="Times New Roman" w:eastAsia="Calibri" w:hAnsi="Times New Roman" w:cs="Times New Roman"/>
          <w:b/>
          <w:color w:val="000000"/>
          <w:sz w:val="28"/>
          <w:szCs w:val="28"/>
          <w:lang w:eastAsia="ru-RU"/>
        </w:rPr>
        <w:t>173</w:t>
      </w:r>
      <w:r w:rsidR="003E5958">
        <w:rPr>
          <w:rFonts w:ascii="Times New Roman" w:eastAsia="Calibri" w:hAnsi="Times New Roman" w:cs="Times New Roman"/>
          <w:b/>
          <w:color w:val="000000"/>
          <w:sz w:val="28"/>
          <w:szCs w:val="28"/>
          <w:lang w:eastAsia="ru-RU"/>
        </w:rPr>
        <w:t xml:space="preserve"> за 2024</w:t>
      </w:r>
      <w:r w:rsidRPr="009C2FCE">
        <w:rPr>
          <w:rFonts w:ascii="Times New Roman" w:eastAsia="Calibri" w:hAnsi="Times New Roman" w:cs="Times New Roman"/>
          <w:b/>
          <w:color w:val="000000"/>
          <w:sz w:val="28"/>
          <w:szCs w:val="28"/>
          <w:lang w:eastAsia="ru-RU"/>
        </w:rPr>
        <w:t xml:space="preserve"> год.</w:t>
      </w:r>
    </w:p>
    <w:p w14:paraId="374692C8" w14:textId="77777777" w:rsidR="009C2FCE" w:rsidRPr="009C2FCE" w:rsidRDefault="009C2FCE" w:rsidP="009C2FCE">
      <w:pPr>
        <w:spacing w:after="0" w:line="240" w:lineRule="auto"/>
        <w:ind w:firstLine="720"/>
        <w:rPr>
          <w:rFonts w:ascii="Times New Roman" w:eastAsia="Times New Roman" w:hAnsi="Times New Roman" w:cs="Times New Roman"/>
          <w:sz w:val="28"/>
          <w:szCs w:val="24"/>
          <w:lang w:eastAsia="ru-RU"/>
        </w:rPr>
      </w:pPr>
    </w:p>
    <w:p w14:paraId="2979D84D" w14:textId="77777777" w:rsidR="009C2FCE" w:rsidRPr="009C2FCE" w:rsidRDefault="000E0D17" w:rsidP="009C2FCE">
      <w:pPr>
        <w:suppressAutoHyphens/>
        <w:spacing w:line="200" w:lineRule="atLeast"/>
        <w:ind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 2024</w:t>
      </w:r>
      <w:r w:rsidR="009C2FCE" w:rsidRPr="009C2FCE">
        <w:rPr>
          <w:rFonts w:ascii="Times New Roman" w:eastAsia="Calibri" w:hAnsi="Times New Roman" w:cs="Times New Roman"/>
          <w:color w:val="000000"/>
          <w:sz w:val="28"/>
          <w:szCs w:val="28"/>
          <w:lang w:eastAsia="ru-RU"/>
        </w:rPr>
        <w:t xml:space="preserve"> год в пл</w:t>
      </w:r>
      <w:r w:rsidR="003E5958">
        <w:rPr>
          <w:rFonts w:ascii="Times New Roman" w:eastAsia="Calibri" w:hAnsi="Times New Roman" w:cs="Times New Roman"/>
          <w:color w:val="000000"/>
          <w:sz w:val="28"/>
          <w:szCs w:val="28"/>
          <w:lang w:eastAsia="ru-RU"/>
        </w:rPr>
        <w:t>ан приватизации было включено 12</w:t>
      </w:r>
      <w:r w:rsidR="00F84DAF">
        <w:rPr>
          <w:rFonts w:ascii="Times New Roman" w:eastAsia="Calibri" w:hAnsi="Times New Roman" w:cs="Times New Roman"/>
          <w:color w:val="000000"/>
          <w:sz w:val="28"/>
          <w:szCs w:val="28"/>
          <w:lang w:eastAsia="ru-RU"/>
        </w:rPr>
        <w:t xml:space="preserve"> объектов</w:t>
      </w:r>
      <w:r w:rsidR="009C6683">
        <w:rPr>
          <w:rFonts w:ascii="Times New Roman" w:eastAsia="Calibri" w:hAnsi="Times New Roman" w:cs="Times New Roman"/>
          <w:color w:val="000000"/>
          <w:sz w:val="28"/>
          <w:szCs w:val="28"/>
          <w:lang w:eastAsia="ru-RU"/>
        </w:rPr>
        <w:t>, из них 1 объект</w:t>
      </w:r>
      <w:r w:rsidR="009C2FCE" w:rsidRPr="009C2FCE">
        <w:rPr>
          <w:rFonts w:ascii="Times New Roman" w:eastAsia="Calibri" w:hAnsi="Times New Roman" w:cs="Times New Roman"/>
          <w:color w:val="000000"/>
          <w:sz w:val="28"/>
          <w:szCs w:val="28"/>
          <w:lang w:eastAsia="ru-RU"/>
        </w:rPr>
        <w:t xml:space="preserve"> д</w:t>
      </w:r>
      <w:r w:rsidR="009C6683">
        <w:rPr>
          <w:rFonts w:ascii="Times New Roman" w:eastAsia="Calibri" w:hAnsi="Times New Roman" w:cs="Times New Roman"/>
          <w:color w:val="000000"/>
          <w:sz w:val="28"/>
          <w:szCs w:val="28"/>
          <w:lang w:eastAsia="ru-RU"/>
        </w:rPr>
        <w:t>вижимого имущества (транспортное</w:t>
      </w:r>
      <w:r w:rsidR="009C2FCE" w:rsidRPr="009C2FCE">
        <w:rPr>
          <w:rFonts w:ascii="Times New Roman" w:eastAsia="Calibri" w:hAnsi="Times New Roman" w:cs="Times New Roman"/>
          <w:color w:val="000000"/>
          <w:sz w:val="28"/>
          <w:szCs w:val="28"/>
          <w:lang w:eastAsia="ru-RU"/>
        </w:rPr>
        <w:t xml:space="preserve"> средства и 1</w:t>
      </w:r>
      <w:r w:rsidR="003E5958">
        <w:rPr>
          <w:rFonts w:ascii="Times New Roman" w:eastAsia="Calibri" w:hAnsi="Times New Roman" w:cs="Times New Roman"/>
          <w:color w:val="000000"/>
          <w:sz w:val="28"/>
          <w:szCs w:val="28"/>
          <w:lang w:eastAsia="ru-RU"/>
        </w:rPr>
        <w:t>1</w:t>
      </w:r>
      <w:r w:rsidR="009C2FCE" w:rsidRPr="009C2FCE">
        <w:rPr>
          <w:rFonts w:ascii="Times New Roman" w:eastAsia="Calibri" w:hAnsi="Times New Roman" w:cs="Times New Roman"/>
          <w:color w:val="000000"/>
          <w:sz w:val="28"/>
          <w:szCs w:val="28"/>
          <w:lang w:eastAsia="ru-RU"/>
        </w:rPr>
        <w:t xml:space="preserve"> объектов недвижимого имущества (здания и земельные участки).</w:t>
      </w:r>
    </w:p>
    <w:p w14:paraId="426BCD0D" w14:textId="77777777" w:rsidR="009C2FCE" w:rsidRPr="009C2FCE" w:rsidRDefault="000E0D17" w:rsidP="009C2FCE">
      <w:pPr>
        <w:suppressAutoHyphens/>
        <w:spacing w:line="200" w:lineRule="atLeast"/>
        <w:ind w:firstLine="708"/>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 2024</w:t>
      </w:r>
      <w:r w:rsidR="009C2FCE" w:rsidRPr="009C2FCE">
        <w:rPr>
          <w:rFonts w:ascii="Times New Roman" w:eastAsia="Calibri" w:hAnsi="Times New Roman" w:cs="Times New Roman"/>
          <w:color w:val="000000"/>
          <w:sz w:val="28"/>
          <w:szCs w:val="28"/>
          <w:lang w:eastAsia="ru-RU"/>
        </w:rPr>
        <w:t xml:space="preserve"> году реализовано </w:t>
      </w:r>
    </w:p>
    <w:p w14:paraId="3CA645B6" w14:textId="77777777" w:rsidR="009C2FCE" w:rsidRPr="009C2FCE" w:rsidRDefault="00F84DAF" w:rsidP="009C2FCE">
      <w:pPr>
        <w:widowControl w:val="0"/>
        <w:suppressAutoHyphens/>
        <w:spacing w:after="0" w:line="240" w:lineRule="auto"/>
        <w:jc w:val="both"/>
        <w:rPr>
          <w:rFonts w:ascii="Times New Roman" w:eastAsia="SimSun" w:hAnsi="Times New Roman" w:cs="Times New Roman"/>
          <w:bCs/>
          <w:kern w:val="1"/>
          <w:sz w:val="28"/>
          <w:szCs w:val="28"/>
        </w:rPr>
      </w:pPr>
      <w:r>
        <w:rPr>
          <w:rFonts w:ascii="Times New Roman" w:eastAsia="SimSun" w:hAnsi="Times New Roman" w:cs="Times New Roman"/>
          <w:bCs/>
          <w:kern w:val="1"/>
          <w:sz w:val="28"/>
          <w:szCs w:val="28"/>
        </w:rPr>
        <w:t xml:space="preserve">  </w:t>
      </w:r>
      <w:r w:rsidR="00C336A4">
        <w:rPr>
          <w:rFonts w:ascii="Times New Roman" w:eastAsia="SimSun" w:hAnsi="Times New Roman" w:cs="Times New Roman"/>
          <w:bCs/>
          <w:kern w:val="1"/>
          <w:sz w:val="28"/>
          <w:szCs w:val="28"/>
        </w:rPr>
        <w:t xml:space="preserve">       </w:t>
      </w:r>
      <w:r w:rsidR="000D597D" w:rsidRPr="000D597D">
        <w:rPr>
          <w:rFonts w:ascii="Times New Roman" w:hAnsi="Times New Roman" w:cs="Times New Roman"/>
          <w:sz w:val="28"/>
          <w:szCs w:val="28"/>
        </w:rPr>
        <w:t>Движимое имущество – автомобиль - марка, модель: ГАЗ-322121; идентификационный номер(VIN): Х96322121В0704076; наименование (тип ТС) – автобус специальный для перевозки детей; модель (№ двигателя) - *421600*В0800883*; категория ТС-D; год изготовления ТС: 2011; шасси (рама) № ОТСУТСТВУЕТ, кузов (кабина, прицеп)№: 322121В0480603, цвет кузова: желтый; паспорт транспортного средства: 52 НЕ 524170 выдан ООО «Автомобильный завод ГАЗ»</w:t>
      </w:r>
      <w:r w:rsidR="000D597D">
        <w:t xml:space="preserve"> </w:t>
      </w:r>
      <w:r w:rsidR="000D597D" w:rsidRPr="000D597D">
        <w:rPr>
          <w:rFonts w:ascii="Times New Roman" w:hAnsi="Times New Roman" w:cs="Times New Roman"/>
          <w:sz w:val="28"/>
          <w:szCs w:val="28"/>
        </w:rPr>
        <w:t>13.08.2011 года</w:t>
      </w:r>
      <w:r w:rsidR="009C2FCE" w:rsidRPr="009C2FCE">
        <w:rPr>
          <w:rFonts w:ascii="Times New Roman" w:eastAsia="SimSun" w:hAnsi="Times New Roman" w:cs="Times New Roman"/>
          <w:bCs/>
          <w:kern w:val="1"/>
          <w:sz w:val="28"/>
          <w:szCs w:val="28"/>
        </w:rPr>
        <w:t xml:space="preserve">– на сумму </w:t>
      </w:r>
      <w:r w:rsidR="000D597D">
        <w:rPr>
          <w:rFonts w:ascii="Times New Roman" w:eastAsia="SimSun" w:hAnsi="Times New Roman" w:cs="Times New Roman"/>
          <w:bCs/>
          <w:kern w:val="1"/>
          <w:sz w:val="28"/>
          <w:szCs w:val="28"/>
        </w:rPr>
        <w:t>319166,67</w:t>
      </w:r>
      <w:r w:rsidR="009C2FCE" w:rsidRPr="009C2FCE">
        <w:rPr>
          <w:rFonts w:ascii="Times New Roman" w:eastAsia="SimSun" w:hAnsi="Times New Roman" w:cs="Times New Roman"/>
          <w:bCs/>
          <w:kern w:val="1"/>
          <w:sz w:val="28"/>
          <w:szCs w:val="28"/>
        </w:rPr>
        <w:t xml:space="preserve"> руб.</w:t>
      </w:r>
    </w:p>
    <w:p w14:paraId="51CD36BA" w14:textId="77777777" w:rsidR="009C2FCE" w:rsidRPr="009C2FCE" w:rsidRDefault="009C2FCE" w:rsidP="00F84DAF">
      <w:pPr>
        <w:widowControl w:val="0"/>
        <w:suppressAutoHyphens/>
        <w:spacing w:after="0" w:line="240" w:lineRule="auto"/>
        <w:ind w:firstLine="708"/>
        <w:jc w:val="both"/>
        <w:rPr>
          <w:rFonts w:ascii="Times New Roman" w:eastAsia="SimSun" w:hAnsi="Times New Roman" w:cs="Times New Roman"/>
          <w:bCs/>
          <w:kern w:val="1"/>
          <w:sz w:val="28"/>
          <w:szCs w:val="28"/>
        </w:rPr>
      </w:pPr>
      <w:r w:rsidRPr="009C2FCE">
        <w:rPr>
          <w:rFonts w:ascii="Times New Roman" w:eastAsia="SimSun" w:hAnsi="Times New Roman" w:cs="Times New Roman"/>
          <w:bCs/>
          <w:kern w:val="1"/>
          <w:sz w:val="28"/>
          <w:szCs w:val="28"/>
        </w:rPr>
        <w:t>Общая сумма реализованного имущества за 202</w:t>
      </w:r>
      <w:r w:rsidR="000D597D">
        <w:rPr>
          <w:rFonts w:ascii="Times New Roman" w:eastAsia="SimSun" w:hAnsi="Times New Roman" w:cs="Times New Roman"/>
          <w:bCs/>
          <w:kern w:val="1"/>
          <w:sz w:val="28"/>
          <w:szCs w:val="28"/>
        </w:rPr>
        <w:t>4</w:t>
      </w:r>
      <w:r w:rsidRPr="009C2FCE">
        <w:rPr>
          <w:rFonts w:ascii="Times New Roman" w:eastAsia="SimSun" w:hAnsi="Times New Roman" w:cs="Times New Roman"/>
          <w:bCs/>
          <w:kern w:val="1"/>
          <w:sz w:val="28"/>
          <w:szCs w:val="28"/>
        </w:rPr>
        <w:t xml:space="preserve"> год составила </w:t>
      </w:r>
      <w:r w:rsidR="000D597D">
        <w:rPr>
          <w:rFonts w:ascii="Times New Roman" w:eastAsia="SimSun" w:hAnsi="Times New Roman" w:cs="Times New Roman"/>
          <w:bCs/>
          <w:kern w:val="1"/>
          <w:sz w:val="28"/>
          <w:szCs w:val="28"/>
        </w:rPr>
        <w:t>319166,67</w:t>
      </w:r>
      <w:r w:rsidRPr="009C2FCE">
        <w:rPr>
          <w:rFonts w:ascii="Times New Roman" w:eastAsia="SimSun" w:hAnsi="Times New Roman" w:cs="Times New Roman"/>
          <w:bCs/>
          <w:kern w:val="1"/>
          <w:sz w:val="28"/>
          <w:szCs w:val="28"/>
        </w:rPr>
        <w:t xml:space="preserve"> руб.</w:t>
      </w:r>
    </w:p>
    <w:p w14:paraId="48B94EB8" w14:textId="77777777" w:rsidR="00647F30" w:rsidRPr="00647F30" w:rsidRDefault="00647F30" w:rsidP="00647F30">
      <w:pPr>
        <w:autoSpaceDE w:val="0"/>
        <w:autoSpaceDN w:val="0"/>
        <w:adjustRightInd w:val="0"/>
        <w:spacing w:after="0" w:line="240" w:lineRule="auto"/>
        <w:rPr>
          <w:rFonts w:ascii="Times New Roman" w:hAnsi="Times New Roman" w:cs="Times New Roman"/>
          <w:b/>
          <w:bCs/>
          <w:sz w:val="28"/>
          <w:szCs w:val="28"/>
          <w:lang w:eastAsia="ar-SA"/>
        </w:rPr>
      </w:pPr>
    </w:p>
    <w:p w14:paraId="080DB7D2" w14:textId="77777777" w:rsidR="00647F30" w:rsidRPr="00647F30" w:rsidRDefault="00647F30" w:rsidP="00647F30">
      <w:pPr>
        <w:autoSpaceDE w:val="0"/>
        <w:autoSpaceDN w:val="0"/>
        <w:adjustRightInd w:val="0"/>
        <w:spacing w:after="0" w:line="240" w:lineRule="auto"/>
        <w:jc w:val="right"/>
        <w:rPr>
          <w:rFonts w:ascii="Times New Roman" w:hAnsi="Times New Roman" w:cs="Times New Roman"/>
          <w:b/>
          <w:bCs/>
          <w:i/>
          <w:sz w:val="28"/>
          <w:szCs w:val="28"/>
        </w:rPr>
      </w:pPr>
    </w:p>
    <w:sectPr w:rsidR="00647F30" w:rsidRPr="00647F30" w:rsidSect="00647F3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9"/>
    <w:rsid w:val="000C38A2"/>
    <w:rsid w:val="000D597D"/>
    <w:rsid w:val="000E0D17"/>
    <w:rsid w:val="00145799"/>
    <w:rsid w:val="00157BE5"/>
    <w:rsid w:val="00171BAB"/>
    <w:rsid w:val="001F3ED3"/>
    <w:rsid w:val="002607E7"/>
    <w:rsid w:val="002752F9"/>
    <w:rsid w:val="00307A4E"/>
    <w:rsid w:val="00376BF3"/>
    <w:rsid w:val="003A328C"/>
    <w:rsid w:val="003E5958"/>
    <w:rsid w:val="004D27C5"/>
    <w:rsid w:val="004F47EA"/>
    <w:rsid w:val="005033C3"/>
    <w:rsid w:val="00556464"/>
    <w:rsid w:val="005B0736"/>
    <w:rsid w:val="005B6580"/>
    <w:rsid w:val="005D557C"/>
    <w:rsid w:val="00647F30"/>
    <w:rsid w:val="0068280C"/>
    <w:rsid w:val="007475E7"/>
    <w:rsid w:val="007755AD"/>
    <w:rsid w:val="007E4C62"/>
    <w:rsid w:val="00885BE2"/>
    <w:rsid w:val="00893E6F"/>
    <w:rsid w:val="008B490E"/>
    <w:rsid w:val="008C5F5C"/>
    <w:rsid w:val="00942A5D"/>
    <w:rsid w:val="0096446C"/>
    <w:rsid w:val="00977691"/>
    <w:rsid w:val="009802A8"/>
    <w:rsid w:val="009A2F8D"/>
    <w:rsid w:val="009C2FCE"/>
    <w:rsid w:val="009C6683"/>
    <w:rsid w:val="00AA47D0"/>
    <w:rsid w:val="00AC1AFF"/>
    <w:rsid w:val="00B1226D"/>
    <w:rsid w:val="00B85073"/>
    <w:rsid w:val="00C06493"/>
    <w:rsid w:val="00C146BC"/>
    <w:rsid w:val="00C22852"/>
    <w:rsid w:val="00C336A4"/>
    <w:rsid w:val="00C5454D"/>
    <w:rsid w:val="00C72530"/>
    <w:rsid w:val="00CB75A9"/>
    <w:rsid w:val="00CC63F9"/>
    <w:rsid w:val="00CE4321"/>
    <w:rsid w:val="00D11059"/>
    <w:rsid w:val="00D523E7"/>
    <w:rsid w:val="00D85855"/>
    <w:rsid w:val="00F621DD"/>
    <w:rsid w:val="00F73A29"/>
    <w:rsid w:val="00F84DAF"/>
    <w:rsid w:val="00F9018E"/>
    <w:rsid w:val="00F90B4D"/>
    <w:rsid w:val="00FE2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A122"/>
  <w15:docId w15:val="{95F4D0F1-1067-4BD8-AD42-AA16D916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3ED3"/>
    <w:pPr>
      <w:widowControl w:val="0"/>
      <w:autoSpaceDE w:val="0"/>
      <w:autoSpaceDN w:val="0"/>
      <w:spacing w:after="0" w:line="240" w:lineRule="auto"/>
    </w:pPr>
    <w:rPr>
      <w:rFonts w:ascii="Arial" w:eastAsia="Arial" w:hAnsi="Arial" w:cs="Arial"/>
      <w:sz w:val="20"/>
      <w:szCs w:val="20"/>
    </w:rPr>
  </w:style>
  <w:style w:type="character" w:customStyle="1" w:styleId="a4">
    <w:name w:val="Основной текст Знак"/>
    <w:basedOn w:val="a0"/>
    <w:link w:val="a3"/>
    <w:uiPriority w:val="1"/>
    <w:rsid w:val="001F3ED3"/>
    <w:rPr>
      <w:rFonts w:ascii="Arial" w:eastAsia="Arial" w:hAnsi="Arial" w:cs="Arial"/>
      <w:sz w:val="20"/>
      <w:szCs w:val="20"/>
    </w:rPr>
  </w:style>
  <w:style w:type="character" w:customStyle="1" w:styleId="a5">
    <w:name w:val="Обычный (Интернет)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веб) Знак2 Знак Знак"/>
    <w:link w:val="a6"/>
    <w:uiPriority w:val="99"/>
    <w:semiHidden/>
    <w:locked/>
    <w:rsid w:val="00647F30"/>
    <w:rPr>
      <w:sz w:val="24"/>
      <w:szCs w:val="24"/>
      <w:lang w:eastAsia="ar-SA"/>
    </w:rPr>
  </w:style>
  <w:style w:type="paragraph" w:styleId="a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2 Знак,Обычный (веб) Знак1 Знак1 Знак"/>
    <w:basedOn w:val="a"/>
    <w:link w:val="a5"/>
    <w:uiPriority w:val="99"/>
    <w:semiHidden/>
    <w:unhideWhenUsed/>
    <w:qFormat/>
    <w:rsid w:val="00647F30"/>
    <w:pPr>
      <w:suppressAutoHyphens/>
      <w:spacing w:after="0" w:line="240" w:lineRule="auto"/>
    </w:pPr>
    <w:rPr>
      <w:sz w:val="24"/>
      <w:szCs w:val="24"/>
      <w:lang w:eastAsia="ar-SA"/>
    </w:rPr>
  </w:style>
  <w:style w:type="paragraph" w:customStyle="1" w:styleId="1">
    <w:name w:val="Заголовок1"/>
    <w:basedOn w:val="a"/>
    <w:next w:val="a3"/>
    <w:uiPriority w:val="99"/>
    <w:qFormat/>
    <w:rsid w:val="00647F30"/>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ConsNonformat">
    <w:name w:val="ConsNonformat"/>
    <w:uiPriority w:val="99"/>
    <w:qFormat/>
    <w:rsid w:val="00647F3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647F30"/>
  </w:style>
  <w:style w:type="character" w:styleId="a7">
    <w:name w:val="Strong"/>
    <w:basedOn w:val="a0"/>
    <w:qFormat/>
    <w:rsid w:val="00647F30"/>
    <w:rPr>
      <w:b/>
      <w:bCs/>
    </w:rPr>
  </w:style>
  <w:style w:type="paragraph" w:styleId="a8">
    <w:name w:val="Balloon Text"/>
    <w:basedOn w:val="a"/>
    <w:link w:val="a9"/>
    <w:uiPriority w:val="99"/>
    <w:semiHidden/>
    <w:unhideWhenUsed/>
    <w:rsid w:val="009C2F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2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120">
      <w:bodyDiv w:val="1"/>
      <w:marLeft w:val="0"/>
      <w:marRight w:val="0"/>
      <w:marTop w:val="0"/>
      <w:marBottom w:val="0"/>
      <w:divBdr>
        <w:top w:val="none" w:sz="0" w:space="0" w:color="auto"/>
        <w:left w:val="none" w:sz="0" w:space="0" w:color="auto"/>
        <w:bottom w:val="none" w:sz="0" w:space="0" w:color="auto"/>
        <w:right w:val="none" w:sz="0" w:space="0" w:color="auto"/>
      </w:divBdr>
    </w:div>
    <w:div w:id="17146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DA8E-246C-4BC9-944E-6A07D572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С.В.</dc:creator>
  <cp:lastModifiedBy>Тихонова Е.А.</cp:lastModifiedBy>
  <cp:revision>4</cp:revision>
  <cp:lastPrinted>2024-12-09T13:34:00Z</cp:lastPrinted>
  <dcterms:created xsi:type="dcterms:W3CDTF">2025-04-07T06:11:00Z</dcterms:created>
  <dcterms:modified xsi:type="dcterms:W3CDTF">2025-04-11T06:31:00Z</dcterms:modified>
</cp:coreProperties>
</file>