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0164" w14:textId="5F013663" w:rsidR="002935DE" w:rsidRDefault="002935DE" w:rsidP="00312959">
      <w:pPr>
        <w:pStyle w:val="a3"/>
        <w:jc w:val="center"/>
        <w:rPr>
          <w:rStyle w:val="a4"/>
        </w:rPr>
      </w:pPr>
      <w:r w:rsidRPr="00D913B0">
        <w:rPr>
          <w:noProof/>
          <w:color w:val="FF6600"/>
          <w:sz w:val="16"/>
          <w:szCs w:val="16"/>
        </w:rPr>
        <w:drawing>
          <wp:inline distT="0" distB="0" distL="0" distR="0" wp14:anchorId="4C906123" wp14:editId="59EB4824">
            <wp:extent cx="790575" cy="971550"/>
            <wp:effectExtent l="0" t="0" r="9525" b="0"/>
            <wp:docPr id="3" name="Рисунок 3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DD496" w14:textId="77777777" w:rsidR="002935DE" w:rsidRDefault="002935DE" w:rsidP="00312959">
      <w:pPr>
        <w:pStyle w:val="a3"/>
        <w:jc w:val="center"/>
        <w:rPr>
          <w:rStyle w:val="a4"/>
        </w:rPr>
      </w:pPr>
    </w:p>
    <w:p w14:paraId="661A4A92" w14:textId="674A1AAA" w:rsidR="00312959" w:rsidRDefault="00312959" w:rsidP="00312959">
      <w:pPr>
        <w:pStyle w:val="a3"/>
        <w:jc w:val="center"/>
      </w:pPr>
      <w:r>
        <w:rPr>
          <w:rStyle w:val="a4"/>
        </w:rPr>
        <w:t>Российская Федерация</w:t>
      </w:r>
    </w:p>
    <w:p w14:paraId="19ABA682" w14:textId="77777777" w:rsidR="00312959" w:rsidRDefault="00312959" w:rsidP="00312959">
      <w:pPr>
        <w:pStyle w:val="a3"/>
        <w:jc w:val="center"/>
      </w:pPr>
      <w:r>
        <w:rPr>
          <w:rStyle w:val="a4"/>
        </w:rPr>
        <w:t>Новгородская область</w:t>
      </w:r>
    </w:p>
    <w:p w14:paraId="691F94C1" w14:textId="77777777" w:rsidR="00312959" w:rsidRDefault="000D0987" w:rsidP="00312959">
      <w:pPr>
        <w:pStyle w:val="a3"/>
        <w:jc w:val="center"/>
      </w:pPr>
      <w:r>
        <w:rPr>
          <w:rStyle w:val="a4"/>
        </w:rPr>
        <w:t>ДУМА Любытинс</w:t>
      </w:r>
      <w:r w:rsidR="00312959">
        <w:rPr>
          <w:rStyle w:val="a4"/>
        </w:rPr>
        <w:t>кого муниципального района</w:t>
      </w:r>
    </w:p>
    <w:p w14:paraId="7B9A8D8C" w14:textId="77777777" w:rsidR="00312959" w:rsidRDefault="00312959" w:rsidP="00312959">
      <w:pPr>
        <w:pStyle w:val="a3"/>
        <w:jc w:val="center"/>
      </w:pPr>
      <w:r>
        <w:rPr>
          <w:rStyle w:val="a4"/>
        </w:rPr>
        <w:t>Р Е Ш Е Н И Е</w:t>
      </w:r>
    </w:p>
    <w:p w14:paraId="7335211A" w14:textId="77777777" w:rsidR="00312959" w:rsidRDefault="00312959" w:rsidP="00312959">
      <w:pPr>
        <w:pStyle w:val="a3"/>
        <w:jc w:val="center"/>
      </w:pPr>
      <w:r>
        <w:rPr>
          <w:rStyle w:val="a4"/>
        </w:rPr>
        <w:t>Об утверждении Правил</w:t>
      </w:r>
      <w:r w:rsidR="00F7005B">
        <w:rPr>
          <w:rStyle w:val="a4"/>
        </w:rPr>
        <w:t xml:space="preserve"> </w:t>
      </w:r>
      <w:r>
        <w:rPr>
          <w:rStyle w:val="a4"/>
        </w:rPr>
        <w:t xml:space="preserve">предоставления и методики распределения иных межбюджетных трансфертов бюджетам поселений </w:t>
      </w:r>
      <w:r w:rsidR="00B85FB6" w:rsidRPr="00B85FB6">
        <w:rPr>
          <w:rStyle w:val="a4"/>
        </w:rPr>
        <w:t xml:space="preserve">Любытинского муниципального района </w:t>
      </w:r>
      <w:r>
        <w:rPr>
          <w:rStyle w:val="a4"/>
        </w:rPr>
        <w:t>на финансовое обеспечение затрат по созданию и (или) содержанию мест (площадок) накопления твердых коммунальных отходов</w:t>
      </w:r>
    </w:p>
    <w:p w14:paraId="5843DC5A" w14:textId="169C3E2A" w:rsidR="00312959" w:rsidRDefault="00312959" w:rsidP="00312959">
      <w:pPr>
        <w:pStyle w:val="a3"/>
        <w:jc w:val="both"/>
      </w:pPr>
      <w:r>
        <w:t xml:space="preserve">Принято Думой </w:t>
      </w:r>
      <w:r w:rsidR="000D0987">
        <w:t>Любытинс</w:t>
      </w:r>
      <w:r>
        <w:t xml:space="preserve">кого муниципального района </w:t>
      </w:r>
      <w:r w:rsidR="000D0987">
        <w:t xml:space="preserve">           </w:t>
      </w:r>
      <w:r w:rsidR="002935DE">
        <w:t>04.04.</w:t>
      </w:r>
      <w:r w:rsidR="000D0987">
        <w:t>2025</w:t>
      </w:r>
      <w:r>
        <w:t xml:space="preserve"> года</w:t>
      </w:r>
    </w:p>
    <w:p w14:paraId="3E6956EA" w14:textId="77777777" w:rsidR="00312959" w:rsidRDefault="00312959" w:rsidP="00312959">
      <w:pPr>
        <w:pStyle w:val="a3"/>
        <w:jc w:val="both"/>
      </w:pPr>
      <w:r>
        <w:t xml:space="preserve">В соответствии со статьей 142.4 Бюджетного кодекса Российской Федерации Дума </w:t>
      </w:r>
      <w:r w:rsidR="000D0987">
        <w:t>Любытинс</w:t>
      </w:r>
      <w:r>
        <w:t>кого муниципального района</w:t>
      </w:r>
    </w:p>
    <w:p w14:paraId="6A383043" w14:textId="77777777" w:rsidR="00312959" w:rsidRDefault="00312959" w:rsidP="00312959">
      <w:pPr>
        <w:pStyle w:val="a3"/>
        <w:jc w:val="both"/>
      </w:pPr>
      <w:r>
        <w:t>РЕШИЛА:</w:t>
      </w:r>
    </w:p>
    <w:p w14:paraId="08A071B4" w14:textId="6A0B26CF" w:rsidR="00312959" w:rsidRDefault="00312959" w:rsidP="00312959">
      <w:pPr>
        <w:pStyle w:val="a3"/>
        <w:jc w:val="both"/>
      </w:pPr>
      <w:r>
        <w:t>1. Утвердить прилагаемые Правила</w:t>
      </w:r>
      <w:r w:rsidR="00F7005B">
        <w:t xml:space="preserve"> </w:t>
      </w:r>
      <w:r>
        <w:t xml:space="preserve">предоставления и методику распределения иных межбюджетных трансфертов бюджетам </w:t>
      </w:r>
      <w:r w:rsidR="00AA3FCB">
        <w:t>поселений</w:t>
      </w:r>
      <w:r w:rsidR="00AA3FCB" w:rsidRPr="00B85FB6">
        <w:t xml:space="preserve"> </w:t>
      </w:r>
      <w:r w:rsidR="00AA3FCB">
        <w:t>Любытинского</w:t>
      </w:r>
      <w:r w:rsidR="00B85FB6" w:rsidRPr="00B85FB6">
        <w:t xml:space="preserve"> муниципального района</w:t>
      </w:r>
      <w:r>
        <w:t xml:space="preserve"> на финансовое обеспечение затрат по созданию и (или) содержанию мест (площадок) накопления твердых коммунальных отходов.</w:t>
      </w:r>
    </w:p>
    <w:p w14:paraId="0E36C76F" w14:textId="77777777" w:rsidR="00312959" w:rsidRDefault="00312959" w:rsidP="00312959">
      <w:pPr>
        <w:pStyle w:val="a3"/>
        <w:jc w:val="both"/>
      </w:pPr>
      <w:r>
        <w:t>2. Решение вступает в силу со дня, следующего за днем его официального опубликования.</w:t>
      </w:r>
    </w:p>
    <w:p w14:paraId="668D93E9" w14:textId="77777777" w:rsidR="00312959" w:rsidRDefault="00312959" w:rsidP="00312959">
      <w:pPr>
        <w:pStyle w:val="a3"/>
        <w:jc w:val="both"/>
      </w:pPr>
      <w:r>
        <w:t>3. Опубликоват</w:t>
      </w:r>
      <w:r w:rsidR="000D0987">
        <w:t>ь решение в бюллетене</w:t>
      </w:r>
      <w:r>
        <w:t xml:space="preserve"> «</w:t>
      </w:r>
      <w:r w:rsidR="000D0987">
        <w:t>Официальный</w:t>
      </w:r>
      <w:r>
        <w:t xml:space="preserve"> вестник» и разместить на официальном сайте Администрации </w:t>
      </w:r>
      <w:r w:rsidR="000D0987">
        <w:t>Любытинс</w:t>
      </w:r>
      <w:r>
        <w:t>кого муниципального района в информационно-телекоммуникационной сети «Интернет».</w:t>
      </w:r>
    </w:p>
    <w:p w14:paraId="5174C83C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 Думы</w:t>
      </w:r>
    </w:p>
    <w:p w14:paraId="08328A94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М.Н. Ершова </w:t>
      </w:r>
    </w:p>
    <w:p w14:paraId="15FB0F02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04.04.2025 года </w:t>
      </w:r>
    </w:p>
    <w:p w14:paraId="5B7B7EE4" w14:textId="282DD2F0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№33</w:t>
      </w:r>
      <w:r w:rsidR="002B1D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2BBFCF64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83EBA4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</w:p>
    <w:p w14:paraId="77F3FB3F" w14:textId="77777777" w:rsidR="002935DE" w:rsidRPr="002935DE" w:rsidRDefault="002935DE" w:rsidP="002935DE">
      <w:pPr>
        <w:overflowPunct w:val="0"/>
        <w:autoSpaceDE w:val="0"/>
        <w:autoSpaceDN w:val="0"/>
        <w:adjustRightInd w:val="0"/>
        <w:spacing w:after="0" w:line="360" w:lineRule="atLeast"/>
        <w:ind w:left="10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 района                  А.А. Устинов    </w:t>
      </w:r>
    </w:p>
    <w:p w14:paraId="7ECFFFA1" w14:textId="77777777" w:rsid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0C8ECF3C" w14:textId="77777777" w:rsid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5DB0DB21" w14:textId="77777777" w:rsid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4D372E1" w14:textId="77777777" w:rsid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EEAFF2D" w14:textId="77777777" w:rsid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499E699" w14:textId="77777777" w:rsidR="002935DE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EED63AB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079BA25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A5F73BE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4888CB8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82E98C0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2788437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AC8F826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0894110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101842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F25C3A3" w14:textId="77777777" w:rsidR="002935DE" w:rsidRDefault="002935DE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4C283B" w14:textId="517F63D5" w:rsidR="005646C4" w:rsidRP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 xml:space="preserve">Утверждены </w:t>
      </w:r>
    </w:p>
    <w:p w14:paraId="5CB032D4" w14:textId="77777777" w:rsidR="005646C4" w:rsidRPr="005646C4" w:rsidRDefault="005646C4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 xml:space="preserve">решением Думы Любытинского </w:t>
      </w:r>
    </w:p>
    <w:p w14:paraId="6E9ACF39" w14:textId="1E05FAF8" w:rsidR="005646C4" w:rsidRPr="005646C4" w:rsidRDefault="00AA3FCB" w:rsidP="005646C4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5646C4" w:rsidRPr="005646C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40CA03D" w14:textId="77777777" w:rsidR="005646C4" w:rsidRPr="005646C4" w:rsidRDefault="005646C4" w:rsidP="005646C4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646C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от            №           </w:t>
      </w:r>
    </w:p>
    <w:p w14:paraId="336C189B" w14:textId="77777777" w:rsidR="005646C4" w:rsidRPr="005646C4" w:rsidRDefault="005646C4" w:rsidP="005646C4">
      <w:pPr>
        <w:shd w:val="clear" w:color="auto" w:fill="FFFFFF"/>
        <w:spacing w:after="0" w:line="240" w:lineRule="exac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</w:p>
    <w:p w14:paraId="54F8C0FB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1052BE" w14:textId="77777777" w:rsidR="005646C4" w:rsidRPr="005646C4" w:rsidRDefault="005646C4" w:rsidP="005646C4">
      <w:pPr>
        <w:spacing w:after="0" w:line="240" w:lineRule="exact"/>
        <w:ind w:left="11" w:right="71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14:paraId="1B434301" w14:textId="77777777" w:rsidR="005646C4" w:rsidRPr="005646C4" w:rsidRDefault="005646C4" w:rsidP="005646C4">
      <w:pPr>
        <w:spacing w:after="0" w:line="240" w:lineRule="exact"/>
        <w:ind w:left="11" w:right="72" w:hanging="1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и методика распределения иных межбюджетных трансфертов бюджетам поселений Любытинского муниципального района на финансовое обеспечение затрат по созданию и (или) содержанию мест (площадок) накопления твердых коммунальных отходов в 2025 году</w:t>
      </w:r>
    </w:p>
    <w:p w14:paraId="7E6E3A20" w14:textId="77777777" w:rsidR="005646C4" w:rsidRPr="005646C4" w:rsidRDefault="005646C4" w:rsidP="005646C4">
      <w:pPr>
        <w:spacing w:after="5"/>
        <w:ind w:left="10" w:right="72" w:hanging="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B8E9BD" w14:textId="77777777" w:rsidR="005646C4" w:rsidRPr="005646C4" w:rsidRDefault="005646C4" w:rsidP="005646C4">
      <w:pPr>
        <w:spacing w:after="5"/>
        <w:ind w:left="10" w:right="72" w:hanging="1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BEB47" w14:textId="77777777" w:rsidR="005646C4" w:rsidRPr="005646C4" w:rsidRDefault="005646C4" w:rsidP="005646C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Настоящий порядок и методика регламентируют механизм предоставления и распределения иных межбюджетных трансфертов бюджетам поселений Любытинского муниципального района на финансирование расходных обязательств, связанных с финансовым обеспечением затрат по созданию и (или) содержанию мест (площадок) накопления твердых коммунальных отходов в 2025 году (далее – иные межбюджетные трансферты).</w:t>
      </w:r>
    </w:p>
    <w:p w14:paraId="52ADC0AF" w14:textId="77777777" w:rsidR="005646C4" w:rsidRPr="005646C4" w:rsidRDefault="005646C4" w:rsidP="005646C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Общий объем иных межбюджетных трансфертов, предусмотренный для предоставления в 2025 году бюджетам поселений  Любытинского муниципального района, устанавливается решением Думы Любытинского муниципального района «О бюджете Любытинского муниципального района на 2025 год и на плановый период 2026 и 2027 годов» (далее – бюджет района).</w:t>
      </w:r>
    </w:p>
    <w:p w14:paraId="6EC5D4C3" w14:textId="77777777" w:rsidR="005646C4" w:rsidRPr="005646C4" w:rsidRDefault="005646C4" w:rsidP="005646C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Иные межбюджетные трансферты предоставляются бюджетам поселений Любытинского муниципального района на финансирование расходных обязательств, связанных с финансовым обеспечением расходов по созданию и (или) содержанию мест (площадок) накопления твердых коммунальных отходов в соответствии с заключенными соглашениями по форме приложения 1 к настоящим Правилам.</w:t>
      </w:r>
    </w:p>
    <w:p w14:paraId="36802FDB" w14:textId="2ACB8FFE" w:rsidR="005646C4" w:rsidRPr="005646C4" w:rsidRDefault="005646C4" w:rsidP="005646C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Администрация Любытинского муниципального </w:t>
      </w:r>
      <w:r w:rsidR="00AA3FCB"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уполномочена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предоставление иных межбюджетных трансфертов (далее – администрация муниципального района).</w:t>
      </w:r>
    </w:p>
    <w:p w14:paraId="6EB8B780" w14:textId="77777777" w:rsidR="005646C4" w:rsidRPr="005646C4" w:rsidRDefault="005646C4" w:rsidP="005646C4">
      <w:pPr>
        <w:spacing w:after="0" w:line="240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Распределение иных межбюджетных трансфертов бюджетам поселений Любытинского муниципального осуществляется по следующей методике:</w:t>
      </w:r>
    </w:p>
    <w:p w14:paraId="3F64ACA0" w14:textId="77777777" w:rsidR="005646C4" w:rsidRPr="005646C4" w:rsidRDefault="005646C4" w:rsidP="005646C4">
      <w:pPr>
        <w:tabs>
          <w:tab w:val="center" w:pos="3067"/>
          <w:tab w:val="center" w:pos="3779"/>
          <w:tab w:val="center" w:pos="4863"/>
          <w:tab w:val="center" w:pos="5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D5C6E7" wp14:editId="083C6310">
                <wp:simplePos x="0" y="0"/>
                <wp:positionH relativeFrom="column">
                  <wp:posOffset>2682877</wp:posOffset>
                </wp:positionH>
                <wp:positionV relativeFrom="paragraph">
                  <wp:posOffset>116643</wp:posOffset>
                </wp:positionV>
                <wp:extent cx="810260" cy="6350"/>
                <wp:effectExtent l="0" t="0" r="0" b="0"/>
                <wp:wrapNone/>
                <wp:docPr id="1" name="Group 3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260" cy="6350"/>
                          <a:chOff x="0" y="0"/>
                          <a:chExt cx="810260" cy="6350"/>
                        </a:xfrm>
                      </wpg:grpSpPr>
                      <wps:wsp>
                        <wps:cNvPr id="2" name="Shape 6132"/>
                        <wps:cNvSpPr/>
                        <wps:spPr>
                          <a:xfrm>
                            <a:off x="0" y="0"/>
                            <a:ext cx="8102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260">
                                <a:moveTo>
                                  <a:pt x="0" y="0"/>
                                </a:moveTo>
                                <a:lnTo>
                                  <a:pt x="81026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65AED" id="Group 34679" o:spid="_x0000_s1026" style="position:absolute;margin-left:211.25pt;margin-top:9.2pt;width:63.8pt;height:.5pt;z-index:251659264" coordsize="810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KxxPwIAAE0FAAAOAAAAZHJzL2Uyb0RvYy54bWykVEtvGjEQvlfqf7B8LwtLS9IVkENouFRt&#10;pKQ/wHi9u5b8km1Y+Pcdzz4gRMqBcFjGnuf3zXiWD0etyEH4IK1Z0dlkSokw3JbS1Cv67/Xp2z0l&#10;ITJTMmWNWNGTCPRh/fXLsnWFyG1jVSk8gSAmFK1b0SZGV2RZ4I3QLEysEwaUlfWaRTj6Ois9ayG6&#10;Vlk+nS6y1vrSectFCHC76ZR0jfGrSvD4t6qCiEStKNQW8evxu0vfbL1kRe2ZayTvy2A3VKGZNJB0&#10;DLVhkZG9l+9Cacm9DbaKE251ZqtKcoEYAM1seoVm6+3eIZa6aGs30gTUXvF0c1j+5/DsiSyhd5QY&#10;pqFFmJXMvy/ufiZ6WlcXYLX17sU9+/6i7k4J8bHyOv0DFnJEYk8jseIYCYfL+9k0XwD9HFSL+Y+e&#10;dt5Ab9758ObXB17ZkDBLdY1ltA7GJ5wZCp9j6KVhTiDxIWHvGcoHhlBNFrN53hGERiM7oQhA1C3U&#10;IC8jQlbwfYhbYZFedvgdYjet5SCxZpD40Qyih5n/cNodi8kvFZhE0o79SVfaHsSrRWW86g1UdtYq&#10;c2k1NHhoPZh2BiCkJOtlL2BikC+hGfsklUJsyqRycEQIZ7APKsUizI12MKHB1JQwVcOi4dHjcwtW&#10;yTJ5p4KDr3ePypMDS48df6k/kO2NmfMhblhoOjtUJTMAJyPsIiU1PIb8Dvx7b2WSVuA26ViG4Ru6&#10;nKSdLU/4NPAe5hCSpvGEN4vp+/2SlsLlGa3OW3D9HwAA//8DAFBLAwQUAAYACAAAACEAVKuuqN8A&#10;AAAJAQAADwAAAGRycy9kb3ducmV2LnhtbEyPwUrDQBCG74LvsIzgzW4SE6kxm1KKeipCW0G8TbPT&#10;JDS7G7LbJH17x5MeZ/6Pf74pVrPpxEiDb51VEC8iEGQrp1tbK/g8vD0sQfiAVmPnLCm4kodVeXtT&#10;YK7dZHc07kMtuMT6HBU0IfS5lL5qyKBfuJ4sZyc3GAw8DrXUA05cbjqZRNGTNNhavtBgT5uGqvP+&#10;YhS8TzitH+PXcXs+ba7fh+zjaxuTUvd38/oFRKA5/MHwq8/qULLT0V2s9qJTkCZJxigHyxQEA1kW&#10;xSCOvHhOQZaF/P9B+QMAAP//AwBQSwECLQAUAAYACAAAACEAtoM4kv4AAADhAQAAEwAAAAAAAAAA&#10;AAAAAAAAAAAAW0NvbnRlbnRfVHlwZXNdLnhtbFBLAQItABQABgAIAAAAIQA4/SH/1gAAAJQBAAAL&#10;AAAAAAAAAAAAAAAAAC8BAABfcmVscy8ucmVsc1BLAQItABQABgAIAAAAIQA/EKxxPwIAAE0FAAAO&#10;AAAAAAAAAAAAAAAAAC4CAABkcnMvZTJvRG9jLnhtbFBLAQItABQABgAIAAAAIQBUq66o3wAAAAkB&#10;AAAPAAAAAAAAAAAAAAAAAJkEAABkcnMvZG93bnJldi54bWxQSwUGAAAAAAQABADzAAAApQUAAAAA&#10;">
                <v:shape id="Shape 6132" o:spid="_x0000_s1027" style="position:absolute;width:8102;height:0;visibility:visible;mso-wrap-style:square;v-text-anchor:top" coordsize="8102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WswgAAANoAAAAPAAAAZHJzL2Rvd25yZXYueG1sRI/BasMw&#10;EETvgf6D2EIuoZGSQimulVCKC4WSQx1/wCJtbSfWyliK7fx9VQjkOMy8GSbfz64TIw2h9axhs1Yg&#10;iI23LdcaquPn0yuIEJEtdp5Jw5UC7HcPixwz6yf+obGMtUglHDLU0MTYZ1IG05DDsPY9cfJ+/eAw&#10;JjnU0g44pXLXya1SL9Jhy2mhwZ4+GjLn8uI0bGOYpkOhxudTtyqKw7cyoay0Xj7O728gIs3xHr7R&#10;XzZx8H8l3QC5+wMAAP//AwBQSwECLQAUAAYACAAAACEA2+H2y+4AAACFAQAAEwAAAAAAAAAAAAAA&#10;AAAAAAAAW0NvbnRlbnRfVHlwZXNdLnhtbFBLAQItABQABgAIAAAAIQBa9CxbvwAAABUBAAALAAAA&#10;AAAAAAAAAAAAAB8BAABfcmVscy8ucmVsc1BLAQItABQABgAIAAAAIQBDEeWswgAAANoAAAAPAAAA&#10;AAAAAAAAAAAAAAcCAABkcnMvZG93bnJldi54bWxQSwUGAAAAAAMAAwC3AAAA9gIAAAAA&#10;" path="m,l810260,e" filled="f" strokeweight=".5pt">
                  <v:stroke miterlimit="83231f" joinstyle="miter"/>
                  <v:path arrowok="t" textboxrect="0,0,810260,0"/>
                </v:shape>
              </v:group>
            </w:pict>
          </mc:Fallback>
        </mc:AlternateContent>
      </w:r>
      <w:r w:rsidRPr="00564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C</w:t>
      </w:r>
      <w:r w:rsidRPr="005646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5646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ab/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= C ×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46C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ЧСН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, где:</w:t>
      </w:r>
    </w:p>
    <w:p w14:paraId="143F4B2C" w14:textId="77777777" w:rsidR="005646C4" w:rsidRPr="005646C4" w:rsidRDefault="005646C4" w:rsidP="005646C4">
      <w:pPr>
        <w:spacing w:after="21"/>
        <w:ind w:left="10" w:right="658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n</w:t>
      </w:r>
    </w:p>
    <w:p w14:paraId="5B3390AE" w14:textId="77777777" w:rsidR="005646C4" w:rsidRPr="005646C4" w:rsidRDefault="005646C4" w:rsidP="005646C4">
      <w:pPr>
        <w:tabs>
          <w:tab w:val="center" w:pos="4433"/>
          <w:tab w:val="center" w:pos="5067"/>
        </w:tabs>
        <w:spacing w:after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∑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ЧСН</w:t>
      </w:r>
      <w:r w:rsidRPr="005646C4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</w:p>
    <w:p w14:paraId="644237CE" w14:textId="77777777" w:rsidR="005646C4" w:rsidRPr="005646C4" w:rsidRDefault="005646C4" w:rsidP="005646C4">
      <w:pPr>
        <w:spacing w:after="21"/>
        <w:ind w:left="10" w:right="49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i=1</w:t>
      </w:r>
    </w:p>
    <w:tbl>
      <w:tblPr>
        <w:tblStyle w:val="TableGrid"/>
        <w:tblW w:w="9135" w:type="dxa"/>
        <w:tblInd w:w="62" w:type="dxa"/>
        <w:tblLook w:val="04A0" w:firstRow="1" w:lastRow="0" w:firstColumn="1" w:lastColumn="0" w:noHBand="0" w:noVBand="1"/>
      </w:tblPr>
      <w:tblGrid>
        <w:gridCol w:w="647"/>
        <w:gridCol w:w="8488"/>
      </w:tblGrid>
      <w:tr w:rsidR="005646C4" w:rsidRPr="005646C4" w14:paraId="1203A6AA" w14:textId="77777777" w:rsidTr="00324D11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B63B672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</w:t>
            </w:r>
            <w:r w:rsidRPr="005646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1B5B20BD" w14:textId="77777777" w:rsidR="005646C4" w:rsidRPr="005646C4" w:rsidRDefault="005646C4" w:rsidP="005646C4">
            <w:pPr>
              <w:ind w:left="346" w:right="135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C4">
              <w:rPr>
                <w:rFonts w:ascii="Times New Roman" w:hAnsi="Times New Roman" w:cs="Times New Roman"/>
                <w:sz w:val="26"/>
                <w:szCs w:val="26"/>
              </w:rPr>
              <w:t>– объем иного межбюджетного трансферта, предоставляемый бюджету i-го поселения на финансовое обеспечение затрат по созданию и (или) содержанию мест (площадок) накопления твердых коммунальных отходов;</w:t>
            </w:r>
          </w:p>
        </w:tc>
      </w:tr>
      <w:tr w:rsidR="005646C4" w:rsidRPr="005646C4" w14:paraId="33FA03B4" w14:textId="77777777" w:rsidTr="00324D11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11D7D7C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5363BA97" w14:textId="77777777" w:rsidR="005646C4" w:rsidRPr="005646C4" w:rsidRDefault="005646C4" w:rsidP="005646C4">
            <w:pPr>
              <w:ind w:left="346" w:hanging="2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6C4">
              <w:rPr>
                <w:rFonts w:ascii="Times New Roman" w:hAnsi="Times New Roman" w:cs="Times New Roman"/>
                <w:sz w:val="26"/>
                <w:szCs w:val="26"/>
              </w:rPr>
              <w:t>– общий объем иных межбюджетных трансфертов, предусмотренный в бюджете района на соответствующий финансовый год на финансовое обеспечение затрат по созданию и (или) содержанию мест (площадок) накопления твердых коммунальных отходов;</w:t>
            </w:r>
          </w:p>
        </w:tc>
      </w:tr>
      <w:tr w:rsidR="005646C4" w:rsidRPr="005646C4" w14:paraId="76EAF2BE" w14:textId="77777777" w:rsidTr="00324D11">
        <w:trPr>
          <w:trHeight w:val="1080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96CE9DC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ЧСН</w:t>
            </w:r>
            <w:r w:rsidRPr="005646C4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i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02544BC2" w14:textId="77777777" w:rsidR="005646C4" w:rsidRPr="005646C4" w:rsidRDefault="005646C4" w:rsidP="005646C4">
            <w:pPr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646C4">
              <w:rPr>
                <w:rFonts w:ascii="Times New Roman" w:hAnsi="Times New Roman" w:cs="Times New Roman"/>
                <w:sz w:val="26"/>
                <w:szCs w:val="26"/>
              </w:rPr>
              <w:t>численность населения на 01 января текущего финансового года i-го поселения, бюджету которого предоставляется иной межбюджетный трансферт на финансовое обеспечение затрат по созданию и (или) содержанию мест (площадок) накопления твердых коммунальных отходов;</w:t>
            </w:r>
          </w:p>
        </w:tc>
      </w:tr>
      <w:tr w:rsidR="005646C4" w:rsidRPr="005646C4" w14:paraId="291F3D80" w14:textId="77777777" w:rsidTr="00324D11">
        <w:trPr>
          <w:trHeight w:val="100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E6F55BE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8488" w:type="dxa"/>
            <w:tcBorders>
              <w:top w:val="nil"/>
              <w:left w:val="nil"/>
              <w:bottom w:val="nil"/>
              <w:right w:val="nil"/>
            </w:tcBorders>
          </w:tcPr>
          <w:p w14:paraId="00392807" w14:textId="77777777" w:rsidR="005646C4" w:rsidRPr="005646C4" w:rsidRDefault="005646C4" w:rsidP="005646C4">
            <w:pPr>
              <w:ind w:left="346" w:hanging="26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646C4">
              <w:rPr>
                <w:rFonts w:ascii="Times New Roman" w:hAnsi="Times New Roman" w:cs="Times New Roman"/>
                <w:sz w:val="26"/>
                <w:szCs w:val="26"/>
              </w:rPr>
              <w:t>количество поселений, которым предоставляются иные межбюджетные трансферты на финансовое обеспечение затрат по созданию и (или) содержанию мест (площадок) накопления твердых коммунальных отходов.</w:t>
            </w:r>
          </w:p>
          <w:p w14:paraId="2BC14B64" w14:textId="77777777" w:rsidR="005646C4" w:rsidRPr="005646C4" w:rsidRDefault="005646C4" w:rsidP="005646C4">
            <w:pPr>
              <w:ind w:left="346" w:hanging="26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7613AC" w14:textId="633EFB6C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предоставляются бюджетам поселений</w:t>
            </w:r>
            <w:r w:rsidRPr="005646C4">
              <w:rPr>
                <w:rFonts w:ascii="Calibri" w:hAnsi="Calibri" w:cs="Times New Roman"/>
              </w:rPr>
              <w:t xml:space="preserve"> </w:t>
            </w: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Любытинского муниципального района в соответствии с соглашениями, заключенными Администрацией Любытинского муниципального района </w:t>
            </w:r>
            <w:r w:rsidR="00AA3FCB" w:rsidRPr="005646C4">
              <w:rPr>
                <w:rFonts w:ascii="Times New Roman" w:hAnsi="Times New Roman" w:cs="Times New Roman"/>
                <w:sz w:val="28"/>
                <w:szCs w:val="28"/>
              </w:rPr>
              <w:t>с поселениями</w:t>
            </w: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 Любытинского муниципального </w:t>
            </w:r>
            <w:r w:rsidR="00AA3FCB" w:rsidRPr="005646C4">
              <w:rPr>
                <w:rFonts w:ascii="Times New Roman" w:hAnsi="Times New Roman" w:cs="Times New Roman"/>
                <w:sz w:val="28"/>
                <w:szCs w:val="28"/>
              </w:rPr>
              <w:t>района (</w:t>
            </w: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далее – соглашение) согласно приложению 1 к настоящим Правилам, содержащим и следующие положения:</w:t>
            </w:r>
          </w:p>
          <w:p w14:paraId="19DD7545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сведения об объеме иных межбюджетных трансфертов;</w:t>
            </w:r>
          </w:p>
          <w:p w14:paraId="5FE88BFD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целевое назначение иных межбюджетных трансфертов;</w:t>
            </w:r>
          </w:p>
          <w:p w14:paraId="774F6464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порядок и сроки перечисления иных межбюджетных трансфертов;</w:t>
            </w:r>
          </w:p>
          <w:p w14:paraId="3BCB375B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порядок осуществления контроля за использованием условий соглашения;</w:t>
            </w:r>
          </w:p>
          <w:p w14:paraId="7E176E9A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ответственность сторон за нарушение условий соглашения;</w:t>
            </w:r>
          </w:p>
          <w:p w14:paraId="63FB1443" w14:textId="7629B1C2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- порядок и сроки предоставления отчетности об осуществлении расходов, источником финансового обеспечения которых являются </w:t>
            </w:r>
            <w:r w:rsidR="00AA3FCB" w:rsidRPr="005646C4">
              <w:rPr>
                <w:rFonts w:ascii="Times New Roman" w:hAnsi="Times New Roman" w:cs="Times New Roman"/>
                <w:sz w:val="28"/>
                <w:szCs w:val="28"/>
              </w:rPr>
              <w:t>иные межбюджетные</w:t>
            </w: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 xml:space="preserve"> трансферты;</w:t>
            </w:r>
          </w:p>
          <w:p w14:paraId="3245342B" w14:textId="77777777" w:rsidR="005646C4" w:rsidRPr="005646C4" w:rsidRDefault="005646C4" w:rsidP="005646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46C4">
              <w:rPr>
                <w:rFonts w:ascii="Times New Roman" w:hAnsi="Times New Roman" w:cs="Times New Roman"/>
                <w:sz w:val="28"/>
                <w:szCs w:val="28"/>
              </w:rPr>
              <w:t>- иные условия, регулирующие порядок предоставления иных межбюджетных трансфертов, определяемые по соглашению сторон.</w:t>
            </w:r>
          </w:p>
          <w:p w14:paraId="23EF29B1" w14:textId="77777777" w:rsidR="005646C4" w:rsidRPr="005646C4" w:rsidRDefault="005646C4" w:rsidP="005646C4">
            <w:pPr>
              <w:ind w:left="346" w:hanging="26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E8714F1" w14:textId="0E46C8DE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Распределенные средства иных межбюджетных трансфертов перечисляются </w:t>
      </w:r>
      <w:r w:rsidR="00AA3FCB"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муниципального</w:t>
      </w: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3FCB"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в</w:t>
      </w: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установленном для исполнения бюджета Любытинского муниципального района порядке в бюджеты поселений Любытинского муниципального на счета территориального органа Федерального казначейства, открытые для кассового обслуживания исполнения бюджетов поселений.</w:t>
      </w:r>
    </w:p>
    <w:p w14:paraId="0F3B394C" w14:textId="7FDAD140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Отчет об использовании иных межбюджетных трансфертов предоставляется в отдел бухгалтерского учета и муниципальных закупок администрации муниципального </w:t>
      </w:r>
      <w:r w:rsidR="00AA3FCB"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ежеквартально</w:t>
      </w: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5 числа месяца, следующего за отчетным периодом, по форме согласно приложению 2 к настоящим Правилам.</w:t>
      </w:r>
    </w:p>
    <w:p w14:paraId="6E11C09E" w14:textId="77777777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8. Иные межбюджетные трансферты носят целевой характер и не могут быть использованы на другие цели.</w:t>
      </w:r>
    </w:p>
    <w:p w14:paraId="3A176D74" w14:textId="77777777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Иные межбюджетные трансферты, использованные не по целевому назначению, подлежат возврату в бюджет района в соответствии со статьей 306.4 Бюджетного кодекса Российской Федерации.</w:t>
      </w:r>
    </w:p>
    <w:p w14:paraId="2FCEBEF4" w14:textId="77777777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Иные межбюджетные трансферты, не использованные в установленные сроки, подлежат возврату в бюджет района в соответствии с пунктом 5 статьи 242 Бюджетного кодекса Российской Федерации.</w:t>
      </w:r>
    </w:p>
    <w:p w14:paraId="298058E1" w14:textId="77777777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Контроль за целевым использованием иного межбюджетного трансферта осуществляется в соответствии с бюджетным законодательством Российской Федерации.</w:t>
      </w:r>
    </w:p>
    <w:p w14:paraId="3BDE7918" w14:textId="77777777" w:rsidR="005646C4" w:rsidRPr="005646C4" w:rsidRDefault="005646C4" w:rsidP="005646C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14:paraId="60D860E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6809D621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689EE1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1759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0839B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6595B7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2D8776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2AEFB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FA96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3970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6F9D6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AB430F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3878C1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D80F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88F1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56022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E5D3F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02705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DAFB9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B236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AD08F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FCE2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362B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FC095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BD86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93A02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5C3B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0626D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DC78C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AD28D8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497FF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7EDF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8054B9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F280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07BAC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C56679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92CDC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AEC55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94ED2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1B53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B2D507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34EA7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D1FBC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871237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2942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B9E7F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C5CA9" w14:textId="77777777" w:rsidR="005646C4" w:rsidRPr="005646C4" w:rsidRDefault="005646C4" w:rsidP="005646C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5646C4" w:rsidRPr="005646C4" w14:paraId="4638D9A4" w14:textId="77777777" w:rsidTr="00324D11">
        <w:tc>
          <w:tcPr>
            <w:tcW w:w="4672" w:type="dxa"/>
          </w:tcPr>
          <w:p w14:paraId="2D8B6FCD" w14:textId="77777777" w:rsidR="005646C4" w:rsidRPr="005646C4" w:rsidRDefault="005646C4" w:rsidP="005646C4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14:paraId="594CCBFC" w14:textId="77777777" w:rsidR="005646C4" w:rsidRPr="005646C4" w:rsidRDefault="005646C4" w:rsidP="005646C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1</w:t>
            </w:r>
          </w:p>
          <w:p w14:paraId="723A6B72" w14:textId="77777777" w:rsidR="005646C4" w:rsidRPr="005646C4" w:rsidRDefault="005646C4" w:rsidP="005646C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Правилам предоставления и методике распределения </w:t>
            </w: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иных межбюджетных трансфертов бюджетам поселений на финансовое обеспечение затрат по созданию и (или) содержанию мест (площадок) накопления твердых коммунальных отходов в 2025 году</w:t>
            </w:r>
          </w:p>
        </w:tc>
      </w:tr>
    </w:tbl>
    <w:p w14:paraId="0E0251B5" w14:textId="77777777" w:rsidR="005646C4" w:rsidRPr="005646C4" w:rsidRDefault="005646C4" w:rsidP="005646C4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053A2A" w14:textId="77777777" w:rsidR="005646C4" w:rsidRPr="005646C4" w:rsidRDefault="005646C4" w:rsidP="005646C4">
      <w:pPr>
        <w:shd w:val="clear" w:color="auto" w:fill="FFFFFF"/>
        <w:spacing w:after="180" w:line="240" w:lineRule="auto"/>
        <w:rPr>
          <w:rFonts w:ascii="Fira Sans" w:eastAsia="Times New Roman" w:hAnsi="Fira Sans" w:cs="Times New Roman"/>
          <w:color w:val="000000"/>
          <w:sz w:val="20"/>
          <w:szCs w:val="20"/>
          <w:lang w:eastAsia="ru-RU"/>
        </w:rPr>
      </w:pPr>
      <w:r w:rsidRPr="005646C4">
        <w:rPr>
          <w:rFonts w:ascii="Fira Sans" w:eastAsia="Times New Roman" w:hAnsi="Fira Sans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14:paraId="05951396" w14:textId="77777777" w:rsidR="005646C4" w:rsidRPr="005646C4" w:rsidRDefault="005646C4" w:rsidP="005646C4">
      <w:pPr>
        <w:spacing w:after="12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СОГЛАШЕНИЕ № ___</w:t>
      </w:r>
    </w:p>
    <w:p w14:paraId="431D090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иного межбюджетного трансферта</w:t>
      </w:r>
    </w:p>
    <w:p w14:paraId="4BF13454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Любытинского муниципального района бюджету </w:t>
      </w:r>
      <w:r w:rsidRPr="005646C4">
        <w:rPr>
          <w:rFonts w:ascii="Times New Roman" w:eastAsia="Calibri" w:hAnsi="Times New Roman" w:cs="Times New Roman"/>
          <w:bCs/>
          <w:sz w:val="28"/>
          <w:szCs w:val="28"/>
        </w:rPr>
        <w:t xml:space="preserve">_______________ сельского поселения Любытинского муниципального района 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7156F9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229434" w14:textId="7A53EBCE" w:rsidR="005646C4" w:rsidRPr="005646C4" w:rsidRDefault="005646C4" w:rsidP="005646C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р.п.Любытино                                                  </w:t>
      </w:r>
      <w:r w:rsidR="0046486E"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 _____________ 2025 года </w:t>
      </w:r>
    </w:p>
    <w:p w14:paraId="5B9C7192" w14:textId="77777777" w:rsidR="005646C4" w:rsidRPr="005646C4" w:rsidRDefault="005646C4" w:rsidP="005646C4">
      <w:pPr>
        <w:widowControl w:val="0"/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DD059" w14:textId="77777777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АДМИНИСТРАЦИЯ ЛЮБЫТИНСКОГО МУНИЦИПАЛЬНОГО РАЙОНА, именуемая в дальнейшем «Администрация района», в лице Главы Любытинского муниципального района Устинова Андрея Александровича, действующего на основании Устава Любытинского муниципального района, с одной стороны, и</w:t>
      </w:r>
    </w:p>
    <w:p w14:paraId="72468E28" w14:textId="77777777" w:rsidR="00AA3FCB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Сельское поселение Любытинского муниципального района, именуемое в дальнейшем «сельское  поселение», в лице Главы __________ сельского поселения ___________, действующего на основании Устава _________ сельского поселения, с другой стороны, далее совместно именуемые «Стороны», в соответствии с Бюджетным Кодексом Российской Федерации, решением Думы Любытинского муниципального района от 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19.12.2024 № 303 «О бюджете Любытинского муниципального района на 2025 год и плановый период 2026 и 2027 годов»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Правилами предоставления и методикой распределения иных межбюджетных трансфертов бюджетам сельских поселений Любытинского муниципального района на финансовое обеспечение затрат по созданию и (или) содержанию мест (площадок) накопления твердых коммунальных отходов в 2025 году, утвержденными решением Думы Любытинского муниципального района от________ №______</w:t>
      </w:r>
    </w:p>
    <w:p w14:paraId="5BEEA5CB" w14:textId="53B217C4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 заключили настоящее Соглашение о нижеследующем:</w:t>
      </w:r>
    </w:p>
    <w:p w14:paraId="6D5B572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1. Предмет Соглашения</w:t>
      </w:r>
    </w:p>
    <w:p w14:paraId="642C51E8" w14:textId="77777777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Предметом настоящего Соглашения является предоставление в 2025 году из бюджета Любытинского муниципального района бюджету ______________ сельского поселения иного межбюджетного трансферта, имеющего целевое назначение на создание и (или) содержание мест (площадок)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 xml:space="preserve">накопления твердых коммунальных отходов (далее иной межбюджетный трансферт) по коду классификации расходов бюджетов Российской Федерации: </w:t>
      </w:r>
    </w:p>
    <w:p w14:paraId="134F152A" w14:textId="63B53672" w:rsidR="005646C4" w:rsidRPr="005646C4" w:rsidRDefault="005646C4" w:rsidP="005646C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КБК 703 0605 1800171790 540 в рамках</w:t>
      </w:r>
      <w:r w:rsidRPr="005646C4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"Управление муниципальными финансами Любытинского муниципального </w:t>
      </w:r>
      <w:r w:rsidR="00AA3FCB"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AA3FCB" w:rsidRPr="00492D4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</w:t>
      </w:r>
      <w:r w:rsidR="00492D45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="00492D45">
        <w:rPr>
          <w:rFonts w:ascii="Times New Roman" w:eastAsia="Times New Roman" w:hAnsi="Times New Roman" w:cs="Times New Roman"/>
          <w:sz w:val="28"/>
          <w:szCs w:val="28"/>
          <w:lang w:eastAsia="ru-RU"/>
        </w:rPr>
        <w:t>2023-2028</w:t>
      </w:r>
      <w:r w:rsidR="00492D45" w:rsidRPr="00492D4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92D45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</w:t>
      </w:r>
      <w:r w:rsidRPr="005646C4">
        <w:rPr>
          <w:rFonts w:ascii="Calibri" w:eastAsia="Times New Roman" w:hAnsi="Calibri" w:cs="Times New Roman"/>
          <w:szCs w:val="24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государственной программы Новгородской области «Охрана окружающей среды</w:t>
      </w:r>
      <w:r w:rsidR="00C861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развитие водохозяйственного комплекса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Новгор</w:t>
      </w:r>
      <w:r w:rsidR="00C8615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одской области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».</w:t>
      </w:r>
    </w:p>
    <w:p w14:paraId="5BEBA49A" w14:textId="77777777" w:rsidR="005646C4" w:rsidRPr="005646C4" w:rsidRDefault="005646C4" w:rsidP="005646C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14:paraId="7A16988F" w14:textId="77777777" w:rsidR="005646C4" w:rsidRPr="005646C4" w:rsidRDefault="005646C4" w:rsidP="005646C4">
      <w:pPr>
        <w:spacing w:after="0" w:line="240" w:lineRule="auto"/>
        <w:jc w:val="both"/>
        <w:rPr>
          <w:rFonts w:ascii="Calibri" w:eastAsia="Times New Roman" w:hAnsi="Calibri" w:cs="Times New Roman"/>
          <w:szCs w:val="24"/>
          <w:lang w:eastAsia="ru-RU"/>
        </w:rPr>
      </w:pPr>
    </w:p>
    <w:p w14:paraId="4FE7A66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2. Финансовое обеспечение расходных обязательств, в целях финансирования которых предоставляется иной межбюджетный трансферт</w:t>
      </w:r>
    </w:p>
    <w:p w14:paraId="04E6979B" w14:textId="0F9DA00F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2.1. Общий размер иного межбюджетного трансферта, предоставляемого из бюджета Любытинского муниципального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района бюджету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__________________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 сельского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поселения,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соответствии с настоящим Соглашением</w:t>
      </w:r>
      <w:r w:rsidRPr="005646C4">
        <w:rPr>
          <w:rFonts w:ascii="Courier New" w:eastAsia="Times New Roman" w:hAnsi="Courier New" w:cs="Courier New"/>
          <w:spacing w:val="-2"/>
          <w:sz w:val="20"/>
          <w:szCs w:val="20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составляет ____________ (_____________________) рубль ______ копейки.</w:t>
      </w:r>
    </w:p>
    <w:p w14:paraId="1D52C9E9" w14:textId="77777777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3. Порядок, условия предоставления и сроки перечисления иного межбюджетного трансферта</w:t>
      </w:r>
    </w:p>
    <w:p w14:paraId="0C18B6C1" w14:textId="77777777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3.1. Иной межбюджетный трансферт предоставляется в пределах бюджетных ассигнований, предусмотренных в решении Думы Любытинского муниципального района от 19.12.2024</w:t>
      </w:r>
      <w:r w:rsidRPr="00564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303 «О бюджете Любытинского муниципального района на 2025 год и плановый период 2026 и 2027 годов»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14:paraId="2B27CC0D" w14:textId="77777777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создание и (или) содержание мест (площадок) накопления твердых коммунальных отходов в 2025 году на территории ____________________ сельского поселения Любытинского муниципального района.</w:t>
      </w:r>
    </w:p>
    <w:p w14:paraId="30CBE292" w14:textId="57346FCB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Любытинского муниципального района в бюджет __________________ сельского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поселения в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течение 10 рабочих дней после поступления денежных средств на счет бюджета Любытинского муниципального района в полном объеме.</w:t>
      </w:r>
    </w:p>
    <w:p w14:paraId="18BFB855" w14:textId="77777777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4. Права и обязанности Сторон</w:t>
      </w:r>
    </w:p>
    <w:p w14:paraId="0E0F5EB0" w14:textId="11B19751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 Сельское</w:t>
      </w:r>
      <w:r w:rsidR="00492D45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поселение района обязуется:</w:t>
      </w:r>
    </w:p>
    <w:p w14:paraId="7EB03630" w14:textId="1107E7AC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4.1.1. Обеспечить предоставление иного межбюджетного трансферта бюджету ______________________ сельского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поселения.</w:t>
      </w:r>
    </w:p>
    <w:p w14:paraId="491BCEBE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4.1.2. Осуществлять контроль за исполнением настоящего Соглашения.</w:t>
      </w:r>
    </w:p>
    <w:p w14:paraId="4AD719E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4.1.3. Осуществлять проверку документов, подтверждающих произведенные расходы бюджета ___________________ сельского поселения, в соответствии с целевым назначением предоставленного иного межбюджетного трансферта, указанным в пункте 3.2 настоящего Соглашения.</w:t>
      </w:r>
    </w:p>
    <w:p w14:paraId="390891D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4.2. Администрация района вправе:</w:t>
      </w:r>
    </w:p>
    <w:p w14:paraId="18CF1143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4.2.1. Запрашивать у </w:t>
      </w:r>
      <w:r w:rsidR="00492D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сельского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поселения документы и материалы, необходимые для осуществления контроля за соблюдением</w:t>
      </w:r>
      <w:r w:rsidR="00492D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сельским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поселением целей предоставления иного межбюджетного трансферта и других обязательств, предусмотренных Соглашением.</w:t>
      </w:r>
    </w:p>
    <w:p w14:paraId="5AD6075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5FE55453" w14:textId="77777777" w:rsidR="005646C4" w:rsidRPr="005646C4" w:rsidRDefault="00492D45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 Сельское п</w:t>
      </w:r>
      <w:r w:rsidR="005646C4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оселение обязуется:</w:t>
      </w:r>
    </w:p>
    <w:p w14:paraId="7BE0D05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4.3.1. Обеспечить использование средств иного межбюджетного трансферта на цели, предусмотренные пунктом 3.2 настоящего Соглашения.</w:t>
      </w:r>
    </w:p>
    <w:p w14:paraId="7AA476EF" w14:textId="77777777" w:rsidR="005646C4" w:rsidRPr="005646C4" w:rsidRDefault="005646C4" w:rsidP="00564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частью, не позднее 5 числа месяца, следующего за отчетным кварталом, в котором был получен иной межбюджетный трансферт.</w:t>
      </w:r>
    </w:p>
    <w:p w14:paraId="1273A1FE" w14:textId="0E8EC7F4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поселением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</w:t>
      </w:r>
      <w:r w:rsidR="00492D45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AA3FC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сельским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поселением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целей и условий предоставления иного межбюджетного трансферта.</w:t>
      </w:r>
    </w:p>
    <w:p w14:paraId="791A47CA" w14:textId="16FA128C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4.3.4. Возвратить в бюджет </w:t>
      </w:r>
      <w:r w:rsidR="00AA3FCB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Любытинского муниципального района,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00410B45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4.3.5. Обеспечить исполнение требований Администрации района по возврату средств в бюджет Любытинского муниципального района в порядке, установленном </w:t>
      </w:r>
      <w:hyperlink r:id="rId7" w:history="1">
        <w:r w:rsidRPr="005646C4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пунктом 5 статьи 242</w:t>
        </w:r>
      </w:hyperlink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Бюджетного кодекса Российской Федерации.</w:t>
      </w:r>
    </w:p>
    <w:p w14:paraId="5A5A0558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A8BF269" w14:textId="77777777" w:rsidR="005646C4" w:rsidRPr="005646C4" w:rsidRDefault="00492D45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4.4. Сельское п</w:t>
      </w:r>
      <w:r w:rsidR="005646C4"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оселение вправе обращаться в Администрацию района за разъяснениями в связи с исполнением настоящего Соглашения.</w:t>
      </w:r>
    </w:p>
    <w:p w14:paraId="75DF8E84" w14:textId="77777777" w:rsidR="005646C4" w:rsidRPr="005646C4" w:rsidRDefault="005646C4" w:rsidP="005646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5. Ответственность Сторон</w:t>
      </w:r>
    </w:p>
    <w:p w14:paraId="1C6B5F22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5E2D5485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6. Заключительные положения</w:t>
      </w:r>
    </w:p>
    <w:p w14:paraId="0C1062DD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6BAD6504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и действует </w:t>
      </w: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lastRenderedPageBreak/>
        <w:t>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76093526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5A48E5D1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6.4. Расторжение настоящего Соглашения возможно при взаимном согласии Сторон.</w:t>
      </w:r>
    </w:p>
    <w:p w14:paraId="39A57C3C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6.5. Настоящее Соглашение составлено в 2 (двух) экземплярах, имеющих равную юридическую силу, по одному экземпляру для каждой из Сторон.</w:t>
      </w:r>
    </w:p>
    <w:p w14:paraId="1C9BE69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14:paraId="23E8D0D8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before="120" w:after="12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5646C4" w:rsidRPr="005646C4" w14:paraId="44908B2A" w14:textId="77777777" w:rsidTr="00324D11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C097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Pr="005646C4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Любытинского</w:t>
            </w:r>
            <w:r w:rsidRPr="0056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3DB0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Сельского поселение___________</w:t>
            </w:r>
          </w:p>
        </w:tc>
      </w:tr>
      <w:tr w:rsidR="005646C4" w:rsidRPr="005646C4" w14:paraId="343B6208" w14:textId="77777777" w:rsidTr="00324D11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9868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Место нахождения: 174760, Новгородская обл., Любытинский район, р.п. Любытино,</w:t>
            </w:r>
          </w:p>
          <w:p w14:paraId="07DEB8EF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ул. Советов, дом 29</w:t>
            </w:r>
          </w:p>
          <w:p w14:paraId="066952B7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ИНН 5306000656</w:t>
            </w:r>
          </w:p>
          <w:p w14:paraId="1196D834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КПП 530601001   </w:t>
            </w:r>
          </w:p>
          <w:p w14:paraId="62F0EC53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ОКТМО 49616428051</w:t>
            </w:r>
          </w:p>
          <w:p w14:paraId="4FA71726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Счет 03231643496160005000</w:t>
            </w:r>
          </w:p>
          <w:p w14:paraId="582FF554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Отделении Новгород Банка России//УФК по Новгородской области г. Великий Новгород</w:t>
            </w:r>
          </w:p>
          <w:p w14:paraId="42E38044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к/с 40102810145370000042</w:t>
            </w:r>
          </w:p>
          <w:p w14:paraId="2CBC87FF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л/сч 03503007160 </w:t>
            </w:r>
          </w:p>
          <w:p w14:paraId="57BA0C90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БИК 014959900           </w:t>
            </w:r>
          </w:p>
          <w:p w14:paraId="1780E2BB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Адрес электронной почты:</w:t>
            </w:r>
          </w:p>
          <w:p w14:paraId="4686E16C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admin_lub@mail.ru</w:t>
            </w:r>
          </w:p>
          <w:p w14:paraId="3F82BCA2" w14:textId="77777777" w:rsidR="005646C4" w:rsidRPr="005646C4" w:rsidRDefault="005646C4" w:rsidP="005646C4">
            <w:pPr>
              <w:widowControl w:val="0"/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Телефон:(81668)</w:t>
            </w:r>
            <w:r w:rsidRPr="005646C4">
              <w:rPr>
                <w:rFonts w:ascii="Calibri" w:eastAsia="Times New Roman" w:hAnsi="Calibri" w:cs="Times New Roman"/>
                <w:szCs w:val="20"/>
                <w:lang w:eastAsia="ru-RU"/>
              </w:rPr>
              <w:t xml:space="preserve"> </w:t>
            </w:r>
            <w:r w:rsidRPr="005646C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61-681</w:t>
            </w:r>
          </w:p>
          <w:p w14:paraId="158B68DF" w14:textId="77777777" w:rsidR="005646C4" w:rsidRPr="005646C4" w:rsidRDefault="005646C4" w:rsidP="005646C4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FA92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  <w:p w14:paraId="4493786C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ИНН/КПП </w:t>
            </w:r>
          </w:p>
          <w:p w14:paraId="687FA8B7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  <w:p w14:paraId="04785A63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_____________ сельского поселения </w:t>
            </w:r>
          </w:p>
          <w:p w14:paraId="18303CA4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л/с Банк получателя:</w:t>
            </w:r>
          </w:p>
          <w:p w14:paraId="0D932DA8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ОТДЕЛЕНИЕ НОВГОРОД БАНКА РОССИИ//УФК ПО НОВГОРОДСКОЙ ОБЛАСТИ</w:t>
            </w:r>
          </w:p>
          <w:p w14:paraId="624B43D8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Расчетный счет  </w:t>
            </w:r>
          </w:p>
          <w:p w14:paraId="7C76B00C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кор/с  </w:t>
            </w:r>
          </w:p>
          <w:p w14:paraId="704CC2DA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БИК </w:t>
            </w:r>
          </w:p>
          <w:p w14:paraId="4BDC2732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ОКТМО </w:t>
            </w:r>
          </w:p>
          <w:p w14:paraId="57D888B2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КБК </w:t>
            </w:r>
          </w:p>
          <w:p w14:paraId="29010535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 электронной почты: </w:t>
            </w:r>
          </w:p>
          <w:p w14:paraId="2731955A" w14:textId="77777777" w:rsidR="005646C4" w:rsidRPr="005646C4" w:rsidRDefault="005646C4" w:rsidP="005646C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Телефон:</w:t>
            </w:r>
          </w:p>
        </w:tc>
      </w:tr>
      <w:tr w:rsidR="005646C4" w:rsidRPr="005646C4" w14:paraId="1016AF16" w14:textId="77777777" w:rsidTr="00324D11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998E" w14:textId="77777777" w:rsidR="005646C4" w:rsidRPr="005646C4" w:rsidRDefault="005646C4" w:rsidP="005646C4">
            <w:pPr>
              <w:autoSpaceDE w:val="0"/>
              <w:snapToGrid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Глава Любытинского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D5D1" w14:textId="77777777" w:rsidR="005646C4" w:rsidRPr="005646C4" w:rsidRDefault="005646C4" w:rsidP="005646C4">
            <w:pPr>
              <w:autoSpaceDE w:val="0"/>
              <w:snapToGrid w:val="0"/>
              <w:spacing w:after="0" w:line="26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Глава ________ сельского поселения </w:t>
            </w:r>
          </w:p>
        </w:tc>
      </w:tr>
      <w:tr w:rsidR="005646C4" w:rsidRPr="005646C4" w14:paraId="5068C0FA" w14:textId="77777777" w:rsidTr="00324D11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91B8" w14:textId="77777777" w:rsidR="005646C4" w:rsidRPr="005646C4" w:rsidRDefault="005646C4" w:rsidP="005646C4">
            <w:pPr>
              <w:autoSpaceDE w:val="0"/>
              <w:snapToGrid w:val="0"/>
              <w:spacing w:before="120" w:after="0" w:line="2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188F" w14:textId="77777777" w:rsidR="005646C4" w:rsidRPr="005646C4" w:rsidRDefault="005646C4" w:rsidP="005646C4">
            <w:pPr>
              <w:autoSpaceDE w:val="0"/>
              <w:snapToGrid w:val="0"/>
              <w:spacing w:before="120"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/       А.А.Устинов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022F" w14:textId="77777777" w:rsidR="005646C4" w:rsidRPr="005646C4" w:rsidRDefault="005646C4" w:rsidP="005646C4">
            <w:pPr>
              <w:autoSpaceDE w:val="0"/>
              <w:snapToGrid w:val="0"/>
              <w:spacing w:before="120" w:after="0" w:line="26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DB5EB" w14:textId="77777777" w:rsidR="005646C4" w:rsidRPr="005646C4" w:rsidRDefault="005646C4" w:rsidP="005646C4">
            <w:pPr>
              <w:autoSpaceDE w:val="0"/>
              <w:snapToGrid w:val="0"/>
              <w:spacing w:before="120"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________________</w:t>
            </w:r>
          </w:p>
        </w:tc>
      </w:tr>
      <w:tr w:rsidR="005646C4" w:rsidRPr="005646C4" w14:paraId="539A1C84" w14:textId="77777777" w:rsidTr="00324D11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5DC01108" w14:textId="77777777" w:rsidR="005646C4" w:rsidRPr="005646C4" w:rsidRDefault="005646C4" w:rsidP="005646C4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2C5A546C" w14:textId="77777777" w:rsidR="005646C4" w:rsidRPr="005646C4" w:rsidRDefault="005646C4" w:rsidP="005646C4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20657805" w14:textId="77777777" w:rsidR="005646C4" w:rsidRPr="005646C4" w:rsidRDefault="005646C4" w:rsidP="005646C4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BA27EA" w14:textId="77777777" w:rsidR="005646C4" w:rsidRPr="005646C4" w:rsidRDefault="005646C4" w:rsidP="005646C4">
            <w:pPr>
              <w:autoSpaceDE w:val="0"/>
              <w:snapToGri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646C4" w:rsidRPr="005646C4" w14:paraId="0918CD93" w14:textId="77777777" w:rsidTr="00324D11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5A44CBFE" w14:textId="77777777" w:rsidR="005646C4" w:rsidRPr="005646C4" w:rsidRDefault="005646C4" w:rsidP="005646C4">
            <w:pPr>
              <w:autoSpaceDE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1C52B986" w14:textId="77777777" w:rsidR="005646C4" w:rsidRPr="005646C4" w:rsidRDefault="005646C4" w:rsidP="005646C4">
            <w:pPr>
              <w:autoSpaceDE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988" w:type="dxa"/>
            <w:shd w:val="clear" w:color="auto" w:fill="auto"/>
          </w:tcPr>
          <w:p w14:paraId="2CA412E3" w14:textId="77777777" w:rsidR="005646C4" w:rsidRPr="005646C4" w:rsidRDefault="005646C4" w:rsidP="005646C4">
            <w:pPr>
              <w:autoSpaceDE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46C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2D7553B3" w14:textId="77777777" w:rsidR="005646C4" w:rsidRPr="005646C4" w:rsidRDefault="005646C4" w:rsidP="005646C4">
            <w:pPr>
              <w:autoSpaceDE w:val="0"/>
              <w:snapToGrid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17934830" w14:textId="77777777" w:rsidR="005646C4" w:rsidRPr="005646C4" w:rsidRDefault="005646C4" w:rsidP="005646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46C4" w:rsidRPr="005646C4" w:rsidSect="00503F76">
          <w:headerReference w:type="default" r:id="rId8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8450D5E" w14:textId="77777777" w:rsidR="008E1849" w:rsidRPr="008E1849" w:rsidRDefault="008E1849" w:rsidP="008E1849">
      <w:pPr>
        <w:widowControl w:val="0"/>
        <w:tabs>
          <w:tab w:val="left" w:pos="10665"/>
        </w:tabs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соглашению </w:t>
      </w:r>
    </w:p>
    <w:p w14:paraId="5C1E7DE7" w14:textId="77777777" w:rsidR="008E1849" w:rsidRPr="008E1849" w:rsidRDefault="008E1849" w:rsidP="008E1849">
      <w:pPr>
        <w:spacing w:after="0" w:line="260" w:lineRule="exact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иного межбюджетного трансферта</w:t>
      </w:r>
    </w:p>
    <w:p w14:paraId="18D0EDF2" w14:textId="77777777" w:rsidR="008E1849" w:rsidRPr="008E1849" w:rsidRDefault="008E1849" w:rsidP="008E1849">
      <w:pPr>
        <w:spacing w:after="0" w:line="260" w:lineRule="exact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Любытинского муниципального района  бюджету ___________ сельского поселения Любытинского муниципального района </w:t>
      </w:r>
    </w:p>
    <w:p w14:paraId="22452D64" w14:textId="77777777" w:rsidR="008E1849" w:rsidRPr="008E1849" w:rsidRDefault="008E1849" w:rsidP="008E1849">
      <w:pPr>
        <w:spacing w:after="0" w:line="260" w:lineRule="exact"/>
        <w:ind w:left="106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__________2025года</w:t>
      </w:r>
    </w:p>
    <w:p w14:paraId="52EB0BF3" w14:textId="77777777" w:rsidR="008E1849" w:rsidRPr="008E1849" w:rsidRDefault="008E1849" w:rsidP="008E184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14:paraId="1E365314" w14:textId="77777777" w:rsidR="008E1849" w:rsidRPr="008E1849" w:rsidRDefault="008E1849" w:rsidP="008E1849">
      <w:pPr>
        <w:spacing w:after="12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расходах средств иного межбюджетного трансферта на создание и (или) содержание мест (площадок) накопления твердых коммунальных отходов в 2025 году на территории ____________ сельского поселения Любытинского муниципального района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933"/>
        <w:gridCol w:w="1822"/>
        <w:gridCol w:w="1515"/>
        <w:gridCol w:w="1564"/>
        <w:gridCol w:w="1459"/>
        <w:gridCol w:w="1913"/>
        <w:gridCol w:w="3354"/>
      </w:tblGrid>
      <w:tr w:rsidR="008E1849" w:rsidRPr="008E1849" w14:paraId="41E9711E" w14:textId="77777777" w:rsidTr="008E18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EC07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8025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B660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5DC9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CADA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Остаток средств на отчетную дату*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1D713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Количество созданных (новых) мест (площадок)</w:t>
            </w:r>
          </w:p>
          <w:p w14:paraId="6424D17C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накопления твердых коммунальных отходов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7D3A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Количество существующих мест</w:t>
            </w:r>
          </w:p>
          <w:p w14:paraId="63220B96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(площадок) накопления твердых коммунальных отходов и (или)</w:t>
            </w:r>
          </w:p>
          <w:p w14:paraId="2C235A87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специальных площадок для накопления крупногабаритных отходов, приведенных в соответствие положениям санитарных правил и норм</w:t>
            </w:r>
          </w:p>
          <w:p w14:paraId="6354A922" w14:textId="77777777" w:rsidR="008E1849" w:rsidRPr="008E1849" w:rsidRDefault="008E1849" w:rsidP="008E1849">
            <w:pPr>
              <w:spacing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</w:pPr>
            <w:r w:rsidRPr="008E1849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СанПиН 2.1.3684-21</w:t>
            </w:r>
          </w:p>
        </w:tc>
      </w:tr>
      <w:tr w:rsidR="008E1849" w:rsidRPr="008E1849" w14:paraId="6FF38849" w14:textId="77777777" w:rsidTr="008E18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57BA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34D84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DB8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4A5F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16FF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51179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2AD2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E1849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</w:tr>
      <w:tr w:rsidR="008E1849" w:rsidRPr="008E1849" w14:paraId="1F58D470" w14:textId="77777777" w:rsidTr="008E18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5C17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DD10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848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836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261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C702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46A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E1849" w:rsidRPr="008E1849" w14:paraId="34BFA495" w14:textId="77777777" w:rsidTr="008E1849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7C91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A323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5519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82AF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7546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E873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84CE" w14:textId="77777777" w:rsidR="008E1849" w:rsidRPr="008E1849" w:rsidRDefault="008E1849" w:rsidP="008E1849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3719C87D" w14:textId="77777777" w:rsidR="008E1849" w:rsidRPr="008E1849" w:rsidRDefault="008E1849" w:rsidP="008E18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</w:t>
      </w:r>
      <w:r w:rsidRPr="008E1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 остатка средств</w:t>
      </w:r>
    </w:p>
    <w:p w14:paraId="732D2D83" w14:textId="77777777" w:rsidR="008E1849" w:rsidRPr="008E1849" w:rsidRDefault="008E1849" w:rsidP="008E18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________ сельского поселения 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  _________________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737ED15" w14:textId="77777777" w:rsidR="008E1849" w:rsidRPr="008E1849" w:rsidRDefault="008E1849" w:rsidP="008E18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(подпись)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>(ФИО)</w:t>
      </w:r>
    </w:p>
    <w:p w14:paraId="278F0716" w14:textId="77777777" w:rsidR="008E1849" w:rsidRPr="008E1849" w:rsidRDefault="008E1849" w:rsidP="008E18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Исполнитель:_______________________________  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  __________________________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__________________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(должность)</w:t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(подпись)        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(ФИО)</w:t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8E184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(телефон)</w:t>
      </w:r>
    </w:p>
    <w:p w14:paraId="350FA345" w14:textId="77777777" w:rsidR="008E1849" w:rsidRPr="008E1849" w:rsidRDefault="008E1849" w:rsidP="008E184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849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_________2025 года</w:t>
      </w:r>
    </w:p>
    <w:p w14:paraId="33F76476" w14:textId="77777777" w:rsidR="005646C4" w:rsidRPr="003B6ADC" w:rsidRDefault="005646C4" w:rsidP="008E1849">
      <w:pPr>
        <w:widowControl w:val="0"/>
        <w:tabs>
          <w:tab w:val="left" w:pos="10665"/>
        </w:tabs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sectPr w:rsidR="005646C4" w:rsidRPr="003B6ADC" w:rsidSect="008E184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8895" w14:textId="77777777" w:rsidR="002965B6" w:rsidRDefault="002965B6" w:rsidP="000D0987">
      <w:pPr>
        <w:spacing w:after="0" w:line="240" w:lineRule="auto"/>
      </w:pPr>
      <w:r>
        <w:separator/>
      </w:r>
    </w:p>
  </w:endnote>
  <w:endnote w:type="continuationSeparator" w:id="0">
    <w:p w14:paraId="61B04863" w14:textId="77777777" w:rsidR="002965B6" w:rsidRDefault="002965B6" w:rsidP="000D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268D1" w14:textId="77777777" w:rsidR="002965B6" w:rsidRDefault="002965B6" w:rsidP="000D0987">
      <w:pPr>
        <w:spacing w:after="0" w:line="240" w:lineRule="auto"/>
      </w:pPr>
      <w:r>
        <w:separator/>
      </w:r>
    </w:p>
  </w:footnote>
  <w:footnote w:type="continuationSeparator" w:id="0">
    <w:p w14:paraId="52864731" w14:textId="77777777" w:rsidR="002965B6" w:rsidRDefault="002965B6" w:rsidP="000D0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072CF182" w14:textId="77777777" w:rsidR="005646C4" w:rsidRPr="00F20E0C" w:rsidRDefault="005646C4" w:rsidP="007F5170">
        <w:pPr>
          <w:pStyle w:val="a5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615B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959"/>
    <w:rsid w:val="00035EEE"/>
    <w:rsid w:val="000D0987"/>
    <w:rsid w:val="00144F43"/>
    <w:rsid w:val="002935DE"/>
    <w:rsid w:val="002965B6"/>
    <w:rsid w:val="002B1DD7"/>
    <w:rsid w:val="00312959"/>
    <w:rsid w:val="003503C8"/>
    <w:rsid w:val="00356B92"/>
    <w:rsid w:val="003B6ADC"/>
    <w:rsid w:val="003D1E0F"/>
    <w:rsid w:val="0046486E"/>
    <w:rsid w:val="00492D45"/>
    <w:rsid w:val="004C075D"/>
    <w:rsid w:val="0053618E"/>
    <w:rsid w:val="005646C4"/>
    <w:rsid w:val="00793459"/>
    <w:rsid w:val="007D5A21"/>
    <w:rsid w:val="008E1849"/>
    <w:rsid w:val="00A93FCB"/>
    <w:rsid w:val="00AA3FCB"/>
    <w:rsid w:val="00AE72A3"/>
    <w:rsid w:val="00B85FB6"/>
    <w:rsid w:val="00C8615B"/>
    <w:rsid w:val="00CD0576"/>
    <w:rsid w:val="00CD1342"/>
    <w:rsid w:val="00EF5C84"/>
    <w:rsid w:val="00F5190F"/>
    <w:rsid w:val="00F7005B"/>
    <w:rsid w:val="00F74F18"/>
    <w:rsid w:val="00F80C9C"/>
    <w:rsid w:val="00FD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25AA7"/>
  <w15:chartTrackingRefBased/>
  <w15:docId w15:val="{1A744E98-451C-4FEB-91C7-D40607A7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959"/>
    <w:rPr>
      <w:b/>
      <w:bCs/>
    </w:rPr>
  </w:style>
  <w:style w:type="paragraph" w:styleId="a5">
    <w:name w:val="header"/>
    <w:basedOn w:val="a"/>
    <w:link w:val="a6"/>
    <w:uiPriority w:val="99"/>
    <w:unhideWhenUsed/>
    <w:rsid w:val="000D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987"/>
  </w:style>
  <w:style w:type="paragraph" w:styleId="a7">
    <w:name w:val="footer"/>
    <w:basedOn w:val="a"/>
    <w:link w:val="a8"/>
    <w:uiPriority w:val="99"/>
    <w:unhideWhenUsed/>
    <w:rsid w:val="000D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987"/>
  </w:style>
  <w:style w:type="paragraph" w:styleId="a9">
    <w:name w:val="Balloon Text"/>
    <w:basedOn w:val="a"/>
    <w:link w:val="aa"/>
    <w:uiPriority w:val="99"/>
    <w:semiHidden/>
    <w:unhideWhenUsed/>
    <w:rsid w:val="00F70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5B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646C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59"/>
    <w:rsid w:val="0056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8E18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2568</Words>
  <Characters>14643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О.В.</dc:creator>
  <cp:keywords/>
  <dc:description/>
  <cp:lastModifiedBy>Тихонова Е.А.</cp:lastModifiedBy>
  <cp:revision>4</cp:revision>
  <cp:lastPrinted>2025-02-28T11:24:00Z</cp:lastPrinted>
  <dcterms:created xsi:type="dcterms:W3CDTF">2025-04-07T06:23:00Z</dcterms:created>
  <dcterms:modified xsi:type="dcterms:W3CDTF">2025-04-11T06:33:00Z</dcterms:modified>
</cp:coreProperties>
</file>