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82C" w:rsidRDefault="0039382C" w:rsidP="003938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Т Ч Е Т</w:t>
      </w:r>
    </w:p>
    <w:p w:rsidR="0039382C" w:rsidRDefault="0039382C" w:rsidP="0039382C">
      <w:pPr>
        <w:spacing w:line="240" w:lineRule="exact"/>
        <w:ind w:left="1440" w:right="167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результатах деятельности комитета финансов Администрации </w:t>
      </w:r>
      <w:proofErr w:type="spellStart"/>
      <w:r>
        <w:rPr>
          <w:b/>
          <w:bCs/>
          <w:sz w:val="28"/>
          <w:szCs w:val="28"/>
        </w:rPr>
        <w:t>Любытинского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за 20</w:t>
      </w:r>
      <w:r w:rsidR="006E6A61">
        <w:rPr>
          <w:b/>
          <w:bCs/>
          <w:sz w:val="28"/>
          <w:szCs w:val="28"/>
        </w:rPr>
        <w:t>2</w:t>
      </w:r>
      <w:r w:rsidR="00732B9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 </w:t>
      </w:r>
    </w:p>
    <w:p w:rsidR="0039382C" w:rsidRDefault="0039382C" w:rsidP="0039382C">
      <w:pPr>
        <w:jc w:val="center"/>
        <w:rPr>
          <w:b/>
          <w:bCs/>
          <w:sz w:val="28"/>
          <w:szCs w:val="28"/>
        </w:rPr>
      </w:pPr>
    </w:p>
    <w:p w:rsidR="0039382C" w:rsidRPr="008E6AF6" w:rsidRDefault="00A154BC" w:rsidP="00A154BC">
      <w:pPr>
        <w:jc w:val="both"/>
      </w:pPr>
      <w:r>
        <w:rPr>
          <w:sz w:val="28"/>
          <w:szCs w:val="28"/>
        </w:rPr>
        <w:tab/>
      </w:r>
      <w:r w:rsidR="0039382C" w:rsidRPr="008E6AF6">
        <w:t xml:space="preserve">Работа комитета финансов Администрации </w:t>
      </w:r>
      <w:proofErr w:type="spellStart"/>
      <w:r w:rsidR="0039382C" w:rsidRPr="008E6AF6">
        <w:t>Любытинского</w:t>
      </w:r>
      <w:proofErr w:type="spellEnd"/>
      <w:r w:rsidR="0039382C" w:rsidRPr="008E6AF6">
        <w:t xml:space="preserve"> муниципального района организована в соответствии с целями и задачами, определенными Положением о комитете финансов Администрации </w:t>
      </w:r>
      <w:proofErr w:type="spellStart"/>
      <w:r w:rsidR="0039382C" w:rsidRPr="008E6AF6">
        <w:t>Любытинского</w:t>
      </w:r>
      <w:proofErr w:type="spellEnd"/>
      <w:r w:rsidR="0039382C" w:rsidRPr="008E6AF6">
        <w:t xml:space="preserve"> муниципального района, утвержденным Постановлением Администрации муниципального района от 10.11.2015 № 592.</w:t>
      </w:r>
    </w:p>
    <w:p w:rsidR="0039382C" w:rsidRPr="008E6AF6" w:rsidRDefault="00DB0F18" w:rsidP="0039382C">
      <w:pPr>
        <w:tabs>
          <w:tab w:val="left" w:pos="2325"/>
        </w:tabs>
        <w:jc w:val="both"/>
      </w:pPr>
      <w:r w:rsidRPr="008E6AF6">
        <w:t xml:space="preserve">          </w:t>
      </w:r>
      <w:r w:rsidR="0039382C" w:rsidRPr="008E6AF6">
        <w:t xml:space="preserve">В своей </w:t>
      </w:r>
      <w:proofErr w:type="gramStart"/>
      <w:r w:rsidR="0039382C" w:rsidRPr="008E6AF6">
        <w:t>деятельности  комитет</w:t>
      </w:r>
      <w:proofErr w:type="gramEnd"/>
      <w:r w:rsidR="0039382C" w:rsidRPr="008E6AF6">
        <w:t xml:space="preserve"> подчиняется </w:t>
      </w:r>
      <w:r w:rsidR="00732B90">
        <w:t xml:space="preserve">первому заместителю Главы </w:t>
      </w:r>
      <w:r w:rsidR="0039382C" w:rsidRPr="008E6AF6">
        <w:t xml:space="preserve">Администрации </w:t>
      </w:r>
      <w:proofErr w:type="spellStart"/>
      <w:r w:rsidR="0039382C" w:rsidRPr="008E6AF6">
        <w:t>Любытинского</w:t>
      </w:r>
      <w:proofErr w:type="spellEnd"/>
      <w:r w:rsidR="0039382C" w:rsidRPr="008E6AF6">
        <w:t xml:space="preserve"> муниципального района.</w:t>
      </w:r>
    </w:p>
    <w:p w:rsidR="0039382C" w:rsidRPr="008E6AF6" w:rsidRDefault="0039382C" w:rsidP="0039382C">
      <w:pPr>
        <w:pStyle w:val="af"/>
        <w:ind w:firstLine="709"/>
        <w:rPr>
          <w:sz w:val="24"/>
        </w:rPr>
      </w:pPr>
      <w:r w:rsidRPr="008E6AF6">
        <w:rPr>
          <w:color w:val="000000"/>
          <w:sz w:val="24"/>
        </w:rPr>
        <w:t xml:space="preserve"> Комитет финансов Администрации </w:t>
      </w:r>
      <w:proofErr w:type="spellStart"/>
      <w:r w:rsidRPr="008E6AF6">
        <w:rPr>
          <w:color w:val="000000"/>
          <w:sz w:val="24"/>
        </w:rPr>
        <w:t>Любытинского</w:t>
      </w:r>
      <w:proofErr w:type="spellEnd"/>
      <w:r w:rsidRPr="008E6AF6">
        <w:rPr>
          <w:color w:val="000000"/>
          <w:sz w:val="24"/>
        </w:rPr>
        <w:t xml:space="preserve"> муниципального района является отраслевым органом Администрации </w:t>
      </w:r>
      <w:proofErr w:type="spellStart"/>
      <w:r w:rsidRPr="008E6AF6">
        <w:rPr>
          <w:color w:val="000000"/>
          <w:sz w:val="24"/>
        </w:rPr>
        <w:t>Любытинского</w:t>
      </w:r>
      <w:proofErr w:type="spellEnd"/>
      <w:r w:rsidRPr="008E6AF6">
        <w:rPr>
          <w:color w:val="000000"/>
          <w:sz w:val="24"/>
        </w:rPr>
        <w:t xml:space="preserve"> муниципального района. Подведомственных учреждений комитет финансов Администрации </w:t>
      </w:r>
      <w:proofErr w:type="spellStart"/>
      <w:r w:rsidRPr="008E6AF6">
        <w:rPr>
          <w:color w:val="000000"/>
          <w:sz w:val="24"/>
        </w:rPr>
        <w:t>Любытинского</w:t>
      </w:r>
      <w:proofErr w:type="spellEnd"/>
      <w:r w:rsidRPr="008E6AF6">
        <w:rPr>
          <w:color w:val="000000"/>
          <w:sz w:val="24"/>
        </w:rPr>
        <w:t xml:space="preserve"> муниципального района не имеет.</w:t>
      </w:r>
    </w:p>
    <w:p w:rsidR="0039382C" w:rsidRPr="008E6AF6" w:rsidRDefault="0039382C" w:rsidP="0039382C">
      <w:pPr>
        <w:pStyle w:val="af1"/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8E6AF6">
        <w:rPr>
          <w:rFonts w:ascii="Times New Roman" w:hAnsi="Times New Roman" w:cs="Times New Roman"/>
          <w:sz w:val="24"/>
        </w:rPr>
        <w:t xml:space="preserve">Комитета финансов Администрации </w:t>
      </w:r>
      <w:proofErr w:type="spellStart"/>
      <w:r w:rsidRPr="008E6AF6">
        <w:rPr>
          <w:rFonts w:ascii="Times New Roman" w:hAnsi="Times New Roman" w:cs="Times New Roman"/>
          <w:sz w:val="24"/>
        </w:rPr>
        <w:t>Любытинского</w:t>
      </w:r>
      <w:proofErr w:type="spellEnd"/>
      <w:r w:rsidRPr="008E6AF6">
        <w:rPr>
          <w:rFonts w:ascii="Times New Roman" w:hAnsi="Times New Roman" w:cs="Times New Roman"/>
          <w:sz w:val="24"/>
        </w:rPr>
        <w:t xml:space="preserve"> муниципального района  занимается организацией исполнения бюджета </w:t>
      </w:r>
      <w:proofErr w:type="spellStart"/>
      <w:r w:rsidRPr="008E6AF6">
        <w:rPr>
          <w:rFonts w:ascii="Times New Roman" w:hAnsi="Times New Roman" w:cs="Times New Roman"/>
          <w:sz w:val="24"/>
        </w:rPr>
        <w:t>Любытинского</w:t>
      </w:r>
      <w:proofErr w:type="spellEnd"/>
      <w:r w:rsidRPr="008E6AF6">
        <w:rPr>
          <w:rFonts w:ascii="Times New Roman" w:hAnsi="Times New Roman" w:cs="Times New Roman"/>
          <w:sz w:val="24"/>
        </w:rPr>
        <w:t xml:space="preserve"> муниципального района и бюджета </w:t>
      </w:r>
      <w:proofErr w:type="spellStart"/>
      <w:r w:rsidRPr="008E6AF6">
        <w:rPr>
          <w:rFonts w:ascii="Times New Roman" w:hAnsi="Times New Roman" w:cs="Times New Roman"/>
          <w:sz w:val="24"/>
        </w:rPr>
        <w:t>Любытинского</w:t>
      </w:r>
      <w:proofErr w:type="spellEnd"/>
      <w:r w:rsidRPr="008E6AF6">
        <w:rPr>
          <w:rFonts w:ascii="Times New Roman" w:hAnsi="Times New Roman" w:cs="Times New Roman"/>
          <w:sz w:val="24"/>
        </w:rPr>
        <w:t xml:space="preserve"> сельского поселения, исполнением бюджета </w:t>
      </w:r>
      <w:proofErr w:type="spellStart"/>
      <w:r w:rsidRPr="008E6AF6">
        <w:rPr>
          <w:rFonts w:ascii="Times New Roman" w:hAnsi="Times New Roman" w:cs="Times New Roman"/>
          <w:sz w:val="24"/>
        </w:rPr>
        <w:t>Неболчского</w:t>
      </w:r>
      <w:proofErr w:type="spellEnd"/>
      <w:r w:rsidRPr="008E6AF6">
        <w:rPr>
          <w:rFonts w:ascii="Times New Roman" w:hAnsi="Times New Roman" w:cs="Times New Roman"/>
          <w:sz w:val="24"/>
        </w:rPr>
        <w:t xml:space="preserve"> сельского поселения  занимаются должностные лица Администрации </w:t>
      </w:r>
      <w:proofErr w:type="spellStart"/>
      <w:r w:rsidRPr="008E6AF6">
        <w:rPr>
          <w:rFonts w:ascii="Times New Roman" w:hAnsi="Times New Roman" w:cs="Times New Roman"/>
          <w:sz w:val="24"/>
        </w:rPr>
        <w:t>Неболчского</w:t>
      </w:r>
      <w:proofErr w:type="spellEnd"/>
      <w:r w:rsidRPr="008E6AF6">
        <w:rPr>
          <w:rFonts w:ascii="Times New Roman" w:hAnsi="Times New Roman" w:cs="Times New Roman"/>
          <w:sz w:val="24"/>
        </w:rPr>
        <w:t xml:space="preserve">  сельского поселения.</w:t>
      </w:r>
    </w:p>
    <w:p w:rsidR="0039382C" w:rsidRPr="008E6AF6" w:rsidRDefault="0039382C" w:rsidP="0039382C">
      <w:pPr>
        <w:ind w:firstLine="709"/>
        <w:jc w:val="both"/>
      </w:pPr>
      <w:r w:rsidRPr="008E6AF6">
        <w:t>Основные задачи комитета:</w:t>
      </w:r>
    </w:p>
    <w:p w:rsidR="0039382C" w:rsidRPr="008E6AF6" w:rsidRDefault="0039382C" w:rsidP="0039382C">
      <w:pPr>
        <w:autoSpaceDE w:val="0"/>
        <w:autoSpaceDN w:val="0"/>
        <w:adjustRightInd w:val="0"/>
        <w:ind w:firstLine="540"/>
        <w:jc w:val="both"/>
      </w:pPr>
      <w:r w:rsidRPr="008E6AF6">
        <w:t>1. Проведение единой налоговой, финансовой и бюджетной политики, формирование основных направлений межбюджетных отношений на территории муниципального района;</w:t>
      </w:r>
    </w:p>
    <w:p w:rsidR="0039382C" w:rsidRPr="008E6AF6" w:rsidRDefault="0039382C" w:rsidP="0039382C">
      <w:pPr>
        <w:autoSpaceDE w:val="0"/>
        <w:autoSpaceDN w:val="0"/>
        <w:adjustRightInd w:val="0"/>
        <w:ind w:firstLine="540"/>
        <w:jc w:val="both"/>
      </w:pPr>
      <w:r w:rsidRPr="008E6AF6">
        <w:t xml:space="preserve">2. Разработка проекта бюджета муниципального района, бюджета </w:t>
      </w:r>
      <w:proofErr w:type="spellStart"/>
      <w:r w:rsidRPr="008E6AF6">
        <w:t>Любытинского</w:t>
      </w:r>
      <w:proofErr w:type="spellEnd"/>
      <w:r w:rsidRPr="008E6AF6">
        <w:t xml:space="preserve"> сельского поселения и обеспечение их исполнения в установленном порядке;</w:t>
      </w:r>
    </w:p>
    <w:p w:rsidR="0039382C" w:rsidRPr="008E6AF6" w:rsidRDefault="0039382C" w:rsidP="0039382C">
      <w:pPr>
        <w:autoSpaceDE w:val="0"/>
        <w:autoSpaceDN w:val="0"/>
        <w:adjustRightInd w:val="0"/>
        <w:ind w:firstLine="540"/>
        <w:jc w:val="both"/>
      </w:pPr>
      <w:r w:rsidRPr="008E6AF6">
        <w:t xml:space="preserve">3. Разработка предложений по мобилизации доходов в бюджет муниципального района, бюджет </w:t>
      </w:r>
      <w:proofErr w:type="spellStart"/>
      <w:r w:rsidRPr="008E6AF6">
        <w:t>Любытинского</w:t>
      </w:r>
      <w:proofErr w:type="spellEnd"/>
      <w:r w:rsidRPr="008E6AF6">
        <w:t xml:space="preserve"> сельского поселения за счет налоговых и неналоговых поступлений;</w:t>
      </w:r>
    </w:p>
    <w:p w:rsidR="0039382C" w:rsidRPr="008E6AF6" w:rsidRDefault="0039382C" w:rsidP="0039382C">
      <w:pPr>
        <w:autoSpaceDE w:val="0"/>
        <w:autoSpaceDN w:val="0"/>
        <w:adjustRightInd w:val="0"/>
        <w:ind w:firstLine="540"/>
        <w:jc w:val="both"/>
      </w:pPr>
      <w:r w:rsidRPr="008E6AF6">
        <w:t xml:space="preserve">4. Концентрация финансовых ресурсов на приоритетных направлениях развития района, целевое финансирование расходов муниципального района, </w:t>
      </w:r>
      <w:proofErr w:type="spellStart"/>
      <w:r w:rsidRPr="008E6AF6">
        <w:t>Любытинского</w:t>
      </w:r>
      <w:proofErr w:type="spellEnd"/>
      <w:r w:rsidRPr="008E6AF6">
        <w:t xml:space="preserve"> сельского поселения;</w:t>
      </w:r>
    </w:p>
    <w:p w:rsidR="0039382C" w:rsidRPr="008E6AF6" w:rsidRDefault="0039382C" w:rsidP="0039382C">
      <w:pPr>
        <w:autoSpaceDE w:val="0"/>
        <w:autoSpaceDN w:val="0"/>
        <w:adjustRightInd w:val="0"/>
        <w:ind w:firstLine="540"/>
        <w:jc w:val="both"/>
      </w:pPr>
      <w:r w:rsidRPr="008E6AF6">
        <w:t>5. Осуществление в пределах своих полномочий финансового контроля;</w:t>
      </w:r>
    </w:p>
    <w:p w:rsidR="0039382C" w:rsidRPr="008E6AF6" w:rsidRDefault="0039382C" w:rsidP="0039382C">
      <w:pPr>
        <w:autoSpaceDE w:val="0"/>
        <w:autoSpaceDN w:val="0"/>
        <w:adjustRightInd w:val="0"/>
        <w:ind w:firstLine="540"/>
        <w:jc w:val="both"/>
      </w:pPr>
      <w:r w:rsidRPr="008E6AF6">
        <w:t xml:space="preserve">6. Обеспечение общедоступности информации по разработке, рассмотрению, утверждению и исполнению бюджета муниципального района, </w:t>
      </w:r>
      <w:proofErr w:type="spellStart"/>
      <w:r w:rsidRPr="008E6AF6">
        <w:t>Любытинского</w:t>
      </w:r>
      <w:proofErr w:type="spellEnd"/>
      <w:r w:rsidRPr="008E6AF6">
        <w:t xml:space="preserve"> сельского поселения.</w:t>
      </w:r>
    </w:p>
    <w:p w:rsidR="0039382C" w:rsidRPr="008E6AF6" w:rsidRDefault="0039382C" w:rsidP="0039382C">
      <w:pPr>
        <w:ind w:firstLine="709"/>
        <w:jc w:val="both"/>
      </w:pPr>
      <w:r w:rsidRPr="008E6AF6">
        <w:t xml:space="preserve"> Основы налоговой и бюджетной политики на территории </w:t>
      </w:r>
      <w:proofErr w:type="spellStart"/>
      <w:r w:rsidRPr="008E6AF6">
        <w:t>Любытинского</w:t>
      </w:r>
      <w:proofErr w:type="spellEnd"/>
      <w:r w:rsidRPr="008E6AF6">
        <w:t xml:space="preserve"> муниципального района формируются в соответствии с Налоговым и Бюджетным кодексами Российской Федерации, нормативными актами Российской Федерации. </w:t>
      </w:r>
    </w:p>
    <w:p w:rsidR="0039382C" w:rsidRPr="008E6AF6" w:rsidRDefault="0039382C" w:rsidP="0039382C">
      <w:pPr>
        <w:ind w:firstLine="709"/>
        <w:jc w:val="both"/>
        <w:rPr>
          <w:b/>
        </w:rPr>
      </w:pPr>
    </w:p>
    <w:p w:rsidR="0039382C" w:rsidRPr="008E6AF6" w:rsidRDefault="0039382C" w:rsidP="0039382C">
      <w:pPr>
        <w:ind w:firstLine="709"/>
        <w:rPr>
          <w:b/>
        </w:rPr>
      </w:pPr>
      <w:r w:rsidRPr="008E6AF6">
        <w:rPr>
          <w:b/>
        </w:rPr>
        <w:t xml:space="preserve">                     Налоговая</w:t>
      </w:r>
      <w:r w:rsidR="005A75F9" w:rsidRPr="008E6AF6">
        <w:rPr>
          <w:b/>
        </w:rPr>
        <w:t xml:space="preserve"> </w:t>
      </w:r>
      <w:r w:rsidRPr="008E6AF6">
        <w:rPr>
          <w:b/>
        </w:rPr>
        <w:t>политика и бюджетный процесс</w:t>
      </w:r>
    </w:p>
    <w:p w:rsidR="0039382C" w:rsidRPr="008E6AF6" w:rsidRDefault="0039382C" w:rsidP="0039382C">
      <w:pPr>
        <w:ind w:firstLine="709"/>
        <w:rPr>
          <w:b/>
        </w:rPr>
      </w:pPr>
    </w:p>
    <w:p w:rsidR="0039382C" w:rsidRPr="008E6AF6" w:rsidRDefault="0039382C" w:rsidP="0039382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E6AF6">
        <w:t xml:space="preserve">Основу финансового законодательства составляет сформированное в соответствии с Бюджетным кодексом Российской Федерации и другими федеральными нормативными правовыми актами бюджетное законодательство </w:t>
      </w:r>
      <w:proofErr w:type="spellStart"/>
      <w:r w:rsidRPr="008E6AF6">
        <w:t>Любытинского</w:t>
      </w:r>
      <w:proofErr w:type="spellEnd"/>
      <w:r w:rsidRPr="008E6AF6">
        <w:t xml:space="preserve"> муниципального района. В первую очередь, это решение Думы </w:t>
      </w:r>
      <w:proofErr w:type="spellStart"/>
      <w:r w:rsidRPr="008E6AF6">
        <w:t>Любытинского</w:t>
      </w:r>
      <w:proofErr w:type="spellEnd"/>
      <w:r w:rsidRPr="008E6AF6">
        <w:t xml:space="preserve"> муниципального района от </w:t>
      </w:r>
      <w:r w:rsidRPr="008E6AF6">
        <w:rPr>
          <w:bCs/>
        </w:rPr>
        <w:t xml:space="preserve"> 26.12.2014 №312 «Об утверждении Положения о бюджетном процессе в </w:t>
      </w:r>
      <w:proofErr w:type="spellStart"/>
      <w:r w:rsidRPr="008E6AF6">
        <w:rPr>
          <w:bCs/>
        </w:rPr>
        <w:t>Любытинском</w:t>
      </w:r>
      <w:proofErr w:type="spellEnd"/>
      <w:r w:rsidRPr="008E6AF6">
        <w:rPr>
          <w:bCs/>
        </w:rPr>
        <w:t xml:space="preserve"> муниципальном районе»</w:t>
      </w:r>
      <w:r w:rsidR="0076317A" w:rsidRPr="008E6AF6">
        <w:rPr>
          <w:bCs/>
        </w:rPr>
        <w:t xml:space="preserve"> и решение Совета депутатов </w:t>
      </w:r>
      <w:proofErr w:type="spellStart"/>
      <w:r w:rsidR="0076317A" w:rsidRPr="008E6AF6">
        <w:rPr>
          <w:bCs/>
        </w:rPr>
        <w:t>Л</w:t>
      </w:r>
      <w:r w:rsidR="00A9439E" w:rsidRPr="008E6AF6">
        <w:rPr>
          <w:bCs/>
        </w:rPr>
        <w:t>юбытинского</w:t>
      </w:r>
      <w:proofErr w:type="spellEnd"/>
      <w:r w:rsidR="00A9439E" w:rsidRPr="008E6AF6">
        <w:rPr>
          <w:bCs/>
        </w:rPr>
        <w:t xml:space="preserve"> сельского поселения от 03.11.2015 №8 «Об утверждении Положения о бюджетном процессе в </w:t>
      </w:r>
      <w:proofErr w:type="spellStart"/>
      <w:r w:rsidR="00A9439E" w:rsidRPr="008E6AF6">
        <w:rPr>
          <w:bCs/>
        </w:rPr>
        <w:t>Любытинском</w:t>
      </w:r>
      <w:proofErr w:type="spellEnd"/>
      <w:r w:rsidR="00A9439E" w:rsidRPr="008E6AF6">
        <w:rPr>
          <w:bCs/>
        </w:rPr>
        <w:t xml:space="preserve"> сельском поселении».</w:t>
      </w:r>
    </w:p>
    <w:p w:rsidR="00282B14" w:rsidRDefault="00282B14" w:rsidP="00282B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F6">
        <w:rPr>
          <w:rFonts w:ascii="Times New Roman" w:hAnsi="Times New Roman" w:cs="Times New Roman"/>
          <w:sz w:val="24"/>
          <w:szCs w:val="24"/>
        </w:rPr>
        <w:t xml:space="preserve">Основные задачи бюджетной и налоговой политики </w:t>
      </w:r>
      <w:proofErr w:type="spellStart"/>
      <w:r w:rsidRPr="008E6AF6">
        <w:rPr>
          <w:rFonts w:ascii="Times New Roman" w:hAnsi="Times New Roman" w:cs="Times New Roman"/>
          <w:sz w:val="24"/>
          <w:szCs w:val="24"/>
        </w:rPr>
        <w:t>Любытинского</w:t>
      </w:r>
      <w:proofErr w:type="spellEnd"/>
      <w:r w:rsidRPr="008E6AF6">
        <w:rPr>
          <w:rFonts w:ascii="Times New Roman" w:hAnsi="Times New Roman" w:cs="Times New Roman"/>
          <w:sz w:val="24"/>
          <w:szCs w:val="24"/>
        </w:rPr>
        <w:t xml:space="preserve"> муниципального района в 202</w:t>
      </w:r>
      <w:r w:rsidR="00732B90">
        <w:rPr>
          <w:rFonts w:ascii="Times New Roman" w:hAnsi="Times New Roman" w:cs="Times New Roman"/>
          <w:sz w:val="24"/>
          <w:szCs w:val="24"/>
        </w:rPr>
        <w:t>4</w:t>
      </w:r>
      <w:r w:rsidRPr="008E6AF6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732B90" w:rsidRPr="00583D25" w:rsidRDefault="00732B90" w:rsidP="00732B9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83D25">
        <w:rPr>
          <w:rFonts w:ascii="Times New Roman" w:hAnsi="Times New Roman"/>
          <w:sz w:val="28"/>
          <w:szCs w:val="28"/>
        </w:rPr>
        <w:t xml:space="preserve">Основными направлениями налоговой политики в </w:t>
      </w:r>
      <w:proofErr w:type="spellStart"/>
      <w:r>
        <w:rPr>
          <w:rFonts w:ascii="Times New Roman" w:hAnsi="Times New Roman"/>
          <w:sz w:val="28"/>
          <w:szCs w:val="28"/>
        </w:rPr>
        <w:t>Любытинском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 </w:t>
      </w:r>
      <w:r w:rsidR="003F77A0">
        <w:rPr>
          <w:rFonts w:ascii="Times New Roman" w:hAnsi="Times New Roman"/>
          <w:sz w:val="28"/>
          <w:szCs w:val="28"/>
        </w:rPr>
        <w:t>в 2024</w:t>
      </w:r>
      <w:r w:rsidRPr="00583D25">
        <w:rPr>
          <w:rFonts w:ascii="Times New Roman" w:hAnsi="Times New Roman"/>
          <w:sz w:val="28"/>
          <w:szCs w:val="28"/>
        </w:rPr>
        <w:t xml:space="preserve"> год</w:t>
      </w:r>
      <w:r w:rsidR="003F77A0">
        <w:rPr>
          <w:rFonts w:ascii="Times New Roman" w:hAnsi="Times New Roman"/>
          <w:sz w:val="28"/>
          <w:szCs w:val="28"/>
        </w:rPr>
        <w:t>у</w:t>
      </w:r>
      <w:r w:rsidRPr="00583D25">
        <w:rPr>
          <w:rFonts w:ascii="Times New Roman" w:hAnsi="Times New Roman"/>
          <w:sz w:val="28"/>
          <w:szCs w:val="28"/>
        </w:rPr>
        <w:t>:</w:t>
      </w:r>
    </w:p>
    <w:p w:rsidR="00732B90" w:rsidRPr="00583D25" w:rsidRDefault="00732B90" w:rsidP="00732B9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83D25">
        <w:rPr>
          <w:rFonts w:ascii="Times New Roman" w:hAnsi="Times New Roman"/>
          <w:sz w:val="28"/>
          <w:szCs w:val="28"/>
        </w:rPr>
        <w:t xml:space="preserve">- увеличение налогового потенциала </w:t>
      </w:r>
      <w:proofErr w:type="spellStart"/>
      <w:r>
        <w:rPr>
          <w:rFonts w:ascii="Times New Roman" w:hAnsi="Times New Roman"/>
          <w:sz w:val="28"/>
          <w:szCs w:val="28"/>
        </w:rPr>
        <w:t>Любытинского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583D25">
        <w:rPr>
          <w:rFonts w:ascii="Times New Roman" w:hAnsi="Times New Roman"/>
          <w:sz w:val="28"/>
          <w:szCs w:val="28"/>
        </w:rPr>
        <w:t>за счет налогового стимулирования деловой активности 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районе </w:t>
      </w:r>
      <w:r w:rsidRPr="00583D25">
        <w:rPr>
          <w:rFonts w:ascii="Times New Roman" w:hAnsi="Times New Roman"/>
          <w:sz w:val="28"/>
          <w:szCs w:val="28"/>
        </w:rPr>
        <w:t>,</w:t>
      </w:r>
      <w:proofErr w:type="gramEnd"/>
      <w:r w:rsidRPr="00583D25">
        <w:rPr>
          <w:rFonts w:ascii="Times New Roman" w:hAnsi="Times New Roman"/>
          <w:sz w:val="28"/>
          <w:szCs w:val="28"/>
        </w:rPr>
        <w:t xml:space="preserve"> привлечения инвестиций, реализации высокоэффективных инвестиционных и </w:t>
      </w:r>
      <w:r w:rsidRPr="00583D25">
        <w:rPr>
          <w:rFonts w:ascii="Times New Roman" w:hAnsi="Times New Roman"/>
          <w:sz w:val="28"/>
          <w:szCs w:val="28"/>
        </w:rPr>
        <w:lastRenderedPageBreak/>
        <w:t>инновационных проектов;</w:t>
      </w:r>
    </w:p>
    <w:p w:rsidR="00732B90" w:rsidRPr="00583D25" w:rsidRDefault="00732B90" w:rsidP="00732B9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83D25">
        <w:rPr>
          <w:rFonts w:ascii="Times New Roman" w:hAnsi="Times New Roman"/>
          <w:sz w:val="28"/>
          <w:szCs w:val="28"/>
        </w:rPr>
        <w:t>- государственная поддержка приоритетных отраслей экономики и организаций малого и среднего бизнеса;</w:t>
      </w:r>
    </w:p>
    <w:p w:rsidR="00732B90" w:rsidRPr="00583D25" w:rsidRDefault="00732B90" w:rsidP="00732B9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83D25">
        <w:rPr>
          <w:rFonts w:ascii="Times New Roman" w:hAnsi="Times New Roman"/>
          <w:sz w:val="28"/>
          <w:szCs w:val="28"/>
        </w:rPr>
        <w:t>- продолжение политики обоснованности и эффективности применения налоговых льгот, отмена неэффективных и невостребованных льгот;</w:t>
      </w:r>
    </w:p>
    <w:p w:rsidR="00732B90" w:rsidRPr="00583D25" w:rsidRDefault="00732B90" w:rsidP="00732B9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83D25">
        <w:rPr>
          <w:rFonts w:ascii="Times New Roman" w:hAnsi="Times New Roman"/>
          <w:sz w:val="28"/>
          <w:szCs w:val="28"/>
        </w:rPr>
        <w:t>- взаимовыгодное сотрудничество с организациями, формирующими налоговый потенциал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Любытинского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583D25">
        <w:rPr>
          <w:rFonts w:ascii="Times New Roman" w:hAnsi="Times New Roman"/>
          <w:sz w:val="28"/>
          <w:szCs w:val="28"/>
        </w:rPr>
        <w:t>, в том числе в рамках заключенных соглашений между Правительством Новгородской области и крупнейшими организациями Новгородской области;</w:t>
      </w:r>
    </w:p>
    <w:p w:rsidR="00732B90" w:rsidRPr="00583D25" w:rsidRDefault="00732B90" w:rsidP="00732B9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83D25">
        <w:rPr>
          <w:rFonts w:ascii="Times New Roman" w:hAnsi="Times New Roman"/>
          <w:sz w:val="28"/>
          <w:szCs w:val="28"/>
        </w:rPr>
        <w:t>-дальнейшее совершенствование налогового администрирования, 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бюджета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583D25">
        <w:rPr>
          <w:rFonts w:ascii="Times New Roman" w:hAnsi="Times New Roman"/>
          <w:sz w:val="28"/>
          <w:szCs w:val="28"/>
        </w:rPr>
        <w:t xml:space="preserve"> и бюджетов </w:t>
      </w:r>
      <w:r>
        <w:rPr>
          <w:rFonts w:ascii="Times New Roman" w:hAnsi="Times New Roman"/>
          <w:sz w:val="28"/>
          <w:szCs w:val="28"/>
        </w:rPr>
        <w:t xml:space="preserve">сельских поселений </w:t>
      </w:r>
      <w:r w:rsidRPr="00583D25">
        <w:rPr>
          <w:rFonts w:ascii="Times New Roman" w:hAnsi="Times New Roman"/>
          <w:sz w:val="28"/>
          <w:szCs w:val="28"/>
        </w:rPr>
        <w:t>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Любытинского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83D25">
        <w:rPr>
          <w:rFonts w:ascii="Times New Roman" w:hAnsi="Times New Roman"/>
          <w:sz w:val="28"/>
          <w:szCs w:val="28"/>
        </w:rPr>
        <w:t xml:space="preserve">, активизация </w:t>
      </w:r>
      <w:proofErr w:type="spellStart"/>
      <w:r w:rsidRPr="00583D25">
        <w:rPr>
          <w:rFonts w:ascii="Times New Roman" w:hAnsi="Times New Roman"/>
          <w:sz w:val="28"/>
          <w:szCs w:val="28"/>
        </w:rPr>
        <w:t>претензионно</w:t>
      </w:r>
      <w:proofErr w:type="spellEnd"/>
      <w:r w:rsidRPr="00583D25">
        <w:rPr>
          <w:rFonts w:ascii="Times New Roman" w:hAnsi="Times New Roman"/>
          <w:sz w:val="28"/>
          <w:szCs w:val="28"/>
        </w:rPr>
        <w:t xml:space="preserve"> - исковой деятельности.</w:t>
      </w:r>
    </w:p>
    <w:p w:rsidR="00732B90" w:rsidRPr="00583D25" w:rsidRDefault="00732B90" w:rsidP="00732B9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83D25">
        <w:rPr>
          <w:rFonts w:ascii="Times New Roman" w:hAnsi="Times New Roman"/>
          <w:sz w:val="28"/>
          <w:szCs w:val="28"/>
        </w:rPr>
        <w:t>- проведение мероприятий по повышению эффективности управления муниципальной собственностью, в том числе выявление неиспользуемого или неэффективно используемого имущества с целью вовлечения его в хозяйственный оборот.</w:t>
      </w:r>
    </w:p>
    <w:p w:rsidR="00732B90" w:rsidRPr="00583D25" w:rsidRDefault="00732B90" w:rsidP="00732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3D25">
        <w:rPr>
          <w:sz w:val="28"/>
          <w:szCs w:val="28"/>
        </w:rPr>
        <w:t xml:space="preserve">Резервом роста налоговых и неналоговых доходов является взыскание дебиторской задолженности по платежам в бюджетную систему Российской Федерации. Проведение анализа состояния дебиторской задолженности, инвентаризация просроченной задолженности, усиление </w:t>
      </w:r>
      <w:proofErr w:type="spellStart"/>
      <w:r w:rsidRPr="00583D25">
        <w:rPr>
          <w:sz w:val="28"/>
          <w:szCs w:val="28"/>
        </w:rPr>
        <w:t>претензионно</w:t>
      </w:r>
      <w:proofErr w:type="spellEnd"/>
      <w:r w:rsidRPr="00583D25">
        <w:rPr>
          <w:sz w:val="28"/>
          <w:szCs w:val="28"/>
        </w:rPr>
        <w:t xml:space="preserve">-исковой работы с неплательщиками и принятие мер принудительного взыскания задолженности позволит повысить собираемость платежей в бюджетную систему Российской Федерации. </w:t>
      </w:r>
    </w:p>
    <w:p w:rsidR="00732B90" w:rsidRPr="00583D25" w:rsidRDefault="00732B90" w:rsidP="00732B90">
      <w:pPr>
        <w:pStyle w:val="22"/>
        <w:spacing w:after="0"/>
        <w:ind w:left="0" w:firstLine="709"/>
        <w:jc w:val="both"/>
        <w:rPr>
          <w:bCs/>
          <w:sz w:val="28"/>
          <w:szCs w:val="28"/>
        </w:rPr>
      </w:pPr>
      <w:r w:rsidRPr="00583D25">
        <w:rPr>
          <w:bCs/>
          <w:sz w:val="28"/>
          <w:szCs w:val="28"/>
        </w:rPr>
        <w:t>Приоритетом бюджетной политики явля</w:t>
      </w:r>
      <w:r>
        <w:rPr>
          <w:bCs/>
          <w:sz w:val="28"/>
          <w:szCs w:val="28"/>
        </w:rPr>
        <w:t>лось</w:t>
      </w:r>
      <w:r w:rsidRPr="00583D25">
        <w:rPr>
          <w:bCs/>
          <w:sz w:val="28"/>
          <w:szCs w:val="28"/>
        </w:rPr>
        <w:t xml:space="preserve"> эффективное управление </w:t>
      </w:r>
      <w:r>
        <w:rPr>
          <w:bCs/>
          <w:sz w:val="28"/>
          <w:szCs w:val="28"/>
        </w:rPr>
        <w:t xml:space="preserve">муниципальными </w:t>
      </w:r>
      <w:r w:rsidRPr="00583D25">
        <w:rPr>
          <w:bCs/>
          <w:sz w:val="28"/>
          <w:szCs w:val="28"/>
        </w:rPr>
        <w:t xml:space="preserve">финансами, основной задачей </w:t>
      </w:r>
      <w:proofErr w:type="gramStart"/>
      <w:r w:rsidRPr="00583D25">
        <w:rPr>
          <w:bCs/>
          <w:sz w:val="28"/>
          <w:szCs w:val="28"/>
        </w:rPr>
        <w:t xml:space="preserve">которого </w:t>
      </w:r>
      <w:r>
        <w:rPr>
          <w:bCs/>
          <w:sz w:val="28"/>
          <w:szCs w:val="28"/>
        </w:rPr>
        <w:t xml:space="preserve"> в</w:t>
      </w:r>
      <w:proofErr w:type="gramEnd"/>
      <w:r>
        <w:rPr>
          <w:bCs/>
          <w:sz w:val="28"/>
          <w:szCs w:val="28"/>
        </w:rPr>
        <w:t xml:space="preserve"> 2024 году было </w:t>
      </w:r>
      <w:r w:rsidRPr="00583D25">
        <w:rPr>
          <w:bCs/>
          <w:sz w:val="28"/>
          <w:szCs w:val="28"/>
        </w:rPr>
        <w:t>сохранение устойчивости бюджетной системы</w:t>
      </w:r>
      <w:r>
        <w:rPr>
          <w:bCs/>
          <w:sz w:val="28"/>
          <w:szCs w:val="28"/>
        </w:rPr>
        <w:t xml:space="preserve"> муниципального района</w:t>
      </w:r>
      <w:r w:rsidRPr="00583D25">
        <w:rPr>
          <w:bCs/>
          <w:sz w:val="28"/>
          <w:szCs w:val="28"/>
        </w:rPr>
        <w:t>.</w:t>
      </w:r>
    </w:p>
    <w:p w:rsidR="00732B90" w:rsidRPr="00583D25" w:rsidRDefault="00732B90" w:rsidP="00732B90">
      <w:pPr>
        <w:pStyle w:val="22"/>
        <w:spacing w:after="0"/>
        <w:ind w:left="0" w:firstLine="709"/>
        <w:jc w:val="both"/>
        <w:rPr>
          <w:bCs/>
          <w:sz w:val="28"/>
          <w:szCs w:val="28"/>
        </w:rPr>
      </w:pPr>
      <w:r w:rsidRPr="00583D25">
        <w:rPr>
          <w:bCs/>
          <w:sz w:val="28"/>
          <w:szCs w:val="28"/>
        </w:rPr>
        <w:t>Бюджетная политика сохран</w:t>
      </w:r>
      <w:r>
        <w:rPr>
          <w:bCs/>
          <w:sz w:val="28"/>
          <w:szCs w:val="28"/>
        </w:rPr>
        <w:t>ила</w:t>
      </w:r>
      <w:r w:rsidRPr="00583D25">
        <w:rPr>
          <w:bCs/>
          <w:sz w:val="28"/>
          <w:szCs w:val="28"/>
        </w:rPr>
        <w:t xml:space="preserve"> преемственность целей и задач, определенных прошедшим бюджетным циклом и учитыва</w:t>
      </w:r>
      <w:r>
        <w:rPr>
          <w:bCs/>
          <w:sz w:val="28"/>
          <w:szCs w:val="28"/>
        </w:rPr>
        <w:t>ла</w:t>
      </w:r>
      <w:r w:rsidRPr="00583D25">
        <w:rPr>
          <w:bCs/>
          <w:sz w:val="28"/>
          <w:szCs w:val="28"/>
        </w:rPr>
        <w:t xml:space="preserve"> изменения, прогнозируемые в экономике в целом.</w:t>
      </w:r>
    </w:p>
    <w:p w:rsidR="00732B90" w:rsidRPr="00583D25" w:rsidRDefault="00732B90" w:rsidP="00732B90">
      <w:pPr>
        <w:pStyle w:val="22"/>
        <w:spacing w:after="0"/>
        <w:ind w:left="0" w:firstLine="709"/>
        <w:jc w:val="both"/>
        <w:rPr>
          <w:bCs/>
          <w:sz w:val="28"/>
          <w:szCs w:val="28"/>
        </w:rPr>
      </w:pPr>
      <w:proofErr w:type="gramStart"/>
      <w:r w:rsidRPr="00583D25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 2024</w:t>
      </w:r>
      <w:proofErr w:type="gramEnd"/>
      <w:r>
        <w:rPr>
          <w:bCs/>
          <w:sz w:val="28"/>
          <w:szCs w:val="28"/>
        </w:rPr>
        <w:t xml:space="preserve"> году </w:t>
      </w:r>
      <w:r w:rsidRPr="00583D25">
        <w:rPr>
          <w:bCs/>
          <w:sz w:val="28"/>
          <w:szCs w:val="28"/>
        </w:rPr>
        <w:t>сохран</w:t>
      </w:r>
      <w:r>
        <w:rPr>
          <w:bCs/>
          <w:sz w:val="28"/>
          <w:szCs w:val="28"/>
        </w:rPr>
        <w:t>ились</w:t>
      </w:r>
      <w:r w:rsidRPr="00583D25">
        <w:rPr>
          <w:bCs/>
          <w:sz w:val="28"/>
          <w:szCs w:val="28"/>
        </w:rPr>
        <w:t xml:space="preserve"> следующие приоритеты бюджетных расходов:</w:t>
      </w:r>
    </w:p>
    <w:p w:rsidR="00732B90" w:rsidRPr="00583D25" w:rsidRDefault="00732B90" w:rsidP="00732B90">
      <w:pPr>
        <w:pStyle w:val="22"/>
        <w:spacing w:after="0"/>
        <w:ind w:left="0" w:firstLine="709"/>
        <w:jc w:val="both"/>
        <w:rPr>
          <w:bCs/>
          <w:sz w:val="28"/>
          <w:szCs w:val="28"/>
        </w:rPr>
      </w:pPr>
      <w:r w:rsidRPr="00583D25">
        <w:rPr>
          <w:bCs/>
          <w:sz w:val="28"/>
          <w:szCs w:val="28"/>
        </w:rPr>
        <w:t xml:space="preserve">- сохранение достигнутого соотношения заработной платы отдельных категорий работников бюджетной сферы, определенных Указами Президента Российской Федерации от 7 мая 2012 г. </w:t>
      </w:r>
      <w:hyperlink r:id="rId6" w:history="1">
        <w:r w:rsidRPr="00583D25">
          <w:rPr>
            <w:bCs/>
            <w:sz w:val="28"/>
            <w:szCs w:val="28"/>
          </w:rPr>
          <w:t>N 597</w:t>
        </w:r>
      </w:hyperlink>
      <w:r w:rsidRPr="00583D25">
        <w:rPr>
          <w:bCs/>
          <w:sz w:val="28"/>
          <w:szCs w:val="28"/>
        </w:rPr>
        <w:t xml:space="preserve">, от 1 июня 2012 г. </w:t>
      </w:r>
      <w:hyperlink r:id="rId7" w:history="1">
        <w:r w:rsidRPr="00583D25">
          <w:rPr>
            <w:bCs/>
            <w:sz w:val="28"/>
            <w:szCs w:val="28"/>
          </w:rPr>
          <w:t>N 761</w:t>
        </w:r>
      </w:hyperlink>
      <w:r w:rsidRPr="00583D25">
        <w:rPr>
          <w:bCs/>
          <w:sz w:val="28"/>
          <w:szCs w:val="28"/>
        </w:rPr>
        <w:t xml:space="preserve"> и от 28 декабря 2012 г. </w:t>
      </w:r>
      <w:hyperlink r:id="rId8" w:history="1">
        <w:r w:rsidRPr="00583D25">
          <w:rPr>
            <w:bCs/>
            <w:sz w:val="28"/>
            <w:szCs w:val="28"/>
          </w:rPr>
          <w:t>N 1688</w:t>
        </w:r>
      </w:hyperlink>
      <w:r w:rsidRPr="00583D25">
        <w:rPr>
          <w:bCs/>
          <w:sz w:val="28"/>
          <w:szCs w:val="28"/>
        </w:rPr>
        <w:t>, к среднемесячной  заработной плате наемных работников в организациях, у индивидуальных предпринимателей и физических лиц в Новгородской области (к среднемесячному доходу от трудовой деятельности);</w:t>
      </w:r>
    </w:p>
    <w:p w:rsidR="00732B90" w:rsidRPr="00583D25" w:rsidRDefault="00732B90" w:rsidP="00732B90">
      <w:pPr>
        <w:pStyle w:val="22"/>
        <w:spacing w:after="0"/>
        <w:ind w:left="0" w:firstLine="709"/>
        <w:jc w:val="both"/>
        <w:rPr>
          <w:bCs/>
          <w:sz w:val="28"/>
          <w:szCs w:val="28"/>
        </w:rPr>
      </w:pPr>
      <w:r w:rsidRPr="00583D25">
        <w:rPr>
          <w:bCs/>
          <w:sz w:val="28"/>
          <w:szCs w:val="28"/>
        </w:rPr>
        <w:t>- финансирование социально значимых расходов с учетом ежегодной индексации публичных нормативных обязательств;</w:t>
      </w:r>
    </w:p>
    <w:p w:rsidR="00732B90" w:rsidRPr="00583D25" w:rsidRDefault="00732B90" w:rsidP="00732B90">
      <w:pPr>
        <w:pStyle w:val="22"/>
        <w:spacing w:after="0"/>
        <w:ind w:left="0" w:firstLine="709"/>
        <w:jc w:val="both"/>
        <w:rPr>
          <w:bCs/>
          <w:sz w:val="28"/>
          <w:szCs w:val="28"/>
        </w:rPr>
      </w:pPr>
      <w:r w:rsidRPr="00583D25">
        <w:rPr>
          <w:bCs/>
          <w:sz w:val="28"/>
          <w:szCs w:val="28"/>
        </w:rPr>
        <w:t>- реализация мер социальной поддержки населения, в том числе поддержка семей, имеющих детей, участников СВО и их семей;</w:t>
      </w:r>
    </w:p>
    <w:p w:rsidR="00732B90" w:rsidRPr="00583D25" w:rsidRDefault="00732B90" w:rsidP="00732B90">
      <w:pPr>
        <w:pStyle w:val="22"/>
        <w:spacing w:after="0"/>
        <w:ind w:left="0" w:firstLine="709"/>
        <w:jc w:val="both"/>
        <w:rPr>
          <w:bCs/>
          <w:sz w:val="28"/>
          <w:szCs w:val="28"/>
        </w:rPr>
      </w:pPr>
      <w:r w:rsidRPr="00583D25">
        <w:rPr>
          <w:bCs/>
          <w:sz w:val="28"/>
          <w:szCs w:val="28"/>
        </w:rPr>
        <w:t>- реализация целей, показателей и результатов региональных проектов, направленных на достижение соответствующих результатов федеральных проектов.</w:t>
      </w:r>
    </w:p>
    <w:p w:rsidR="00732B90" w:rsidRPr="00383C0C" w:rsidRDefault="00732B90" w:rsidP="00732B90">
      <w:pPr>
        <w:suppressAutoHyphens/>
        <w:ind w:firstLine="708"/>
        <w:jc w:val="both"/>
        <w:rPr>
          <w:sz w:val="28"/>
          <w:lang w:eastAsia="zh-CN"/>
        </w:rPr>
      </w:pPr>
      <w:r w:rsidRPr="00383C0C">
        <w:rPr>
          <w:sz w:val="28"/>
          <w:lang w:eastAsia="zh-CN"/>
        </w:rPr>
        <w:lastRenderedPageBreak/>
        <w:t xml:space="preserve">Доходная часть консолидированного бюджета </w:t>
      </w:r>
      <w:proofErr w:type="spellStart"/>
      <w:r w:rsidRPr="00383C0C">
        <w:rPr>
          <w:sz w:val="28"/>
          <w:lang w:eastAsia="zh-CN"/>
        </w:rPr>
        <w:t>Любытинского</w:t>
      </w:r>
      <w:proofErr w:type="spellEnd"/>
      <w:r w:rsidRPr="00383C0C">
        <w:rPr>
          <w:sz w:val="28"/>
          <w:lang w:eastAsia="zh-CN"/>
        </w:rPr>
        <w:t xml:space="preserve"> муниципального района за 2024 год выполнена на 105,4 процента. При уточненном плане на 2024 год 600 млн. 756 тыс. 300 рублей, фактически поступило в бюджет -  633 млн.  361 тыс. 200 рублей или 86,5 процента к фактическому поступлению 2023 года.</w:t>
      </w:r>
    </w:p>
    <w:p w:rsidR="00732B90" w:rsidRPr="00383C0C" w:rsidRDefault="00732B90" w:rsidP="00732B90">
      <w:pPr>
        <w:suppressAutoHyphens/>
        <w:jc w:val="both"/>
        <w:rPr>
          <w:sz w:val="28"/>
          <w:lang w:eastAsia="zh-CN"/>
        </w:rPr>
      </w:pPr>
      <w:r w:rsidRPr="00383C0C">
        <w:rPr>
          <w:lang w:eastAsia="zh-CN"/>
        </w:rPr>
        <w:t xml:space="preserve">           </w:t>
      </w:r>
      <w:r w:rsidRPr="00383C0C">
        <w:rPr>
          <w:sz w:val="28"/>
          <w:lang w:eastAsia="zh-CN"/>
        </w:rPr>
        <w:t xml:space="preserve">Безвозмездные поступления   перечислены    в сумме    386 млн.  372 тыс.  800 рублей, при уточненном плане – 386 млн.  462 тыс. 400 рублей, что составило 100,0 процента к уточненному плану 2024 года и 72,6 процента к фактическому поступлению прошлого года.           </w:t>
      </w:r>
    </w:p>
    <w:p w:rsidR="00732B90" w:rsidRPr="00383C0C" w:rsidRDefault="00732B90" w:rsidP="00732B90">
      <w:pPr>
        <w:tabs>
          <w:tab w:val="left" w:pos="6820"/>
        </w:tabs>
        <w:suppressAutoHyphens/>
        <w:jc w:val="both"/>
        <w:rPr>
          <w:lang w:eastAsia="zh-CN"/>
        </w:rPr>
      </w:pPr>
      <w:r w:rsidRPr="00383C0C">
        <w:rPr>
          <w:lang w:eastAsia="zh-CN"/>
        </w:rPr>
        <w:t xml:space="preserve">          </w:t>
      </w:r>
      <w:r w:rsidRPr="00383C0C">
        <w:rPr>
          <w:lang w:eastAsia="zh-CN"/>
        </w:rPr>
        <w:tab/>
      </w:r>
    </w:p>
    <w:p w:rsidR="00732B90" w:rsidRPr="00383C0C" w:rsidRDefault="00732B90" w:rsidP="00732B90">
      <w:pPr>
        <w:suppressAutoHyphens/>
        <w:jc w:val="center"/>
        <w:rPr>
          <w:b/>
          <w:sz w:val="28"/>
          <w:lang w:eastAsia="zh-CN"/>
        </w:rPr>
      </w:pPr>
      <w:r w:rsidRPr="00383C0C">
        <w:rPr>
          <w:b/>
          <w:sz w:val="28"/>
          <w:lang w:eastAsia="zh-CN"/>
        </w:rPr>
        <w:t xml:space="preserve">Структура фактических доходов консолидированного бюджета </w:t>
      </w:r>
      <w:proofErr w:type="spellStart"/>
      <w:r w:rsidRPr="00383C0C">
        <w:rPr>
          <w:b/>
          <w:sz w:val="28"/>
          <w:lang w:eastAsia="zh-CN"/>
        </w:rPr>
        <w:t>Любытинского</w:t>
      </w:r>
      <w:proofErr w:type="spellEnd"/>
      <w:r w:rsidRPr="00383C0C">
        <w:rPr>
          <w:b/>
          <w:sz w:val="28"/>
          <w:lang w:eastAsia="zh-CN"/>
        </w:rPr>
        <w:t xml:space="preserve"> муниципального района за 2024 год</w:t>
      </w:r>
    </w:p>
    <w:p w:rsidR="00732B90" w:rsidRPr="00383C0C" w:rsidRDefault="00732B90" w:rsidP="00732B90">
      <w:pPr>
        <w:suppressAutoHyphens/>
        <w:jc w:val="center"/>
        <w:rPr>
          <w:b/>
          <w:sz w:val="28"/>
          <w:lang w:eastAsia="zh-CN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1620"/>
        <w:gridCol w:w="1980"/>
        <w:gridCol w:w="2505"/>
      </w:tblGrid>
      <w:tr w:rsidR="00732B90" w:rsidRPr="00383C0C" w:rsidTr="001B46D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732B90">
            <w:pPr>
              <w:keepNext/>
              <w:numPr>
                <w:ilvl w:val="2"/>
                <w:numId w:val="11"/>
              </w:numPr>
              <w:suppressAutoHyphens/>
              <w:jc w:val="both"/>
              <w:outlineLvl w:val="2"/>
              <w:rPr>
                <w:sz w:val="28"/>
                <w:lang w:eastAsia="zh-CN"/>
              </w:rPr>
            </w:pPr>
          </w:p>
          <w:p w:rsidR="00732B90" w:rsidRPr="00383C0C" w:rsidRDefault="00732B90" w:rsidP="00732B90">
            <w:pPr>
              <w:keepNext/>
              <w:numPr>
                <w:ilvl w:val="2"/>
                <w:numId w:val="11"/>
              </w:numPr>
              <w:suppressAutoHyphens/>
              <w:jc w:val="center"/>
              <w:outlineLvl w:val="2"/>
              <w:rPr>
                <w:sz w:val="28"/>
                <w:lang w:eastAsia="zh-CN"/>
              </w:rPr>
            </w:pPr>
            <w:r w:rsidRPr="00383C0C">
              <w:rPr>
                <w:sz w:val="28"/>
                <w:lang w:eastAsia="zh-CN"/>
              </w:rPr>
              <w:t>Показатели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jc w:val="both"/>
              <w:rPr>
                <w:sz w:val="28"/>
                <w:lang w:eastAsia="zh-CN"/>
              </w:rPr>
            </w:pPr>
          </w:p>
          <w:p w:rsidR="00732B90" w:rsidRPr="00383C0C" w:rsidRDefault="00732B90" w:rsidP="001B46DA">
            <w:pPr>
              <w:suppressAutoHyphens/>
              <w:jc w:val="center"/>
              <w:rPr>
                <w:sz w:val="28"/>
                <w:lang w:eastAsia="zh-CN"/>
              </w:rPr>
            </w:pPr>
            <w:r w:rsidRPr="00383C0C">
              <w:rPr>
                <w:sz w:val="28"/>
                <w:lang w:eastAsia="zh-CN"/>
              </w:rPr>
              <w:t>(тыс. руб.)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suppressAutoHyphens/>
              <w:jc w:val="center"/>
              <w:rPr>
                <w:sz w:val="28"/>
                <w:lang w:eastAsia="zh-CN"/>
              </w:rPr>
            </w:pPr>
            <w:r w:rsidRPr="00383C0C">
              <w:rPr>
                <w:sz w:val="28"/>
                <w:lang w:eastAsia="zh-CN"/>
              </w:rPr>
              <w:t>доля в структуре доходов (%)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suppressAutoHyphens/>
              <w:jc w:val="center"/>
              <w:rPr>
                <w:sz w:val="28"/>
                <w:lang w:eastAsia="zh-CN"/>
              </w:rPr>
            </w:pPr>
            <w:r w:rsidRPr="00383C0C">
              <w:rPr>
                <w:sz w:val="28"/>
                <w:lang w:eastAsia="zh-CN"/>
              </w:rPr>
              <w:t>перевыполнение (+)</w:t>
            </w:r>
          </w:p>
          <w:p w:rsidR="00732B90" w:rsidRPr="00383C0C" w:rsidRDefault="00732B90" w:rsidP="001B46DA">
            <w:pPr>
              <w:suppressAutoHyphens/>
              <w:jc w:val="center"/>
              <w:rPr>
                <w:sz w:val="28"/>
                <w:lang w:eastAsia="zh-CN"/>
              </w:rPr>
            </w:pPr>
            <w:proofErr w:type="gramStart"/>
            <w:r w:rsidRPr="00383C0C">
              <w:rPr>
                <w:sz w:val="28"/>
                <w:lang w:eastAsia="zh-CN"/>
              </w:rPr>
              <w:t>недовыполнение(</w:t>
            </w:r>
            <w:proofErr w:type="gramEnd"/>
            <w:r w:rsidRPr="00383C0C">
              <w:rPr>
                <w:sz w:val="28"/>
                <w:lang w:eastAsia="zh-CN"/>
              </w:rPr>
              <w:t>-) к плану 2024г.</w:t>
            </w:r>
          </w:p>
          <w:p w:rsidR="00732B90" w:rsidRPr="00383C0C" w:rsidRDefault="00732B90" w:rsidP="001B46DA">
            <w:pPr>
              <w:suppressAutoHyphens/>
              <w:jc w:val="center"/>
              <w:rPr>
                <w:sz w:val="28"/>
                <w:lang w:eastAsia="zh-CN"/>
              </w:rPr>
            </w:pPr>
            <w:r w:rsidRPr="00383C0C">
              <w:rPr>
                <w:sz w:val="28"/>
                <w:lang w:eastAsia="zh-CN"/>
              </w:rPr>
              <w:t>(тыс. руб.)</w:t>
            </w:r>
          </w:p>
        </w:tc>
      </w:tr>
      <w:tr w:rsidR="00732B90" w:rsidRPr="00383C0C" w:rsidTr="001B46D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732B90">
            <w:pPr>
              <w:keepNext/>
              <w:numPr>
                <w:ilvl w:val="4"/>
                <w:numId w:val="11"/>
              </w:numPr>
              <w:suppressAutoHyphens/>
              <w:jc w:val="both"/>
              <w:outlineLvl w:val="4"/>
              <w:rPr>
                <w:b/>
                <w:bCs/>
                <w:sz w:val="28"/>
                <w:lang w:eastAsia="zh-CN"/>
              </w:rPr>
            </w:pPr>
            <w:r w:rsidRPr="00383C0C">
              <w:rPr>
                <w:b/>
                <w:bCs/>
                <w:sz w:val="28"/>
                <w:lang w:eastAsia="zh-CN"/>
              </w:rPr>
              <w:t xml:space="preserve">Всего доходов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suppressAutoHyphens/>
              <w:jc w:val="center"/>
              <w:rPr>
                <w:b/>
                <w:bCs/>
                <w:sz w:val="28"/>
                <w:lang w:eastAsia="zh-CN"/>
              </w:rPr>
            </w:pPr>
            <w:r w:rsidRPr="00383C0C">
              <w:rPr>
                <w:b/>
                <w:bCs/>
                <w:sz w:val="28"/>
                <w:lang w:eastAsia="zh-CN"/>
              </w:rPr>
              <w:t>633 361,2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suppressAutoHyphens/>
              <w:jc w:val="center"/>
              <w:rPr>
                <w:b/>
                <w:bCs/>
                <w:sz w:val="28"/>
                <w:lang w:eastAsia="zh-CN"/>
              </w:rPr>
            </w:pPr>
            <w:r w:rsidRPr="00383C0C">
              <w:rPr>
                <w:b/>
                <w:bCs/>
                <w:sz w:val="28"/>
                <w:lang w:eastAsia="zh-CN"/>
              </w:rPr>
              <w:t>100,0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jc w:val="center"/>
              <w:rPr>
                <w:b/>
                <w:bCs/>
                <w:sz w:val="28"/>
                <w:lang w:eastAsia="zh-CN"/>
              </w:rPr>
            </w:pPr>
            <w:r w:rsidRPr="00383C0C">
              <w:rPr>
                <w:b/>
                <w:bCs/>
                <w:sz w:val="28"/>
                <w:lang w:eastAsia="zh-CN"/>
              </w:rPr>
              <w:t>32 604,9</w:t>
            </w:r>
          </w:p>
        </w:tc>
      </w:tr>
      <w:tr w:rsidR="00732B90" w:rsidRPr="00383C0C" w:rsidTr="001B46D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32B90" w:rsidRPr="00383C0C" w:rsidRDefault="00732B90" w:rsidP="001B46DA">
            <w:pPr>
              <w:suppressAutoHyphens/>
              <w:jc w:val="both"/>
              <w:rPr>
                <w:i/>
                <w:iCs/>
                <w:sz w:val="28"/>
                <w:lang w:eastAsia="zh-CN"/>
              </w:rPr>
            </w:pPr>
            <w:r w:rsidRPr="00383C0C">
              <w:rPr>
                <w:i/>
                <w:iCs/>
                <w:sz w:val="28"/>
                <w:lang w:eastAsia="zh-CN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2B90" w:rsidRPr="00383C0C" w:rsidRDefault="00732B90" w:rsidP="001B46DA">
            <w:pPr>
              <w:suppressAutoHyphens/>
              <w:jc w:val="center"/>
              <w:rPr>
                <w:i/>
                <w:iCs/>
                <w:sz w:val="2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2B90" w:rsidRPr="00383C0C" w:rsidRDefault="00732B90" w:rsidP="001B46DA">
            <w:pPr>
              <w:suppressAutoHyphens/>
              <w:jc w:val="center"/>
              <w:rPr>
                <w:i/>
                <w:iCs/>
                <w:sz w:val="28"/>
                <w:lang w:eastAsia="zh-C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jc w:val="center"/>
              <w:rPr>
                <w:i/>
                <w:iCs/>
                <w:sz w:val="28"/>
                <w:lang w:eastAsia="zh-CN"/>
              </w:rPr>
            </w:pPr>
          </w:p>
        </w:tc>
      </w:tr>
      <w:tr w:rsidR="00732B90" w:rsidRPr="00383C0C" w:rsidTr="001B46D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suppressAutoHyphens/>
              <w:jc w:val="both"/>
              <w:rPr>
                <w:b/>
                <w:bCs/>
                <w:sz w:val="28"/>
                <w:lang w:eastAsia="zh-CN"/>
              </w:rPr>
            </w:pPr>
            <w:r w:rsidRPr="00383C0C">
              <w:rPr>
                <w:b/>
                <w:bCs/>
                <w:sz w:val="28"/>
                <w:lang w:eastAsia="zh-CN"/>
              </w:rPr>
              <w:t>1.Налоговые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jc w:val="center"/>
              <w:rPr>
                <w:b/>
                <w:bCs/>
                <w:sz w:val="28"/>
                <w:lang w:eastAsia="zh-CN"/>
              </w:rPr>
            </w:pPr>
          </w:p>
          <w:p w:rsidR="00732B90" w:rsidRPr="00383C0C" w:rsidRDefault="00732B90" w:rsidP="001B46DA">
            <w:pPr>
              <w:suppressAutoHyphens/>
              <w:jc w:val="center"/>
              <w:rPr>
                <w:b/>
                <w:bCs/>
                <w:sz w:val="28"/>
                <w:lang w:eastAsia="zh-CN"/>
              </w:rPr>
            </w:pPr>
            <w:r w:rsidRPr="00383C0C">
              <w:rPr>
                <w:b/>
                <w:bCs/>
                <w:sz w:val="28"/>
                <w:lang w:eastAsia="zh-CN"/>
              </w:rPr>
              <w:t>246 988,4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jc w:val="center"/>
              <w:rPr>
                <w:b/>
                <w:bCs/>
                <w:sz w:val="28"/>
                <w:lang w:eastAsia="zh-CN"/>
              </w:rPr>
            </w:pPr>
          </w:p>
          <w:p w:rsidR="00732B90" w:rsidRPr="00383C0C" w:rsidRDefault="00732B90" w:rsidP="001B46DA">
            <w:pPr>
              <w:suppressAutoHyphens/>
              <w:jc w:val="center"/>
              <w:rPr>
                <w:b/>
                <w:bCs/>
                <w:sz w:val="28"/>
                <w:lang w:eastAsia="zh-CN"/>
              </w:rPr>
            </w:pPr>
            <w:r w:rsidRPr="00383C0C">
              <w:rPr>
                <w:b/>
                <w:bCs/>
                <w:sz w:val="28"/>
                <w:lang w:eastAsia="zh-CN"/>
              </w:rPr>
              <w:t>39,0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jc w:val="center"/>
              <w:rPr>
                <w:b/>
                <w:bCs/>
                <w:sz w:val="28"/>
                <w:lang w:eastAsia="zh-CN"/>
              </w:rPr>
            </w:pPr>
          </w:p>
          <w:p w:rsidR="00732B90" w:rsidRPr="00383C0C" w:rsidRDefault="00732B90" w:rsidP="001B46DA">
            <w:pPr>
              <w:suppressAutoHyphens/>
              <w:jc w:val="center"/>
              <w:rPr>
                <w:b/>
                <w:bCs/>
                <w:sz w:val="28"/>
                <w:lang w:eastAsia="zh-CN"/>
              </w:rPr>
            </w:pPr>
            <w:r w:rsidRPr="00383C0C">
              <w:rPr>
                <w:b/>
                <w:bCs/>
                <w:sz w:val="28"/>
                <w:lang w:eastAsia="zh-CN"/>
              </w:rPr>
              <w:t>32 694,5</w:t>
            </w:r>
          </w:p>
        </w:tc>
      </w:tr>
      <w:tr w:rsidR="00732B90" w:rsidRPr="00383C0C" w:rsidTr="001B46D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32B90" w:rsidRPr="00383C0C" w:rsidRDefault="00732B90" w:rsidP="001B46DA">
            <w:pPr>
              <w:suppressAutoHyphens/>
              <w:jc w:val="both"/>
              <w:rPr>
                <w:i/>
                <w:iCs/>
                <w:sz w:val="28"/>
                <w:lang w:eastAsia="zh-CN"/>
              </w:rPr>
            </w:pPr>
            <w:r w:rsidRPr="00383C0C">
              <w:rPr>
                <w:i/>
                <w:iCs/>
                <w:sz w:val="28"/>
                <w:lang w:eastAsia="zh-CN"/>
              </w:rPr>
              <w:t>из них: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2B90" w:rsidRPr="00383C0C" w:rsidRDefault="00732B90" w:rsidP="001B46DA">
            <w:pPr>
              <w:suppressAutoHyphens/>
              <w:jc w:val="center"/>
              <w:rPr>
                <w:i/>
                <w:iCs/>
                <w:sz w:val="2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2B90" w:rsidRPr="00383C0C" w:rsidRDefault="00732B90" w:rsidP="001B46DA">
            <w:pPr>
              <w:suppressAutoHyphens/>
              <w:jc w:val="center"/>
              <w:rPr>
                <w:i/>
                <w:iCs/>
                <w:sz w:val="28"/>
                <w:lang w:eastAsia="zh-C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jc w:val="center"/>
              <w:rPr>
                <w:i/>
                <w:iCs/>
                <w:sz w:val="28"/>
                <w:lang w:eastAsia="zh-CN"/>
              </w:rPr>
            </w:pPr>
          </w:p>
        </w:tc>
      </w:tr>
      <w:tr w:rsidR="00732B90" w:rsidRPr="00383C0C" w:rsidTr="001B46DA">
        <w:trPr>
          <w:trHeight w:val="353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suppressAutoHyphens/>
              <w:jc w:val="both"/>
              <w:rPr>
                <w:sz w:val="28"/>
                <w:lang w:eastAsia="zh-CN"/>
              </w:rPr>
            </w:pPr>
            <w:r w:rsidRPr="00383C0C">
              <w:rPr>
                <w:sz w:val="28"/>
                <w:lang w:eastAsia="zh-CN"/>
              </w:rPr>
              <w:t>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suppressAutoHyphens/>
              <w:jc w:val="center"/>
              <w:rPr>
                <w:sz w:val="28"/>
                <w:lang w:eastAsia="zh-CN"/>
              </w:rPr>
            </w:pPr>
            <w:r w:rsidRPr="00383C0C">
              <w:rPr>
                <w:sz w:val="28"/>
                <w:lang w:eastAsia="zh-CN"/>
              </w:rPr>
              <w:t>230 596,0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suppressAutoHyphens/>
              <w:jc w:val="center"/>
              <w:rPr>
                <w:sz w:val="28"/>
                <w:lang w:eastAsia="zh-CN"/>
              </w:rPr>
            </w:pPr>
            <w:r w:rsidRPr="00383C0C">
              <w:rPr>
                <w:sz w:val="28"/>
                <w:lang w:eastAsia="zh-CN"/>
              </w:rPr>
              <w:t>36,4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jc w:val="center"/>
              <w:rPr>
                <w:sz w:val="28"/>
                <w:lang w:eastAsia="zh-CN"/>
              </w:rPr>
            </w:pPr>
            <w:r w:rsidRPr="00383C0C">
              <w:rPr>
                <w:sz w:val="28"/>
                <w:lang w:eastAsia="zh-CN"/>
              </w:rPr>
              <w:t>29 575,6</w:t>
            </w:r>
          </w:p>
        </w:tc>
      </w:tr>
      <w:tr w:rsidR="00732B90" w:rsidRPr="00383C0C" w:rsidTr="001B46D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suppressAutoHyphens/>
              <w:jc w:val="both"/>
              <w:rPr>
                <w:i/>
                <w:lang w:eastAsia="zh-CN"/>
              </w:rPr>
            </w:pPr>
            <w:r w:rsidRPr="00383C0C">
              <w:rPr>
                <w:i/>
                <w:lang w:eastAsia="zh-CN"/>
              </w:rPr>
              <w:t>в т. ч. НДФЛ по доп. нормативу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suppressAutoHyphens/>
              <w:jc w:val="center"/>
              <w:rPr>
                <w:i/>
                <w:sz w:val="28"/>
                <w:lang w:eastAsia="zh-CN"/>
              </w:rPr>
            </w:pPr>
            <w:r w:rsidRPr="00383C0C">
              <w:rPr>
                <w:i/>
                <w:sz w:val="28"/>
                <w:lang w:eastAsia="zh-CN"/>
              </w:rPr>
              <w:t>112 789,9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jc w:val="center"/>
              <w:rPr>
                <w:i/>
                <w:color w:val="FF0000"/>
                <w:sz w:val="28"/>
                <w:lang w:eastAsia="zh-C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jc w:val="center"/>
              <w:rPr>
                <w:i/>
                <w:color w:val="FF0000"/>
                <w:sz w:val="28"/>
                <w:lang w:eastAsia="zh-CN"/>
              </w:rPr>
            </w:pPr>
          </w:p>
        </w:tc>
      </w:tr>
      <w:tr w:rsidR="00732B90" w:rsidRPr="00383C0C" w:rsidTr="001B46D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suppressAutoHyphens/>
              <w:jc w:val="both"/>
              <w:rPr>
                <w:sz w:val="28"/>
                <w:lang w:eastAsia="zh-CN"/>
              </w:rPr>
            </w:pPr>
            <w:r w:rsidRPr="00383C0C">
              <w:rPr>
                <w:sz w:val="28"/>
                <w:lang w:eastAsia="zh-CN"/>
              </w:rPr>
              <w:t>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suppressAutoHyphens/>
              <w:jc w:val="center"/>
              <w:rPr>
                <w:sz w:val="28"/>
                <w:lang w:eastAsia="zh-CN"/>
              </w:rPr>
            </w:pPr>
            <w:r w:rsidRPr="00383C0C">
              <w:rPr>
                <w:sz w:val="28"/>
                <w:lang w:eastAsia="zh-CN"/>
              </w:rPr>
              <w:t>16 392,4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suppressAutoHyphens/>
              <w:jc w:val="center"/>
              <w:rPr>
                <w:sz w:val="28"/>
                <w:lang w:eastAsia="zh-CN"/>
              </w:rPr>
            </w:pPr>
            <w:r w:rsidRPr="00383C0C">
              <w:rPr>
                <w:sz w:val="28"/>
                <w:lang w:eastAsia="zh-CN"/>
              </w:rPr>
              <w:t>2,6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jc w:val="center"/>
              <w:rPr>
                <w:sz w:val="28"/>
                <w:lang w:eastAsia="zh-CN"/>
              </w:rPr>
            </w:pPr>
            <w:r w:rsidRPr="00383C0C">
              <w:rPr>
                <w:sz w:val="28"/>
                <w:lang w:eastAsia="zh-CN"/>
              </w:rPr>
              <w:t>3 118,9</w:t>
            </w:r>
          </w:p>
        </w:tc>
      </w:tr>
      <w:tr w:rsidR="00732B90" w:rsidRPr="00383C0C" w:rsidTr="001B46DA">
        <w:trPr>
          <w:trHeight w:val="429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suppressAutoHyphens/>
              <w:jc w:val="both"/>
              <w:rPr>
                <w:b/>
                <w:bCs/>
                <w:sz w:val="28"/>
                <w:lang w:eastAsia="zh-CN"/>
              </w:rPr>
            </w:pPr>
            <w:r w:rsidRPr="00383C0C">
              <w:rPr>
                <w:b/>
                <w:bCs/>
                <w:sz w:val="28"/>
                <w:lang w:eastAsia="zh-CN"/>
              </w:rPr>
              <w:t xml:space="preserve">2.Безвозмездные поступления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suppressAutoHyphens/>
              <w:jc w:val="center"/>
              <w:rPr>
                <w:b/>
                <w:bCs/>
                <w:sz w:val="28"/>
                <w:lang w:eastAsia="zh-CN"/>
              </w:rPr>
            </w:pPr>
            <w:r w:rsidRPr="00383C0C">
              <w:rPr>
                <w:b/>
                <w:bCs/>
                <w:sz w:val="28"/>
                <w:lang w:eastAsia="zh-CN"/>
              </w:rPr>
              <w:t>386 372,8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suppressAutoHyphens/>
              <w:jc w:val="center"/>
              <w:rPr>
                <w:b/>
                <w:bCs/>
                <w:sz w:val="28"/>
                <w:lang w:eastAsia="zh-CN"/>
              </w:rPr>
            </w:pPr>
            <w:r w:rsidRPr="00383C0C">
              <w:rPr>
                <w:b/>
                <w:bCs/>
                <w:sz w:val="28"/>
                <w:lang w:eastAsia="zh-CN"/>
              </w:rPr>
              <w:t>61,0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jc w:val="center"/>
              <w:rPr>
                <w:b/>
                <w:bCs/>
                <w:sz w:val="28"/>
                <w:lang w:eastAsia="zh-CN"/>
              </w:rPr>
            </w:pPr>
            <w:r w:rsidRPr="00383C0C">
              <w:rPr>
                <w:b/>
                <w:bCs/>
                <w:sz w:val="28"/>
                <w:lang w:eastAsia="zh-CN"/>
              </w:rPr>
              <w:t>-89,6</w:t>
            </w:r>
          </w:p>
        </w:tc>
      </w:tr>
      <w:tr w:rsidR="00732B90" w:rsidRPr="00383C0C" w:rsidTr="001B46D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32B90" w:rsidRPr="00383C0C" w:rsidRDefault="00732B90" w:rsidP="001B46DA">
            <w:pPr>
              <w:suppressAutoHyphens/>
              <w:jc w:val="both"/>
              <w:rPr>
                <w:i/>
                <w:iCs/>
                <w:sz w:val="28"/>
                <w:lang w:eastAsia="zh-CN"/>
              </w:rPr>
            </w:pPr>
            <w:r w:rsidRPr="00383C0C">
              <w:rPr>
                <w:i/>
                <w:iCs/>
                <w:sz w:val="28"/>
                <w:lang w:eastAsia="zh-CN"/>
              </w:rPr>
              <w:t>из них: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2B90" w:rsidRPr="00383C0C" w:rsidRDefault="00732B90" w:rsidP="001B46DA">
            <w:pPr>
              <w:suppressAutoHyphens/>
              <w:jc w:val="center"/>
              <w:rPr>
                <w:i/>
                <w:iCs/>
                <w:sz w:val="2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2B90" w:rsidRPr="00383C0C" w:rsidRDefault="00732B90" w:rsidP="001B46DA">
            <w:pPr>
              <w:suppressAutoHyphens/>
              <w:jc w:val="center"/>
              <w:rPr>
                <w:i/>
                <w:iCs/>
                <w:sz w:val="28"/>
                <w:lang w:eastAsia="zh-C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jc w:val="center"/>
              <w:rPr>
                <w:i/>
                <w:iCs/>
                <w:color w:val="FF0000"/>
                <w:sz w:val="28"/>
                <w:lang w:eastAsia="zh-CN"/>
              </w:rPr>
            </w:pPr>
          </w:p>
        </w:tc>
      </w:tr>
      <w:tr w:rsidR="00732B90" w:rsidRPr="00383C0C" w:rsidTr="001B46D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suppressAutoHyphens/>
              <w:jc w:val="both"/>
              <w:rPr>
                <w:sz w:val="28"/>
                <w:lang w:eastAsia="zh-CN"/>
              </w:rPr>
            </w:pPr>
            <w:r w:rsidRPr="00383C0C">
              <w:rPr>
                <w:sz w:val="28"/>
                <w:lang w:eastAsia="zh-CN"/>
              </w:rPr>
              <w:t>Дотации от других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jc w:val="center"/>
              <w:rPr>
                <w:sz w:val="28"/>
                <w:lang w:eastAsia="zh-CN"/>
              </w:rPr>
            </w:pPr>
            <w:r w:rsidRPr="00383C0C">
              <w:rPr>
                <w:sz w:val="28"/>
                <w:lang w:eastAsia="zh-CN"/>
              </w:rPr>
              <w:t>76 267,3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jc w:val="center"/>
              <w:rPr>
                <w:sz w:val="28"/>
                <w:lang w:eastAsia="zh-CN"/>
              </w:rPr>
            </w:pPr>
            <w:r w:rsidRPr="00383C0C">
              <w:rPr>
                <w:sz w:val="28"/>
                <w:lang w:eastAsia="zh-CN"/>
              </w:rPr>
              <w:t>12,1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jc w:val="center"/>
              <w:rPr>
                <w:sz w:val="28"/>
                <w:lang w:eastAsia="zh-CN"/>
              </w:rPr>
            </w:pPr>
            <w:r w:rsidRPr="00383C0C">
              <w:rPr>
                <w:sz w:val="28"/>
                <w:lang w:eastAsia="zh-CN"/>
              </w:rPr>
              <w:t>0,0</w:t>
            </w:r>
          </w:p>
        </w:tc>
      </w:tr>
      <w:tr w:rsidR="00732B90" w:rsidRPr="00383C0C" w:rsidTr="001B46D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suppressAutoHyphens/>
              <w:jc w:val="both"/>
              <w:rPr>
                <w:sz w:val="28"/>
                <w:lang w:eastAsia="zh-CN"/>
              </w:rPr>
            </w:pPr>
            <w:r w:rsidRPr="00383C0C">
              <w:rPr>
                <w:sz w:val="28"/>
                <w:lang w:eastAsia="zh-CN"/>
              </w:rPr>
              <w:t>Субсидии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jc w:val="center"/>
              <w:rPr>
                <w:sz w:val="28"/>
                <w:lang w:eastAsia="zh-CN"/>
              </w:rPr>
            </w:pPr>
            <w:r w:rsidRPr="00383C0C">
              <w:rPr>
                <w:sz w:val="28"/>
                <w:lang w:eastAsia="zh-CN"/>
              </w:rPr>
              <w:t>176 843,6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jc w:val="center"/>
              <w:rPr>
                <w:sz w:val="28"/>
                <w:lang w:eastAsia="zh-CN"/>
              </w:rPr>
            </w:pPr>
            <w:r w:rsidRPr="00383C0C">
              <w:rPr>
                <w:sz w:val="28"/>
                <w:lang w:eastAsia="zh-CN"/>
              </w:rPr>
              <w:t>27,9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jc w:val="center"/>
              <w:rPr>
                <w:sz w:val="28"/>
                <w:lang w:eastAsia="zh-CN"/>
              </w:rPr>
            </w:pPr>
            <w:r w:rsidRPr="00383C0C">
              <w:rPr>
                <w:sz w:val="28"/>
                <w:lang w:eastAsia="zh-CN"/>
              </w:rPr>
              <w:t>-69,7</w:t>
            </w:r>
          </w:p>
        </w:tc>
      </w:tr>
      <w:tr w:rsidR="00732B90" w:rsidRPr="00383C0C" w:rsidTr="001B46D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suppressAutoHyphens/>
              <w:jc w:val="both"/>
              <w:rPr>
                <w:sz w:val="28"/>
                <w:lang w:eastAsia="zh-CN"/>
              </w:rPr>
            </w:pPr>
            <w:r w:rsidRPr="00383C0C">
              <w:rPr>
                <w:sz w:val="28"/>
                <w:lang w:eastAsia="zh-CN"/>
              </w:rPr>
              <w:t>Субвенции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jc w:val="center"/>
              <w:rPr>
                <w:sz w:val="28"/>
                <w:lang w:eastAsia="zh-CN"/>
              </w:rPr>
            </w:pPr>
            <w:r w:rsidRPr="00383C0C">
              <w:rPr>
                <w:sz w:val="28"/>
                <w:lang w:eastAsia="zh-CN"/>
              </w:rPr>
              <w:t>114 117,2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jc w:val="center"/>
              <w:rPr>
                <w:sz w:val="28"/>
                <w:lang w:eastAsia="zh-CN"/>
              </w:rPr>
            </w:pPr>
            <w:r w:rsidRPr="00383C0C">
              <w:rPr>
                <w:sz w:val="28"/>
                <w:lang w:eastAsia="zh-CN"/>
              </w:rPr>
              <w:t>18,0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jc w:val="center"/>
              <w:rPr>
                <w:sz w:val="28"/>
                <w:lang w:eastAsia="zh-CN"/>
              </w:rPr>
            </w:pPr>
            <w:r w:rsidRPr="00383C0C">
              <w:rPr>
                <w:sz w:val="28"/>
                <w:lang w:eastAsia="zh-CN"/>
              </w:rPr>
              <w:t>-19,8</w:t>
            </w:r>
          </w:p>
        </w:tc>
      </w:tr>
      <w:tr w:rsidR="00732B90" w:rsidRPr="00383C0C" w:rsidTr="001B46DA">
        <w:trPr>
          <w:trHeight w:val="78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suppressAutoHyphens/>
              <w:jc w:val="both"/>
              <w:rPr>
                <w:sz w:val="28"/>
                <w:lang w:eastAsia="zh-CN"/>
              </w:rPr>
            </w:pPr>
            <w:r w:rsidRPr="00383C0C">
              <w:rPr>
                <w:sz w:val="28"/>
                <w:lang w:eastAsia="zh-CN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jc w:val="center"/>
              <w:rPr>
                <w:sz w:val="28"/>
                <w:lang w:eastAsia="zh-CN"/>
              </w:rPr>
            </w:pPr>
          </w:p>
          <w:p w:rsidR="00732B90" w:rsidRPr="00383C0C" w:rsidRDefault="00732B90" w:rsidP="001B46DA">
            <w:pPr>
              <w:suppressAutoHyphens/>
              <w:jc w:val="center"/>
              <w:rPr>
                <w:sz w:val="28"/>
                <w:lang w:eastAsia="zh-CN"/>
              </w:rPr>
            </w:pPr>
            <w:r w:rsidRPr="00383C0C">
              <w:rPr>
                <w:sz w:val="28"/>
                <w:lang w:eastAsia="zh-CN"/>
              </w:rPr>
              <w:t>21 529,2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tabs>
                <w:tab w:val="left" w:pos="672"/>
                <w:tab w:val="center" w:pos="882"/>
              </w:tabs>
              <w:suppressAutoHyphens/>
              <w:jc w:val="center"/>
              <w:rPr>
                <w:sz w:val="28"/>
                <w:lang w:eastAsia="zh-CN"/>
              </w:rPr>
            </w:pPr>
          </w:p>
          <w:p w:rsidR="00732B90" w:rsidRPr="00383C0C" w:rsidRDefault="00732B90" w:rsidP="001B46DA">
            <w:pPr>
              <w:tabs>
                <w:tab w:val="left" w:pos="672"/>
                <w:tab w:val="center" w:pos="882"/>
              </w:tabs>
              <w:suppressAutoHyphens/>
              <w:jc w:val="center"/>
              <w:rPr>
                <w:sz w:val="28"/>
                <w:lang w:eastAsia="zh-CN"/>
              </w:rPr>
            </w:pPr>
            <w:r w:rsidRPr="00383C0C">
              <w:rPr>
                <w:sz w:val="28"/>
                <w:lang w:eastAsia="zh-CN"/>
              </w:rPr>
              <w:t>3,4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jc w:val="center"/>
              <w:rPr>
                <w:sz w:val="28"/>
                <w:lang w:eastAsia="zh-CN"/>
              </w:rPr>
            </w:pPr>
          </w:p>
          <w:p w:rsidR="00732B90" w:rsidRPr="00383C0C" w:rsidRDefault="00732B90" w:rsidP="001B46DA">
            <w:pPr>
              <w:suppressAutoHyphens/>
              <w:jc w:val="center"/>
              <w:rPr>
                <w:sz w:val="28"/>
                <w:lang w:eastAsia="zh-CN"/>
              </w:rPr>
            </w:pPr>
            <w:r w:rsidRPr="00383C0C">
              <w:rPr>
                <w:sz w:val="28"/>
                <w:lang w:eastAsia="zh-CN"/>
              </w:rPr>
              <w:t>0,0</w:t>
            </w:r>
          </w:p>
        </w:tc>
      </w:tr>
      <w:tr w:rsidR="00732B90" w:rsidRPr="00383C0C" w:rsidTr="001B46DA">
        <w:trPr>
          <w:trHeight w:val="453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jc w:val="both"/>
              <w:rPr>
                <w:sz w:val="28"/>
                <w:lang w:eastAsia="zh-CN"/>
              </w:rPr>
            </w:pPr>
            <w:r w:rsidRPr="00383C0C">
              <w:rPr>
                <w:sz w:val="28"/>
                <w:lang w:eastAsia="zh-CN"/>
              </w:rPr>
              <w:t>Возврат остатков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jc w:val="center"/>
              <w:rPr>
                <w:sz w:val="28"/>
                <w:lang w:eastAsia="zh-CN"/>
              </w:rPr>
            </w:pPr>
            <w:r w:rsidRPr="00383C0C">
              <w:rPr>
                <w:sz w:val="28"/>
                <w:lang w:eastAsia="zh-CN"/>
              </w:rPr>
              <w:t>-2 384,4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tabs>
                <w:tab w:val="left" w:pos="672"/>
                <w:tab w:val="center" w:pos="882"/>
              </w:tabs>
              <w:suppressAutoHyphens/>
              <w:jc w:val="center"/>
              <w:rPr>
                <w:sz w:val="28"/>
                <w:lang w:eastAsia="zh-CN"/>
              </w:rPr>
            </w:pPr>
            <w:r w:rsidRPr="00383C0C">
              <w:rPr>
                <w:sz w:val="28"/>
                <w:lang w:eastAsia="zh-CN"/>
              </w:rPr>
              <w:t>-0,4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jc w:val="center"/>
              <w:rPr>
                <w:sz w:val="28"/>
                <w:lang w:eastAsia="zh-CN"/>
              </w:rPr>
            </w:pPr>
            <w:r w:rsidRPr="00383C0C">
              <w:rPr>
                <w:sz w:val="28"/>
                <w:lang w:eastAsia="zh-CN"/>
              </w:rPr>
              <w:t>0,0</w:t>
            </w:r>
          </w:p>
        </w:tc>
      </w:tr>
    </w:tbl>
    <w:p w:rsidR="00732B90" w:rsidRPr="00383C0C" w:rsidRDefault="00732B90" w:rsidP="00732B90">
      <w:pPr>
        <w:suppressAutoHyphens/>
        <w:ind w:firstLine="708"/>
        <w:jc w:val="both"/>
        <w:rPr>
          <w:b/>
          <w:sz w:val="28"/>
          <w:szCs w:val="28"/>
          <w:lang w:eastAsia="zh-CN"/>
        </w:rPr>
      </w:pPr>
    </w:p>
    <w:p w:rsidR="00732B90" w:rsidRPr="00383C0C" w:rsidRDefault="00732B90" w:rsidP="00732B90">
      <w:pPr>
        <w:suppressAutoHyphens/>
        <w:ind w:firstLine="708"/>
        <w:jc w:val="both"/>
        <w:rPr>
          <w:lang w:eastAsia="zh-CN"/>
        </w:rPr>
      </w:pPr>
      <w:r w:rsidRPr="00383C0C">
        <w:rPr>
          <w:b/>
          <w:sz w:val="28"/>
          <w:szCs w:val="28"/>
          <w:lang w:eastAsia="zh-CN"/>
        </w:rPr>
        <w:t>Доля налоговых и неналоговых доходов</w:t>
      </w:r>
      <w:r w:rsidRPr="00383C0C">
        <w:rPr>
          <w:sz w:val="28"/>
          <w:szCs w:val="28"/>
          <w:lang w:eastAsia="zh-CN"/>
        </w:rPr>
        <w:t xml:space="preserve"> консолидированного </w:t>
      </w:r>
      <w:proofErr w:type="gramStart"/>
      <w:r w:rsidRPr="00383C0C">
        <w:rPr>
          <w:sz w:val="28"/>
          <w:szCs w:val="28"/>
          <w:lang w:eastAsia="zh-CN"/>
        </w:rPr>
        <w:t>бюджета  муниципального</w:t>
      </w:r>
      <w:proofErr w:type="gramEnd"/>
      <w:r w:rsidRPr="00383C0C">
        <w:rPr>
          <w:sz w:val="28"/>
          <w:szCs w:val="28"/>
          <w:lang w:eastAsia="zh-CN"/>
        </w:rPr>
        <w:t xml:space="preserve"> района (за исключением поступлений налоговых доходов по дополнительным нормативам отчислений) в общем объеме собственных доходов консолидированного бюджета (без учета субвенций):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3"/>
        <w:gridCol w:w="2693"/>
        <w:gridCol w:w="3544"/>
      </w:tblGrid>
      <w:tr w:rsidR="00732B90" w:rsidRPr="00383C0C" w:rsidTr="001B46DA">
        <w:trPr>
          <w:trHeight w:val="27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B90" w:rsidRPr="00383C0C" w:rsidRDefault="00732B90" w:rsidP="001B46DA">
            <w:pPr>
              <w:suppressAutoHyphens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383C0C">
              <w:rPr>
                <w:b/>
                <w:bCs/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B90" w:rsidRPr="00383C0C" w:rsidRDefault="00732B90" w:rsidP="001B46DA">
            <w:pPr>
              <w:suppressAutoHyphens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383C0C">
              <w:rPr>
                <w:b/>
                <w:bCs/>
                <w:sz w:val="28"/>
                <w:szCs w:val="28"/>
                <w:lang w:eastAsia="zh-CN"/>
              </w:rPr>
              <w:t>Факт 2023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B90" w:rsidRPr="00383C0C" w:rsidRDefault="00732B90" w:rsidP="001B46DA">
            <w:pPr>
              <w:suppressAutoHyphens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383C0C">
              <w:rPr>
                <w:b/>
                <w:bCs/>
                <w:sz w:val="28"/>
                <w:szCs w:val="28"/>
                <w:lang w:eastAsia="zh-CN"/>
              </w:rPr>
              <w:t>Факт 2024 г.</w:t>
            </w:r>
          </w:p>
        </w:tc>
      </w:tr>
      <w:tr w:rsidR="00732B90" w:rsidRPr="00383C0C" w:rsidTr="001B46DA">
        <w:trPr>
          <w:trHeight w:val="32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B90" w:rsidRPr="00383C0C" w:rsidRDefault="00732B90" w:rsidP="001B46DA">
            <w:pPr>
              <w:suppressAutoHyphens/>
              <w:rPr>
                <w:b/>
                <w:bCs/>
                <w:sz w:val="28"/>
                <w:szCs w:val="28"/>
                <w:lang w:eastAsia="zh-CN"/>
              </w:rPr>
            </w:pPr>
            <w:r w:rsidRPr="00383C0C">
              <w:rPr>
                <w:b/>
                <w:bCs/>
                <w:sz w:val="28"/>
                <w:szCs w:val="28"/>
                <w:lang w:eastAsia="zh-CN"/>
              </w:rPr>
              <w:t>Доля (%)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B90" w:rsidRPr="00383C0C" w:rsidRDefault="00732B90" w:rsidP="001B46DA">
            <w:pPr>
              <w:suppressAutoHyphens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383C0C">
              <w:rPr>
                <w:b/>
                <w:bCs/>
                <w:sz w:val="28"/>
                <w:szCs w:val="28"/>
                <w:lang w:eastAsia="zh-CN"/>
              </w:rPr>
              <w:t>17,39%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B90" w:rsidRPr="00383C0C" w:rsidRDefault="00732B90" w:rsidP="001B46DA">
            <w:pPr>
              <w:suppressAutoHyphens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383C0C">
              <w:rPr>
                <w:b/>
                <w:bCs/>
                <w:sz w:val="28"/>
                <w:szCs w:val="28"/>
                <w:lang w:eastAsia="zh-CN"/>
              </w:rPr>
              <w:t>25,85%</w:t>
            </w:r>
          </w:p>
        </w:tc>
      </w:tr>
      <w:tr w:rsidR="00732B90" w:rsidRPr="00383C0C" w:rsidTr="001B46DA">
        <w:trPr>
          <w:trHeight w:val="28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B90" w:rsidRPr="00383C0C" w:rsidRDefault="00732B90" w:rsidP="001B46DA">
            <w:pPr>
              <w:suppressAutoHyphens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383C0C">
              <w:rPr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B90" w:rsidRPr="00383C0C" w:rsidRDefault="00732B90" w:rsidP="001B46D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(</w:t>
            </w:r>
            <w:r w:rsidRPr="00383C0C">
              <w:rPr>
                <w:i/>
                <w:sz w:val="28"/>
                <w:szCs w:val="28"/>
                <w:lang w:eastAsia="zh-CN"/>
              </w:rPr>
              <w:t>в руб. и коп.)</w:t>
            </w:r>
          </w:p>
        </w:tc>
      </w:tr>
      <w:tr w:rsidR="00732B90" w:rsidRPr="00383C0C" w:rsidTr="001B46DA">
        <w:trPr>
          <w:trHeight w:val="26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B90" w:rsidRPr="00383C0C" w:rsidRDefault="00732B90" w:rsidP="001B46DA">
            <w:pPr>
              <w:suppressAutoHyphens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Налоговые   и неналоговые  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B90" w:rsidRPr="00383C0C" w:rsidRDefault="00732B90" w:rsidP="001B46D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199 595 316,95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B90" w:rsidRPr="00383C0C" w:rsidRDefault="00732B90" w:rsidP="001B46D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246 988 353,39</w:t>
            </w:r>
          </w:p>
        </w:tc>
      </w:tr>
      <w:tr w:rsidR="00732B90" w:rsidRPr="00383C0C" w:rsidTr="001B46DA">
        <w:trPr>
          <w:trHeight w:val="28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B90" w:rsidRPr="00383C0C" w:rsidRDefault="00732B90" w:rsidP="001B46DA">
            <w:pPr>
              <w:suppressAutoHyphens/>
              <w:rPr>
                <w:i/>
                <w:lang w:eastAsia="zh-CN"/>
              </w:rPr>
            </w:pPr>
            <w:r w:rsidRPr="00383C0C">
              <w:rPr>
                <w:i/>
                <w:lang w:eastAsia="zh-CN"/>
              </w:rPr>
              <w:lastRenderedPageBreak/>
              <w:t>Доп. норматив по НДФЛ  (70%)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B90" w:rsidRPr="00383C0C" w:rsidRDefault="00732B90" w:rsidP="001B46DA">
            <w:pPr>
              <w:suppressAutoHyphens/>
              <w:jc w:val="center"/>
              <w:rPr>
                <w:i/>
                <w:lang w:eastAsia="zh-CN"/>
              </w:rPr>
            </w:pPr>
            <w:r w:rsidRPr="00383C0C">
              <w:rPr>
                <w:i/>
                <w:lang w:eastAsia="zh-CN"/>
              </w:rPr>
              <w:t>90 591 600,74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B90" w:rsidRPr="00383C0C" w:rsidRDefault="00732B90" w:rsidP="001B46DA">
            <w:pPr>
              <w:suppressAutoHyphens/>
              <w:jc w:val="center"/>
              <w:rPr>
                <w:i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112 789 900,07</w:t>
            </w:r>
          </w:p>
        </w:tc>
      </w:tr>
      <w:tr w:rsidR="00732B90" w:rsidRPr="00383C0C" w:rsidTr="001B46DA">
        <w:trPr>
          <w:trHeight w:val="27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B90" w:rsidRPr="00383C0C" w:rsidRDefault="00732B90" w:rsidP="001B46DA">
            <w:pPr>
              <w:suppressAutoHyphens/>
              <w:rPr>
                <w:b/>
                <w:bCs/>
                <w:lang w:eastAsia="zh-CN"/>
              </w:rPr>
            </w:pPr>
            <w:r w:rsidRPr="00383C0C">
              <w:rPr>
                <w:b/>
                <w:bCs/>
                <w:lang w:eastAsia="zh-CN"/>
              </w:rPr>
              <w:t>Налоговые и неналоговые доходы, за минусом доп. норматива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B90" w:rsidRPr="00383C0C" w:rsidRDefault="00732B90" w:rsidP="001B46DA">
            <w:pPr>
              <w:suppressAutoHyphens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383C0C">
              <w:rPr>
                <w:b/>
                <w:bCs/>
                <w:sz w:val="28"/>
                <w:szCs w:val="28"/>
                <w:lang w:eastAsia="zh-CN"/>
              </w:rPr>
              <w:t>109 003 716,21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B90" w:rsidRPr="00383C0C" w:rsidRDefault="00732B90" w:rsidP="001B46DA">
            <w:pPr>
              <w:suppressAutoHyphens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383C0C">
              <w:rPr>
                <w:b/>
                <w:bCs/>
                <w:sz w:val="28"/>
                <w:szCs w:val="28"/>
                <w:lang w:eastAsia="zh-CN"/>
              </w:rPr>
              <w:t>134 198 453,32</w:t>
            </w:r>
          </w:p>
        </w:tc>
      </w:tr>
      <w:tr w:rsidR="00732B90" w:rsidRPr="00383C0C" w:rsidTr="001B46DA">
        <w:trPr>
          <w:trHeight w:val="26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B90" w:rsidRPr="00383C0C" w:rsidRDefault="00732B90" w:rsidP="001B46DA">
            <w:pPr>
              <w:suppressAutoHyphens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Общий объём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B90" w:rsidRPr="00383C0C" w:rsidRDefault="00732B90" w:rsidP="001B46D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731 990 297,89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B90" w:rsidRPr="00383C0C" w:rsidRDefault="00732B90" w:rsidP="001B46D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633 361 237,58</w:t>
            </w:r>
          </w:p>
        </w:tc>
      </w:tr>
      <w:tr w:rsidR="00732B90" w:rsidRPr="00383C0C" w:rsidTr="001B46DA">
        <w:trPr>
          <w:trHeight w:val="27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B90" w:rsidRPr="00383C0C" w:rsidRDefault="00732B90" w:rsidP="001B46DA">
            <w:pPr>
              <w:suppressAutoHyphens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минус субвенции (</w:t>
            </w:r>
            <w:r w:rsidRPr="00383C0C">
              <w:rPr>
                <w:i/>
                <w:iCs/>
                <w:sz w:val="28"/>
                <w:szCs w:val="28"/>
                <w:lang w:eastAsia="zh-CN"/>
              </w:rPr>
              <w:t>всего)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B90" w:rsidRPr="00383C0C" w:rsidRDefault="00732B90" w:rsidP="001B46D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105 018 490,74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B90" w:rsidRPr="00383C0C" w:rsidRDefault="00732B90" w:rsidP="001B46D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114 117 226,15</w:t>
            </w:r>
          </w:p>
          <w:p w:rsidR="00732B90" w:rsidRPr="00383C0C" w:rsidRDefault="00732B90" w:rsidP="001B46D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32B90" w:rsidRPr="00383C0C" w:rsidTr="001B46DA">
        <w:trPr>
          <w:trHeight w:val="27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B90" w:rsidRPr="00383C0C" w:rsidRDefault="00732B90" w:rsidP="001B46DA">
            <w:pPr>
              <w:suppressAutoHyphens/>
              <w:rPr>
                <w:b/>
                <w:bCs/>
                <w:sz w:val="28"/>
                <w:szCs w:val="28"/>
                <w:lang w:eastAsia="zh-CN"/>
              </w:rPr>
            </w:pPr>
            <w:r w:rsidRPr="00383C0C">
              <w:rPr>
                <w:b/>
                <w:bCs/>
                <w:sz w:val="28"/>
                <w:szCs w:val="28"/>
                <w:lang w:eastAsia="zh-CN"/>
              </w:rPr>
              <w:t>Объём доходов для расчёта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B90" w:rsidRPr="00383C0C" w:rsidRDefault="00732B90" w:rsidP="001B46DA">
            <w:pPr>
              <w:suppressAutoHyphens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383C0C">
              <w:rPr>
                <w:b/>
                <w:bCs/>
                <w:sz w:val="28"/>
                <w:szCs w:val="28"/>
                <w:lang w:eastAsia="zh-CN"/>
              </w:rPr>
              <w:t>626 971 807,15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B90" w:rsidRPr="00383C0C" w:rsidRDefault="00732B90" w:rsidP="001B46DA">
            <w:pPr>
              <w:suppressAutoHyphens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383C0C">
              <w:rPr>
                <w:b/>
                <w:bCs/>
                <w:sz w:val="28"/>
                <w:szCs w:val="28"/>
                <w:lang w:eastAsia="zh-CN"/>
              </w:rPr>
              <w:t>519 244 011,43</w:t>
            </w:r>
          </w:p>
        </w:tc>
      </w:tr>
    </w:tbl>
    <w:p w:rsidR="00732B90" w:rsidRPr="00383C0C" w:rsidRDefault="00732B90" w:rsidP="00732B90">
      <w:pPr>
        <w:suppressAutoHyphens/>
        <w:ind w:firstLine="708"/>
        <w:jc w:val="both"/>
        <w:rPr>
          <w:b/>
          <w:sz w:val="28"/>
          <w:szCs w:val="28"/>
          <w:lang w:eastAsia="zh-CN"/>
        </w:rPr>
      </w:pPr>
    </w:p>
    <w:p w:rsidR="00732B90" w:rsidRPr="00383C0C" w:rsidRDefault="00732B90" w:rsidP="00732B90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383C0C">
        <w:rPr>
          <w:b/>
          <w:sz w:val="28"/>
          <w:szCs w:val="28"/>
          <w:lang w:eastAsia="zh-CN"/>
        </w:rPr>
        <w:t>Доля налоговых и неналоговых доходов</w:t>
      </w:r>
      <w:r w:rsidRPr="00383C0C">
        <w:rPr>
          <w:sz w:val="28"/>
          <w:szCs w:val="28"/>
          <w:lang w:eastAsia="zh-CN"/>
        </w:rPr>
        <w:t xml:space="preserve"> консолидированного бюджета муниципального района (за исключением поступлений налоговых доходов по дополнительным нормативам отчислений) в общем объеме собственных доходов консолидированного бюджета, без учета субвенций (показатель эффективности по доходам) </w:t>
      </w:r>
      <w:r w:rsidRPr="00383C0C">
        <w:rPr>
          <w:b/>
          <w:sz w:val="28"/>
          <w:szCs w:val="28"/>
          <w:lang w:eastAsia="zh-CN"/>
        </w:rPr>
        <w:t>составила</w:t>
      </w:r>
      <w:r w:rsidRPr="00383C0C">
        <w:rPr>
          <w:sz w:val="28"/>
          <w:szCs w:val="28"/>
          <w:lang w:eastAsia="zh-CN"/>
        </w:rPr>
        <w:t xml:space="preserve"> </w:t>
      </w:r>
      <w:r w:rsidRPr="00383C0C">
        <w:rPr>
          <w:b/>
          <w:sz w:val="28"/>
          <w:szCs w:val="28"/>
          <w:lang w:eastAsia="zh-CN"/>
        </w:rPr>
        <w:t>25,85 процента</w:t>
      </w:r>
      <w:r w:rsidRPr="00383C0C">
        <w:rPr>
          <w:sz w:val="28"/>
          <w:szCs w:val="28"/>
          <w:lang w:eastAsia="zh-CN"/>
        </w:rPr>
        <w:t xml:space="preserve"> или на 8,46 процента </w:t>
      </w:r>
      <w:r w:rsidRPr="00383C0C">
        <w:rPr>
          <w:b/>
          <w:sz w:val="28"/>
          <w:szCs w:val="28"/>
          <w:lang w:eastAsia="zh-CN"/>
        </w:rPr>
        <w:t>больше</w:t>
      </w:r>
      <w:r w:rsidRPr="00383C0C">
        <w:rPr>
          <w:sz w:val="28"/>
          <w:szCs w:val="28"/>
          <w:lang w:eastAsia="zh-CN"/>
        </w:rPr>
        <w:t xml:space="preserve">, чем за 2023 год. </w:t>
      </w:r>
    </w:p>
    <w:p w:rsidR="00732B90" w:rsidRPr="00383C0C" w:rsidRDefault="00732B90" w:rsidP="00732B90">
      <w:pPr>
        <w:suppressAutoHyphens/>
        <w:jc w:val="both"/>
        <w:rPr>
          <w:sz w:val="28"/>
          <w:szCs w:val="28"/>
          <w:lang w:eastAsia="zh-CN"/>
        </w:rPr>
      </w:pPr>
      <w:r w:rsidRPr="00383C0C">
        <w:rPr>
          <w:sz w:val="28"/>
          <w:szCs w:val="28"/>
          <w:lang w:eastAsia="zh-CN"/>
        </w:rPr>
        <w:tab/>
      </w:r>
      <w:r w:rsidRPr="00383C0C">
        <w:rPr>
          <w:b/>
          <w:sz w:val="28"/>
          <w:szCs w:val="28"/>
          <w:lang w:eastAsia="zh-CN"/>
        </w:rPr>
        <w:t xml:space="preserve">Увеличение показателя эффективности по доходам </w:t>
      </w:r>
      <w:r w:rsidRPr="00383C0C">
        <w:rPr>
          <w:sz w:val="28"/>
          <w:szCs w:val="28"/>
          <w:lang w:eastAsia="zh-CN"/>
        </w:rPr>
        <w:t>за 2024</w:t>
      </w:r>
      <w:r w:rsidRPr="00383C0C">
        <w:rPr>
          <w:b/>
          <w:sz w:val="28"/>
          <w:szCs w:val="28"/>
          <w:lang w:eastAsia="zh-CN"/>
        </w:rPr>
        <w:t xml:space="preserve"> </w:t>
      </w:r>
      <w:r w:rsidRPr="00383C0C">
        <w:rPr>
          <w:sz w:val="28"/>
          <w:szCs w:val="28"/>
          <w:lang w:eastAsia="zh-CN"/>
        </w:rPr>
        <w:t xml:space="preserve">год по сравнению с 2023 годом объясняется ростом суммы налоговых и неналоговых доходов, взятой для расчета в отчетном периоде по сравнению с прошлым годом на сумму 25 млн. 195 тыс. рублей.  Также уменьшением объема доходов, взятого для расчета </w:t>
      </w:r>
      <w:proofErr w:type="gramStart"/>
      <w:r w:rsidRPr="00383C0C">
        <w:rPr>
          <w:sz w:val="28"/>
          <w:szCs w:val="28"/>
          <w:lang w:eastAsia="zh-CN"/>
        </w:rPr>
        <w:t>доли,  в</w:t>
      </w:r>
      <w:proofErr w:type="gramEnd"/>
      <w:r w:rsidRPr="00383C0C">
        <w:rPr>
          <w:sz w:val="28"/>
          <w:szCs w:val="28"/>
          <w:lang w:eastAsia="zh-CN"/>
        </w:rPr>
        <w:t xml:space="preserve"> сумме 107 млн. 728 тыс. рублей. </w:t>
      </w:r>
    </w:p>
    <w:p w:rsidR="00732B90" w:rsidRPr="00383C0C" w:rsidRDefault="00732B90" w:rsidP="00732B90">
      <w:pPr>
        <w:suppressAutoHyphens/>
        <w:ind w:firstLine="708"/>
        <w:jc w:val="both"/>
        <w:rPr>
          <w:sz w:val="28"/>
          <w:szCs w:val="28"/>
          <w:lang w:eastAsia="zh-CN"/>
        </w:rPr>
      </w:pPr>
    </w:p>
    <w:p w:rsidR="00732B90" w:rsidRPr="00383C0C" w:rsidRDefault="00732B90" w:rsidP="00732B90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383C0C">
        <w:rPr>
          <w:sz w:val="28"/>
          <w:szCs w:val="28"/>
          <w:lang w:eastAsia="zh-CN"/>
        </w:rPr>
        <w:t xml:space="preserve">Консолидированный бюджет муниципального района </w:t>
      </w:r>
      <w:r w:rsidRPr="00383C0C">
        <w:rPr>
          <w:b/>
          <w:sz w:val="28"/>
          <w:szCs w:val="28"/>
          <w:lang w:eastAsia="zh-CN"/>
        </w:rPr>
        <w:t xml:space="preserve">по налоговым и неналоговым </w:t>
      </w:r>
      <w:r w:rsidRPr="00383C0C">
        <w:rPr>
          <w:b/>
          <w:bCs/>
          <w:sz w:val="28"/>
          <w:szCs w:val="28"/>
          <w:lang w:eastAsia="zh-CN"/>
        </w:rPr>
        <w:t>доходам</w:t>
      </w:r>
      <w:r w:rsidRPr="00383C0C">
        <w:rPr>
          <w:sz w:val="28"/>
          <w:szCs w:val="28"/>
          <w:lang w:eastAsia="zh-CN"/>
        </w:rPr>
        <w:t xml:space="preserve"> исполнен на 115,3 процента. При уточненном плане 214 млн.  294 тыс. рублей, фактически поступило в бюджет 246 млн.  988 тыс. рублей. Перевыполнение составило 32 млн. 694 тыс. рублей.  </w:t>
      </w:r>
    </w:p>
    <w:p w:rsidR="00732B90" w:rsidRPr="00383C0C" w:rsidRDefault="00732B90" w:rsidP="00732B90">
      <w:pPr>
        <w:suppressAutoHyphens/>
        <w:ind w:firstLine="708"/>
        <w:jc w:val="both"/>
        <w:rPr>
          <w:b/>
          <w:sz w:val="28"/>
          <w:lang w:eastAsia="zh-CN"/>
        </w:rPr>
      </w:pPr>
      <w:r w:rsidRPr="00383C0C">
        <w:rPr>
          <w:sz w:val="28"/>
          <w:szCs w:val="28"/>
          <w:lang w:eastAsia="zh-CN"/>
        </w:rPr>
        <w:t>Основной удельный вес в структуре налоговых и неналоговых доходов консолидированного бюджета составляют налоговые доходы.</w:t>
      </w:r>
    </w:p>
    <w:p w:rsidR="00732B90" w:rsidRPr="00383C0C" w:rsidRDefault="00732B90" w:rsidP="00732B90">
      <w:pPr>
        <w:suppressAutoHyphens/>
        <w:jc w:val="center"/>
        <w:rPr>
          <w:b/>
          <w:sz w:val="28"/>
          <w:lang w:eastAsia="zh-CN"/>
        </w:rPr>
      </w:pPr>
    </w:p>
    <w:p w:rsidR="00732B90" w:rsidRPr="00383C0C" w:rsidRDefault="00732B90" w:rsidP="00732B90">
      <w:pPr>
        <w:suppressAutoHyphens/>
        <w:jc w:val="center"/>
        <w:rPr>
          <w:b/>
          <w:sz w:val="28"/>
          <w:lang w:eastAsia="zh-CN"/>
        </w:rPr>
      </w:pPr>
      <w:r w:rsidRPr="00383C0C">
        <w:rPr>
          <w:b/>
          <w:sz w:val="28"/>
          <w:lang w:eastAsia="zh-CN"/>
        </w:rPr>
        <w:t xml:space="preserve">Показатели исполнения доходной части консолидированного бюджета </w:t>
      </w:r>
      <w:proofErr w:type="spellStart"/>
      <w:r w:rsidRPr="00383C0C">
        <w:rPr>
          <w:b/>
          <w:sz w:val="28"/>
          <w:lang w:eastAsia="zh-CN"/>
        </w:rPr>
        <w:t>Любытинского</w:t>
      </w:r>
      <w:proofErr w:type="spellEnd"/>
      <w:r w:rsidRPr="00383C0C">
        <w:rPr>
          <w:b/>
          <w:sz w:val="28"/>
          <w:lang w:eastAsia="zh-CN"/>
        </w:rPr>
        <w:t xml:space="preserve"> муниципального района по налоговым доходам</w:t>
      </w:r>
    </w:p>
    <w:tbl>
      <w:tblPr>
        <w:tblW w:w="996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2"/>
        <w:gridCol w:w="1261"/>
        <w:gridCol w:w="1261"/>
        <w:gridCol w:w="1261"/>
        <w:gridCol w:w="1081"/>
        <w:gridCol w:w="924"/>
      </w:tblGrid>
      <w:tr w:rsidR="00732B90" w:rsidRPr="00383C0C" w:rsidTr="001B46DA">
        <w:trPr>
          <w:trHeight w:val="729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732B90">
            <w:pPr>
              <w:keepNext/>
              <w:numPr>
                <w:ilvl w:val="6"/>
                <w:numId w:val="11"/>
              </w:numPr>
              <w:suppressAutoHyphens/>
              <w:autoSpaceDE w:val="0"/>
              <w:jc w:val="both"/>
              <w:outlineLvl w:val="6"/>
              <w:rPr>
                <w:sz w:val="28"/>
                <w:szCs w:val="16"/>
                <w:lang w:eastAsia="zh-CN"/>
              </w:rPr>
            </w:pPr>
          </w:p>
          <w:p w:rsidR="00732B90" w:rsidRPr="00383C0C" w:rsidRDefault="00732B90" w:rsidP="00732B90">
            <w:pPr>
              <w:keepNext/>
              <w:numPr>
                <w:ilvl w:val="6"/>
                <w:numId w:val="11"/>
              </w:numPr>
              <w:suppressAutoHyphens/>
              <w:autoSpaceDE w:val="0"/>
              <w:jc w:val="both"/>
              <w:outlineLvl w:val="6"/>
              <w:rPr>
                <w:sz w:val="28"/>
                <w:szCs w:val="16"/>
                <w:lang w:eastAsia="zh-CN"/>
              </w:rPr>
            </w:pPr>
          </w:p>
          <w:p w:rsidR="00732B90" w:rsidRPr="00383C0C" w:rsidRDefault="00732B90" w:rsidP="00732B90">
            <w:pPr>
              <w:keepNext/>
              <w:numPr>
                <w:ilvl w:val="6"/>
                <w:numId w:val="11"/>
              </w:numPr>
              <w:suppressAutoHyphens/>
              <w:autoSpaceDE w:val="0"/>
              <w:jc w:val="both"/>
              <w:outlineLvl w:val="6"/>
              <w:rPr>
                <w:sz w:val="28"/>
                <w:szCs w:val="16"/>
                <w:lang w:eastAsia="zh-CN"/>
              </w:rPr>
            </w:pPr>
            <w:r w:rsidRPr="00383C0C">
              <w:rPr>
                <w:sz w:val="28"/>
                <w:szCs w:val="16"/>
                <w:lang w:eastAsia="zh-CN"/>
              </w:rPr>
              <w:t>Наименование доходов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383C0C">
              <w:rPr>
                <w:lang w:eastAsia="zh-CN"/>
              </w:rPr>
              <w:t>Факт 2023г.</w:t>
            </w:r>
          </w:p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i/>
                <w:lang w:eastAsia="zh-CN"/>
              </w:rPr>
            </w:pPr>
            <w:r w:rsidRPr="00383C0C">
              <w:rPr>
                <w:i/>
                <w:lang w:eastAsia="zh-CN"/>
              </w:rPr>
              <w:t>(тыс. руб.)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proofErr w:type="spellStart"/>
            <w:r w:rsidRPr="00383C0C">
              <w:rPr>
                <w:lang w:eastAsia="zh-CN"/>
              </w:rPr>
              <w:t>Ут</w:t>
            </w:r>
            <w:proofErr w:type="spellEnd"/>
            <w:r w:rsidRPr="00383C0C">
              <w:rPr>
                <w:lang w:eastAsia="zh-CN"/>
              </w:rPr>
              <w:t>. план</w:t>
            </w:r>
          </w:p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383C0C">
              <w:rPr>
                <w:lang w:eastAsia="zh-CN"/>
              </w:rPr>
              <w:t>2024г</w:t>
            </w:r>
          </w:p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i/>
                <w:sz w:val="28"/>
                <w:lang w:eastAsia="zh-CN"/>
              </w:rPr>
            </w:pPr>
            <w:r w:rsidRPr="00383C0C">
              <w:rPr>
                <w:i/>
                <w:lang w:eastAsia="zh-CN"/>
              </w:rPr>
              <w:t>(тыс. руб.)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383C0C">
              <w:rPr>
                <w:lang w:eastAsia="zh-CN"/>
              </w:rPr>
              <w:t>Факт</w:t>
            </w:r>
          </w:p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383C0C">
              <w:rPr>
                <w:lang w:eastAsia="zh-CN"/>
              </w:rPr>
              <w:t>2024г.</w:t>
            </w:r>
          </w:p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i/>
                <w:sz w:val="28"/>
                <w:lang w:eastAsia="zh-CN"/>
              </w:rPr>
            </w:pPr>
            <w:r w:rsidRPr="00383C0C">
              <w:rPr>
                <w:i/>
                <w:lang w:eastAsia="zh-CN"/>
              </w:rPr>
              <w:t>(тыс. руб.</w:t>
            </w:r>
            <w:r w:rsidRPr="00383C0C">
              <w:rPr>
                <w:i/>
                <w:sz w:val="28"/>
                <w:lang w:eastAsia="zh-CN"/>
              </w:rPr>
              <w:t>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383C0C">
              <w:rPr>
                <w:lang w:eastAsia="zh-CN"/>
              </w:rPr>
              <w:t>Исп.</w:t>
            </w:r>
          </w:p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lang w:eastAsia="zh-CN"/>
              </w:rPr>
            </w:pPr>
            <w:r w:rsidRPr="00383C0C">
              <w:rPr>
                <w:lang w:eastAsia="zh-CN"/>
              </w:rPr>
              <w:t>к факту</w:t>
            </w:r>
          </w:p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lang w:eastAsia="zh-CN"/>
              </w:rPr>
            </w:pPr>
            <w:r w:rsidRPr="00383C0C">
              <w:rPr>
                <w:lang w:eastAsia="zh-CN"/>
              </w:rPr>
              <w:t xml:space="preserve">2023  </w:t>
            </w:r>
            <w:r w:rsidRPr="00383C0C">
              <w:rPr>
                <w:i/>
                <w:sz w:val="28"/>
                <w:lang w:eastAsia="zh-CN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383C0C">
              <w:rPr>
                <w:lang w:eastAsia="zh-CN"/>
              </w:rPr>
              <w:t>Исп.</w:t>
            </w:r>
          </w:p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proofErr w:type="gramStart"/>
            <w:r w:rsidRPr="00383C0C">
              <w:rPr>
                <w:lang w:eastAsia="zh-CN"/>
              </w:rPr>
              <w:t>к  плану</w:t>
            </w:r>
            <w:proofErr w:type="gramEnd"/>
          </w:p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lang w:eastAsia="zh-CN"/>
              </w:rPr>
            </w:pPr>
            <w:r w:rsidRPr="00383C0C">
              <w:rPr>
                <w:lang w:eastAsia="zh-CN"/>
              </w:rPr>
              <w:t xml:space="preserve">2024 </w:t>
            </w:r>
            <w:r w:rsidRPr="00383C0C">
              <w:rPr>
                <w:i/>
                <w:lang w:eastAsia="zh-CN"/>
              </w:rPr>
              <w:t>%</w:t>
            </w:r>
          </w:p>
        </w:tc>
      </w:tr>
      <w:tr w:rsidR="00732B90" w:rsidRPr="00383C0C" w:rsidTr="001B46DA">
        <w:trPr>
          <w:trHeight w:val="278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zh-CN"/>
              </w:rPr>
            </w:pPr>
            <w:r w:rsidRPr="00383C0C">
              <w:rPr>
                <w:b/>
                <w:bCs/>
                <w:sz w:val="28"/>
                <w:szCs w:val="28"/>
                <w:lang w:eastAsia="zh-CN"/>
              </w:rPr>
              <w:t>Налоговые доходы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383C0C">
              <w:rPr>
                <w:b/>
                <w:bCs/>
                <w:sz w:val="28"/>
                <w:szCs w:val="28"/>
                <w:lang w:eastAsia="zh-CN"/>
              </w:rPr>
              <w:t>181 047,4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383C0C">
              <w:rPr>
                <w:b/>
                <w:bCs/>
                <w:sz w:val="28"/>
                <w:szCs w:val="28"/>
                <w:lang w:eastAsia="zh-CN"/>
              </w:rPr>
              <w:t>201 020,4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383C0C">
              <w:rPr>
                <w:b/>
                <w:bCs/>
                <w:sz w:val="28"/>
                <w:szCs w:val="28"/>
                <w:lang w:eastAsia="zh-CN"/>
              </w:rPr>
              <w:t>230 596,0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383C0C">
              <w:rPr>
                <w:b/>
                <w:bCs/>
                <w:sz w:val="28"/>
                <w:szCs w:val="28"/>
                <w:lang w:eastAsia="zh-CN"/>
              </w:rPr>
              <w:t>127,4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383C0C">
              <w:rPr>
                <w:b/>
                <w:bCs/>
                <w:sz w:val="28"/>
                <w:szCs w:val="28"/>
                <w:lang w:eastAsia="zh-CN"/>
              </w:rPr>
              <w:t>114,7</w:t>
            </w:r>
          </w:p>
        </w:tc>
      </w:tr>
      <w:tr w:rsidR="00732B90" w:rsidRPr="00383C0C" w:rsidTr="001B46DA">
        <w:trPr>
          <w:trHeight w:val="235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Налог на доходы физических лиц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129 561,3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134 530,4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161 268,9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124,5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119,9</w:t>
            </w:r>
          </w:p>
        </w:tc>
      </w:tr>
      <w:tr w:rsidR="00732B90" w:rsidRPr="00383C0C" w:rsidTr="001B46DA">
        <w:trPr>
          <w:trHeight w:val="228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Доходы от уплаты акцизов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29 272,1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30 232,7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32 431,4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110,8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107,3</w:t>
            </w:r>
          </w:p>
        </w:tc>
      </w:tr>
      <w:tr w:rsidR="00732B90" w:rsidRPr="00383C0C" w:rsidTr="001B46DA">
        <w:trPr>
          <w:trHeight w:val="228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B90" w:rsidRPr="00383C0C" w:rsidRDefault="00732B90" w:rsidP="001B46DA">
            <w:pPr>
              <w:tabs>
                <w:tab w:val="center" w:pos="60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  <w:p w:rsidR="00732B90" w:rsidRPr="00383C0C" w:rsidRDefault="00732B90" w:rsidP="001B46DA">
            <w:pPr>
              <w:tabs>
                <w:tab w:val="center" w:pos="60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10 376,5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</w:p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zh-CN"/>
              </w:rPr>
            </w:pPr>
            <w:r w:rsidRPr="00383C0C">
              <w:rPr>
                <w:bCs/>
                <w:sz w:val="28"/>
                <w:szCs w:val="28"/>
                <w:lang w:eastAsia="zh-CN"/>
              </w:rPr>
              <w:t>23 778,3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B90" w:rsidRPr="00383C0C" w:rsidRDefault="00732B90" w:rsidP="001B46DA">
            <w:pPr>
              <w:tabs>
                <w:tab w:val="center" w:pos="60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  <w:p w:rsidR="00732B90" w:rsidRPr="00383C0C" w:rsidRDefault="00732B90" w:rsidP="001B46DA">
            <w:pPr>
              <w:tabs>
                <w:tab w:val="center" w:pos="60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23 965,2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231,0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100,8</w:t>
            </w:r>
          </w:p>
        </w:tc>
      </w:tr>
      <w:tr w:rsidR="00732B90" w:rsidRPr="00383C0C" w:rsidTr="001B46DA">
        <w:trPr>
          <w:trHeight w:val="228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-20,8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-4,6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32B90" w:rsidRPr="00383C0C" w:rsidTr="001B46DA">
        <w:trPr>
          <w:trHeight w:val="610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 xml:space="preserve">Единый сельскохозяйственный налог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20,1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25,0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68,6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tabs>
                <w:tab w:val="left" w:pos="300"/>
                <w:tab w:val="center" w:pos="51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  <w:p w:rsidR="00732B90" w:rsidRPr="00383C0C" w:rsidRDefault="00732B90" w:rsidP="001B46DA">
            <w:pPr>
              <w:tabs>
                <w:tab w:val="left" w:pos="300"/>
                <w:tab w:val="center" w:pos="51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341,3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274,4</w:t>
            </w:r>
          </w:p>
        </w:tc>
      </w:tr>
      <w:tr w:rsidR="00732B90" w:rsidRPr="00383C0C" w:rsidTr="001B46DA">
        <w:trPr>
          <w:trHeight w:val="209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 xml:space="preserve">Налог, взимаемый в связи с применением патентной системы </w:t>
            </w:r>
            <w:r w:rsidRPr="00383C0C">
              <w:rPr>
                <w:sz w:val="28"/>
                <w:szCs w:val="28"/>
                <w:lang w:eastAsia="zh-CN"/>
              </w:rPr>
              <w:lastRenderedPageBreak/>
              <w:t>налогообложения, зачисляемый в бюджеты муниципальных районов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lastRenderedPageBreak/>
              <w:t>462,9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lastRenderedPageBreak/>
              <w:t>1 248,0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lastRenderedPageBreak/>
              <w:t>1 475,4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lastRenderedPageBreak/>
              <w:t>318,7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lastRenderedPageBreak/>
              <w:t>118,2</w:t>
            </w:r>
          </w:p>
        </w:tc>
      </w:tr>
      <w:tr w:rsidR="00732B90" w:rsidRPr="00383C0C" w:rsidTr="001B46DA">
        <w:trPr>
          <w:trHeight w:val="209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lastRenderedPageBreak/>
              <w:t>Налог на имущество физ. лиц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1 989,9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2 004,0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2 163,1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108,7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107,9</w:t>
            </w:r>
          </w:p>
        </w:tc>
      </w:tr>
      <w:tr w:rsidR="00732B90" w:rsidRPr="00383C0C" w:rsidTr="001B46DA">
        <w:trPr>
          <w:trHeight w:val="283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Земельный налог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8 125,1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8 012,0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6 941,2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85,4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86,6</w:t>
            </w:r>
          </w:p>
        </w:tc>
      </w:tr>
      <w:tr w:rsidR="00732B90" w:rsidRPr="00383C0C" w:rsidTr="001B46DA">
        <w:trPr>
          <w:trHeight w:val="27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Госпошлина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1 249,6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1 190,0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2 286,8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183,0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192,2</w:t>
            </w:r>
          </w:p>
        </w:tc>
      </w:tr>
      <w:tr w:rsidR="00732B90" w:rsidRPr="00383C0C" w:rsidTr="001B46DA">
        <w:trPr>
          <w:trHeight w:val="27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Задолженность по отмененным доходам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10,7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</w:tbl>
    <w:p w:rsidR="00732B90" w:rsidRPr="00383C0C" w:rsidRDefault="00732B90" w:rsidP="00732B90">
      <w:pPr>
        <w:suppressAutoHyphens/>
        <w:ind w:firstLine="720"/>
        <w:jc w:val="both"/>
        <w:rPr>
          <w:color w:val="FF0000"/>
          <w:sz w:val="28"/>
          <w:lang w:eastAsia="zh-CN"/>
        </w:rPr>
      </w:pPr>
    </w:p>
    <w:p w:rsidR="00732B90" w:rsidRPr="00383C0C" w:rsidRDefault="00732B90" w:rsidP="00732B90">
      <w:pPr>
        <w:suppressAutoHyphens/>
        <w:ind w:firstLine="851"/>
        <w:jc w:val="both"/>
        <w:rPr>
          <w:sz w:val="28"/>
          <w:szCs w:val="28"/>
          <w:lang w:eastAsia="zh-CN"/>
        </w:rPr>
      </w:pPr>
      <w:r w:rsidRPr="00383C0C">
        <w:rPr>
          <w:sz w:val="28"/>
          <w:szCs w:val="28"/>
          <w:lang w:eastAsia="zh-CN"/>
        </w:rPr>
        <w:t>В целом за отчетный период увеличение налоговых доходов, по сравнению с прошлым годом, составило 29 млн. 576 тыс. рублей.</w:t>
      </w:r>
    </w:p>
    <w:p w:rsidR="00732B90" w:rsidRPr="00383C0C" w:rsidRDefault="00732B90" w:rsidP="00732B90">
      <w:pPr>
        <w:suppressAutoHyphens/>
        <w:ind w:firstLine="851"/>
        <w:jc w:val="both"/>
        <w:rPr>
          <w:b/>
          <w:color w:val="000000"/>
          <w:sz w:val="28"/>
          <w:szCs w:val="28"/>
          <w:lang w:eastAsia="zh-CN"/>
        </w:rPr>
      </w:pPr>
      <w:r w:rsidRPr="00383C0C">
        <w:rPr>
          <w:color w:val="000000"/>
          <w:sz w:val="28"/>
          <w:szCs w:val="28"/>
          <w:lang w:eastAsia="zh-CN"/>
        </w:rPr>
        <w:t xml:space="preserve">Сумма поступлений налоговых доходов отчетного периода </w:t>
      </w:r>
      <w:r w:rsidRPr="00383C0C">
        <w:rPr>
          <w:b/>
          <w:color w:val="000000"/>
          <w:sz w:val="28"/>
          <w:szCs w:val="28"/>
          <w:lang w:eastAsia="zh-CN"/>
        </w:rPr>
        <w:t xml:space="preserve">больше </w:t>
      </w:r>
      <w:r w:rsidRPr="00383C0C">
        <w:rPr>
          <w:color w:val="000000"/>
          <w:sz w:val="28"/>
          <w:szCs w:val="28"/>
          <w:lang w:eastAsia="zh-CN"/>
        </w:rPr>
        <w:t xml:space="preserve">показателей прошлого года </w:t>
      </w:r>
      <w:proofErr w:type="gramStart"/>
      <w:r w:rsidRPr="00383C0C">
        <w:rPr>
          <w:b/>
          <w:color w:val="000000"/>
          <w:sz w:val="28"/>
          <w:szCs w:val="28"/>
          <w:lang w:eastAsia="zh-CN"/>
        </w:rPr>
        <w:t>по  всем</w:t>
      </w:r>
      <w:proofErr w:type="gramEnd"/>
      <w:r w:rsidRPr="00383C0C">
        <w:rPr>
          <w:b/>
          <w:color w:val="000000"/>
          <w:sz w:val="28"/>
          <w:szCs w:val="28"/>
          <w:lang w:eastAsia="zh-CN"/>
        </w:rPr>
        <w:t xml:space="preserve"> налоговым доходам, кроме земельного налога (с организаций):</w:t>
      </w:r>
    </w:p>
    <w:p w:rsidR="00732B90" w:rsidRPr="00383C0C" w:rsidRDefault="00732B90" w:rsidP="00732B90">
      <w:pPr>
        <w:suppressAutoHyphens/>
        <w:ind w:firstLine="851"/>
        <w:jc w:val="both"/>
        <w:rPr>
          <w:sz w:val="28"/>
          <w:szCs w:val="28"/>
          <w:lang w:eastAsia="zh-CN"/>
        </w:rPr>
      </w:pPr>
      <w:r w:rsidRPr="00383C0C">
        <w:rPr>
          <w:sz w:val="28"/>
          <w:szCs w:val="28"/>
          <w:lang w:eastAsia="zh-CN"/>
        </w:rPr>
        <w:t xml:space="preserve">- </w:t>
      </w:r>
      <w:r w:rsidRPr="00383C0C">
        <w:rPr>
          <w:b/>
          <w:sz w:val="28"/>
          <w:szCs w:val="28"/>
          <w:lang w:eastAsia="zh-CN"/>
        </w:rPr>
        <w:t xml:space="preserve">налог на доходы физических лиц. </w:t>
      </w:r>
      <w:r w:rsidRPr="00383C0C">
        <w:rPr>
          <w:sz w:val="28"/>
          <w:szCs w:val="28"/>
          <w:lang w:eastAsia="zh-CN"/>
        </w:rPr>
        <w:t>За отчетный период фактическое поступление по налогу на доходы</w:t>
      </w:r>
      <w:r w:rsidRPr="00383C0C">
        <w:rPr>
          <w:b/>
          <w:sz w:val="28"/>
          <w:szCs w:val="28"/>
          <w:lang w:eastAsia="zh-CN"/>
        </w:rPr>
        <w:t xml:space="preserve"> </w:t>
      </w:r>
      <w:proofErr w:type="gramStart"/>
      <w:r w:rsidRPr="00383C0C">
        <w:rPr>
          <w:sz w:val="28"/>
          <w:szCs w:val="28"/>
          <w:lang w:eastAsia="zh-CN"/>
        </w:rPr>
        <w:t>физических  лиц</w:t>
      </w:r>
      <w:proofErr w:type="gramEnd"/>
      <w:r w:rsidRPr="00383C0C">
        <w:rPr>
          <w:sz w:val="28"/>
          <w:szCs w:val="28"/>
          <w:lang w:eastAsia="zh-CN"/>
        </w:rPr>
        <w:t xml:space="preserve">  составило  161 млн. 269 тыс. рублей. Больше, чем за прошлый год на 31 млн. 708 тыс. рублей, прирост составил 24,5 процента. </w:t>
      </w:r>
    </w:p>
    <w:p w:rsidR="00732B90" w:rsidRPr="00383C0C" w:rsidRDefault="00732B90" w:rsidP="00732B90">
      <w:pPr>
        <w:suppressAutoHyphens/>
        <w:ind w:firstLine="851"/>
        <w:jc w:val="both"/>
        <w:rPr>
          <w:sz w:val="28"/>
          <w:szCs w:val="28"/>
          <w:lang w:eastAsia="zh-CN"/>
        </w:rPr>
      </w:pPr>
      <w:r w:rsidRPr="00383C0C">
        <w:rPr>
          <w:bCs/>
          <w:sz w:val="28"/>
          <w:lang w:eastAsia="zh-CN"/>
        </w:rPr>
        <w:t xml:space="preserve"> В ходе анализа поступлений НДФЛ отчетного периода, по сравнению с аналогичным периодом прошлого года, </w:t>
      </w:r>
      <w:r w:rsidRPr="00383C0C">
        <w:rPr>
          <w:b/>
          <w:bCs/>
          <w:sz w:val="28"/>
          <w:lang w:eastAsia="zh-CN"/>
        </w:rPr>
        <w:t xml:space="preserve">наблюдается рост поступлений </w:t>
      </w:r>
      <w:r w:rsidRPr="00383C0C">
        <w:rPr>
          <w:bCs/>
          <w:sz w:val="28"/>
          <w:lang w:eastAsia="zh-CN"/>
        </w:rPr>
        <w:t>налога:</w:t>
      </w:r>
    </w:p>
    <w:p w:rsidR="00732B90" w:rsidRPr="00383C0C" w:rsidRDefault="00732B90" w:rsidP="00732B90">
      <w:pPr>
        <w:suppressAutoHyphens/>
        <w:ind w:firstLine="851"/>
        <w:jc w:val="center"/>
        <w:rPr>
          <w:sz w:val="28"/>
          <w:szCs w:val="28"/>
          <w:lang w:eastAsia="zh-CN"/>
        </w:rPr>
      </w:pPr>
      <w:r w:rsidRPr="00383C0C">
        <w:rPr>
          <w:sz w:val="28"/>
          <w:szCs w:val="28"/>
          <w:lang w:eastAsia="zh-CN"/>
        </w:rPr>
        <w:t xml:space="preserve">- </w:t>
      </w:r>
      <w:proofErr w:type="gramStart"/>
      <w:r w:rsidRPr="00383C0C">
        <w:rPr>
          <w:sz w:val="28"/>
          <w:szCs w:val="28"/>
          <w:lang w:eastAsia="zh-CN"/>
        </w:rPr>
        <w:t>ООО  «</w:t>
      </w:r>
      <w:proofErr w:type="gramEnd"/>
      <w:r w:rsidRPr="00383C0C">
        <w:rPr>
          <w:sz w:val="28"/>
          <w:szCs w:val="28"/>
          <w:lang w:eastAsia="zh-CN"/>
        </w:rPr>
        <w:t>СЕТНОВО»   - 4 млн. 795 тыс. рублей;</w:t>
      </w:r>
    </w:p>
    <w:p w:rsidR="00732B90" w:rsidRPr="00383C0C" w:rsidRDefault="00732B90" w:rsidP="00732B90">
      <w:pPr>
        <w:suppressAutoHyphens/>
        <w:ind w:firstLine="851"/>
        <w:jc w:val="center"/>
        <w:rPr>
          <w:sz w:val="28"/>
          <w:szCs w:val="28"/>
        </w:rPr>
      </w:pPr>
      <w:r w:rsidRPr="00383C0C">
        <w:rPr>
          <w:sz w:val="28"/>
          <w:szCs w:val="28"/>
          <w:lang w:eastAsia="zh-CN"/>
        </w:rPr>
        <w:t>-ООО «Строительное Управление-873» - 4 млн. 700 тыс. рублей;</w:t>
      </w:r>
    </w:p>
    <w:p w:rsidR="00732B90" w:rsidRPr="00383C0C" w:rsidRDefault="00732B90" w:rsidP="00732B90">
      <w:pPr>
        <w:suppressAutoHyphens/>
        <w:ind w:firstLine="851"/>
        <w:jc w:val="center"/>
        <w:rPr>
          <w:sz w:val="28"/>
          <w:szCs w:val="28"/>
          <w:lang w:eastAsia="zh-CN"/>
        </w:rPr>
      </w:pPr>
      <w:r w:rsidRPr="00383C0C">
        <w:rPr>
          <w:sz w:val="28"/>
          <w:szCs w:val="28"/>
          <w:lang w:eastAsia="zh-CN"/>
        </w:rPr>
        <w:t>- АО СМУ «</w:t>
      </w:r>
      <w:proofErr w:type="spellStart"/>
      <w:r w:rsidRPr="00383C0C">
        <w:rPr>
          <w:sz w:val="28"/>
          <w:szCs w:val="28"/>
          <w:lang w:eastAsia="zh-CN"/>
        </w:rPr>
        <w:t>Дондорстрой</w:t>
      </w:r>
      <w:proofErr w:type="spellEnd"/>
      <w:r w:rsidRPr="00383C0C">
        <w:rPr>
          <w:sz w:val="28"/>
          <w:szCs w:val="28"/>
          <w:lang w:eastAsia="zh-CN"/>
        </w:rPr>
        <w:t>» - 2 млн. 184 тыс. рублей;</w:t>
      </w:r>
    </w:p>
    <w:p w:rsidR="00732B90" w:rsidRPr="00383C0C" w:rsidRDefault="00732B90" w:rsidP="00732B90">
      <w:pPr>
        <w:suppressAutoHyphens/>
        <w:ind w:firstLine="851"/>
        <w:jc w:val="center"/>
        <w:rPr>
          <w:sz w:val="28"/>
          <w:szCs w:val="28"/>
        </w:rPr>
      </w:pPr>
      <w:r w:rsidRPr="00383C0C">
        <w:rPr>
          <w:sz w:val="28"/>
          <w:szCs w:val="28"/>
          <w:lang w:eastAsia="zh-CN"/>
        </w:rPr>
        <w:t>- ООО «ЛИГАТРАНС» - 2 млн. 42 тыс. рублей;</w:t>
      </w:r>
    </w:p>
    <w:p w:rsidR="00732B90" w:rsidRPr="00383C0C" w:rsidRDefault="00732B90" w:rsidP="00732B90">
      <w:pPr>
        <w:jc w:val="center"/>
        <w:outlineLvl w:val="0"/>
        <w:rPr>
          <w:sz w:val="28"/>
          <w:szCs w:val="28"/>
        </w:rPr>
      </w:pPr>
      <w:r w:rsidRPr="00383C0C">
        <w:rPr>
          <w:sz w:val="28"/>
          <w:szCs w:val="28"/>
        </w:rPr>
        <w:t xml:space="preserve">-ОАО </w:t>
      </w:r>
      <w:proofErr w:type="gramStart"/>
      <w:r w:rsidRPr="00383C0C">
        <w:rPr>
          <w:sz w:val="28"/>
          <w:szCs w:val="28"/>
        </w:rPr>
        <w:t>« РОССИЙСКИЕ</w:t>
      </w:r>
      <w:proofErr w:type="gramEnd"/>
      <w:r w:rsidRPr="00383C0C">
        <w:rPr>
          <w:sz w:val="28"/>
          <w:szCs w:val="28"/>
        </w:rPr>
        <w:t xml:space="preserve"> ЖЕЛЕЗНЫЕ ДОРОГИ»  - 1 млн. 845 тыс. рублей;</w:t>
      </w:r>
    </w:p>
    <w:p w:rsidR="00732B90" w:rsidRPr="00383C0C" w:rsidRDefault="00732B90" w:rsidP="00732B90">
      <w:pPr>
        <w:suppressAutoHyphens/>
        <w:ind w:firstLine="851"/>
        <w:jc w:val="center"/>
        <w:rPr>
          <w:sz w:val="28"/>
          <w:szCs w:val="28"/>
          <w:lang w:eastAsia="zh-CN"/>
        </w:rPr>
      </w:pPr>
      <w:r w:rsidRPr="00383C0C">
        <w:rPr>
          <w:sz w:val="28"/>
          <w:szCs w:val="28"/>
          <w:lang w:eastAsia="zh-CN"/>
        </w:rPr>
        <w:t>- ООО «СЕТНОВО ТРАНСПОРТ» - 1 млн. 487 тыс. рублей;</w:t>
      </w:r>
    </w:p>
    <w:p w:rsidR="00732B90" w:rsidRPr="00383C0C" w:rsidRDefault="00732B90" w:rsidP="00732B90">
      <w:pPr>
        <w:suppressAutoHyphens/>
        <w:ind w:firstLine="851"/>
        <w:jc w:val="center"/>
        <w:rPr>
          <w:sz w:val="28"/>
          <w:szCs w:val="28"/>
          <w:lang w:eastAsia="zh-CN"/>
        </w:rPr>
      </w:pPr>
      <w:r w:rsidRPr="00383C0C">
        <w:rPr>
          <w:sz w:val="28"/>
          <w:szCs w:val="28"/>
          <w:lang w:eastAsia="zh-CN"/>
        </w:rPr>
        <w:t>-ООО «</w:t>
      </w:r>
      <w:proofErr w:type="gramStart"/>
      <w:r w:rsidRPr="00383C0C">
        <w:rPr>
          <w:sz w:val="28"/>
          <w:szCs w:val="28"/>
          <w:lang w:eastAsia="zh-CN"/>
        </w:rPr>
        <w:t>БАЛТПРОМ»  -</w:t>
      </w:r>
      <w:proofErr w:type="gramEnd"/>
      <w:r w:rsidRPr="00383C0C">
        <w:rPr>
          <w:sz w:val="28"/>
          <w:szCs w:val="28"/>
          <w:lang w:eastAsia="zh-CN"/>
        </w:rPr>
        <w:t xml:space="preserve"> 1 млн. 199 тыс. рублей;</w:t>
      </w:r>
    </w:p>
    <w:p w:rsidR="00732B90" w:rsidRPr="00383C0C" w:rsidRDefault="00732B90" w:rsidP="00732B90">
      <w:pPr>
        <w:suppressAutoHyphens/>
        <w:ind w:firstLine="851"/>
        <w:jc w:val="center"/>
        <w:rPr>
          <w:sz w:val="28"/>
          <w:szCs w:val="28"/>
          <w:lang w:eastAsia="zh-CN"/>
        </w:rPr>
      </w:pPr>
      <w:r w:rsidRPr="00383C0C">
        <w:rPr>
          <w:sz w:val="28"/>
          <w:szCs w:val="28"/>
          <w:lang w:eastAsia="zh-CN"/>
        </w:rPr>
        <w:t>- ООО «</w:t>
      </w:r>
      <w:proofErr w:type="spellStart"/>
      <w:proofErr w:type="gramStart"/>
      <w:r w:rsidRPr="00383C0C">
        <w:rPr>
          <w:sz w:val="28"/>
          <w:szCs w:val="28"/>
          <w:lang w:eastAsia="zh-CN"/>
        </w:rPr>
        <w:t>Неболчская</w:t>
      </w:r>
      <w:proofErr w:type="spellEnd"/>
      <w:r w:rsidRPr="00383C0C">
        <w:rPr>
          <w:sz w:val="28"/>
          <w:szCs w:val="28"/>
          <w:lang w:eastAsia="zh-CN"/>
        </w:rPr>
        <w:t xml:space="preserve">  ДПМК</w:t>
      </w:r>
      <w:proofErr w:type="gramEnd"/>
      <w:r w:rsidRPr="00383C0C">
        <w:rPr>
          <w:sz w:val="28"/>
          <w:szCs w:val="28"/>
          <w:lang w:eastAsia="zh-CN"/>
        </w:rPr>
        <w:t>» - 770 тыс. рублей;</w:t>
      </w:r>
    </w:p>
    <w:p w:rsidR="00732B90" w:rsidRPr="00383C0C" w:rsidRDefault="00732B90" w:rsidP="00732B90">
      <w:pPr>
        <w:suppressAutoHyphens/>
        <w:ind w:firstLine="851"/>
        <w:jc w:val="center"/>
        <w:rPr>
          <w:sz w:val="28"/>
          <w:szCs w:val="28"/>
          <w:lang w:eastAsia="zh-CN"/>
        </w:rPr>
      </w:pPr>
      <w:r w:rsidRPr="00383C0C">
        <w:rPr>
          <w:sz w:val="28"/>
          <w:szCs w:val="28"/>
          <w:lang w:eastAsia="zh-CN"/>
        </w:rPr>
        <w:t>- МАУ «ФСЦ» - 703 тыс. рублей;</w:t>
      </w:r>
    </w:p>
    <w:p w:rsidR="00732B90" w:rsidRPr="00383C0C" w:rsidRDefault="00732B90" w:rsidP="00732B90">
      <w:pPr>
        <w:suppressAutoHyphens/>
        <w:ind w:firstLine="851"/>
        <w:jc w:val="center"/>
        <w:rPr>
          <w:sz w:val="28"/>
          <w:szCs w:val="28"/>
          <w:lang w:eastAsia="zh-CN"/>
        </w:rPr>
      </w:pPr>
      <w:r w:rsidRPr="00383C0C">
        <w:rPr>
          <w:sz w:val="28"/>
          <w:szCs w:val="28"/>
          <w:lang w:eastAsia="zh-CN"/>
        </w:rPr>
        <w:t>- ООО «</w:t>
      </w:r>
      <w:proofErr w:type="spellStart"/>
      <w:r w:rsidRPr="00383C0C">
        <w:rPr>
          <w:sz w:val="28"/>
          <w:szCs w:val="28"/>
          <w:lang w:eastAsia="zh-CN"/>
        </w:rPr>
        <w:t>Любытинское</w:t>
      </w:r>
      <w:proofErr w:type="spellEnd"/>
      <w:r w:rsidRPr="00383C0C">
        <w:rPr>
          <w:sz w:val="28"/>
          <w:szCs w:val="28"/>
          <w:lang w:eastAsia="zh-CN"/>
        </w:rPr>
        <w:t xml:space="preserve"> ВКХ» - 648 тыс. рублей;</w:t>
      </w:r>
    </w:p>
    <w:p w:rsidR="00732B90" w:rsidRPr="00383C0C" w:rsidRDefault="00732B90" w:rsidP="00732B90">
      <w:pPr>
        <w:suppressAutoHyphens/>
        <w:ind w:firstLine="851"/>
        <w:jc w:val="center"/>
        <w:rPr>
          <w:sz w:val="28"/>
          <w:szCs w:val="28"/>
          <w:lang w:eastAsia="zh-CN"/>
        </w:rPr>
      </w:pPr>
      <w:r w:rsidRPr="00383C0C">
        <w:rPr>
          <w:sz w:val="28"/>
          <w:szCs w:val="28"/>
          <w:lang w:eastAsia="zh-CN"/>
        </w:rPr>
        <w:t>- ООО «ТК Новгородская» -</w:t>
      </w:r>
      <w:r w:rsidRPr="00383C0C">
        <w:rPr>
          <w:b/>
          <w:color w:val="FF0000"/>
          <w:sz w:val="28"/>
          <w:szCs w:val="28"/>
          <w:lang w:eastAsia="zh-CN"/>
        </w:rPr>
        <w:t xml:space="preserve"> </w:t>
      </w:r>
      <w:r w:rsidRPr="00383C0C">
        <w:rPr>
          <w:sz w:val="28"/>
          <w:szCs w:val="28"/>
          <w:lang w:eastAsia="zh-CN"/>
        </w:rPr>
        <w:t>586 ты</w:t>
      </w:r>
      <w:r w:rsidRPr="00383C0C">
        <w:rPr>
          <w:b/>
          <w:sz w:val="28"/>
          <w:szCs w:val="28"/>
          <w:lang w:eastAsia="zh-CN"/>
        </w:rPr>
        <w:t>с</w:t>
      </w:r>
      <w:r w:rsidRPr="00383C0C">
        <w:rPr>
          <w:sz w:val="28"/>
          <w:szCs w:val="28"/>
          <w:lang w:eastAsia="zh-CN"/>
        </w:rPr>
        <w:t>. рублей;</w:t>
      </w:r>
    </w:p>
    <w:p w:rsidR="00732B90" w:rsidRPr="00383C0C" w:rsidRDefault="00732B90" w:rsidP="00732B90">
      <w:pPr>
        <w:suppressAutoHyphens/>
        <w:rPr>
          <w:sz w:val="28"/>
          <w:szCs w:val="28"/>
          <w:lang w:eastAsia="zh-CN"/>
        </w:rPr>
      </w:pPr>
      <w:r w:rsidRPr="00383C0C">
        <w:rPr>
          <w:sz w:val="28"/>
          <w:szCs w:val="28"/>
          <w:lang w:eastAsia="zh-CN"/>
        </w:rPr>
        <w:t>- ООО «Деревоперерабатывающий завод СОДРУЖЕСТВО» - 521 тыс. рублей;</w:t>
      </w:r>
    </w:p>
    <w:p w:rsidR="00732B90" w:rsidRPr="00383C0C" w:rsidRDefault="00732B90" w:rsidP="00732B90">
      <w:pPr>
        <w:suppressAutoHyphens/>
        <w:ind w:firstLine="851"/>
        <w:jc w:val="center"/>
        <w:rPr>
          <w:sz w:val="28"/>
          <w:szCs w:val="28"/>
          <w:lang w:eastAsia="zh-CN"/>
        </w:rPr>
      </w:pPr>
      <w:r w:rsidRPr="00383C0C">
        <w:rPr>
          <w:sz w:val="28"/>
          <w:szCs w:val="28"/>
          <w:lang w:eastAsia="zh-CN"/>
        </w:rPr>
        <w:t>- ГОКУ «Управление ЗНЧС и ПБ Новгородской области» - 480 тыс. рублей;</w:t>
      </w:r>
    </w:p>
    <w:p w:rsidR="00732B90" w:rsidRPr="00383C0C" w:rsidRDefault="00732B90" w:rsidP="00732B90">
      <w:pPr>
        <w:suppressAutoHyphens/>
        <w:ind w:firstLine="851"/>
        <w:jc w:val="center"/>
        <w:rPr>
          <w:sz w:val="28"/>
          <w:szCs w:val="28"/>
          <w:lang w:eastAsia="zh-CN"/>
        </w:rPr>
      </w:pPr>
      <w:r w:rsidRPr="00383C0C">
        <w:rPr>
          <w:sz w:val="28"/>
          <w:szCs w:val="28"/>
          <w:lang w:eastAsia="zh-CN"/>
        </w:rPr>
        <w:t>- ГОБУЗ «Зарубинская ЦРБ» - 498 тыс. рублей;</w:t>
      </w:r>
    </w:p>
    <w:p w:rsidR="00732B90" w:rsidRPr="00383C0C" w:rsidRDefault="00732B90" w:rsidP="00732B90">
      <w:pPr>
        <w:suppressAutoHyphens/>
        <w:ind w:firstLine="851"/>
        <w:jc w:val="center"/>
        <w:rPr>
          <w:sz w:val="28"/>
          <w:szCs w:val="28"/>
          <w:lang w:eastAsia="zh-CN"/>
        </w:rPr>
      </w:pPr>
      <w:r w:rsidRPr="00383C0C">
        <w:rPr>
          <w:sz w:val="28"/>
          <w:szCs w:val="28"/>
          <w:lang w:eastAsia="zh-CN"/>
        </w:rPr>
        <w:t>- ООО «НОВГОРОДНЕФТЕПРОДУКТ» - 455 тыс. рублей;</w:t>
      </w:r>
    </w:p>
    <w:p w:rsidR="00732B90" w:rsidRPr="00383C0C" w:rsidRDefault="00732B90" w:rsidP="00732B90">
      <w:pPr>
        <w:suppressAutoHyphens/>
        <w:jc w:val="center"/>
        <w:outlineLvl w:val="0"/>
        <w:rPr>
          <w:sz w:val="28"/>
          <w:szCs w:val="28"/>
          <w:lang w:eastAsia="zh-CN"/>
        </w:rPr>
      </w:pPr>
      <w:r w:rsidRPr="00383C0C">
        <w:rPr>
          <w:sz w:val="28"/>
          <w:szCs w:val="28"/>
          <w:lang w:eastAsia="zh-CN"/>
        </w:rPr>
        <w:t>- ООО «</w:t>
      </w:r>
      <w:proofErr w:type="spellStart"/>
      <w:r w:rsidRPr="00383C0C">
        <w:rPr>
          <w:sz w:val="28"/>
          <w:szCs w:val="28"/>
          <w:lang w:eastAsia="zh-CN"/>
        </w:rPr>
        <w:t>Любытино</w:t>
      </w:r>
      <w:proofErr w:type="spellEnd"/>
      <w:r w:rsidRPr="00383C0C">
        <w:rPr>
          <w:sz w:val="28"/>
          <w:szCs w:val="28"/>
          <w:lang w:eastAsia="zh-CN"/>
        </w:rPr>
        <w:t>-Хутор» - 430 тыс. рублей;</w:t>
      </w:r>
    </w:p>
    <w:p w:rsidR="00732B90" w:rsidRPr="00383C0C" w:rsidRDefault="00732B90" w:rsidP="00732B90">
      <w:pPr>
        <w:suppressAutoHyphens/>
        <w:jc w:val="center"/>
        <w:outlineLvl w:val="0"/>
        <w:rPr>
          <w:sz w:val="28"/>
          <w:szCs w:val="28"/>
          <w:lang w:eastAsia="zh-CN"/>
        </w:rPr>
      </w:pPr>
      <w:r w:rsidRPr="00383C0C">
        <w:rPr>
          <w:sz w:val="28"/>
          <w:szCs w:val="28"/>
          <w:lang w:eastAsia="zh-CN"/>
        </w:rPr>
        <w:t>- ПАО «</w:t>
      </w:r>
      <w:proofErr w:type="spellStart"/>
      <w:r w:rsidRPr="00383C0C">
        <w:rPr>
          <w:sz w:val="28"/>
          <w:szCs w:val="28"/>
          <w:lang w:eastAsia="zh-CN"/>
        </w:rPr>
        <w:t>Россети</w:t>
      </w:r>
      <w:proofErr w:type="spellEnd"/>
      <w:r w:rsidRPr="00383C0C">
        <w:rPr>
          <w:sz w:val="28"/>
          <w:szCs w:val="28"/>
          <w:lang w:eastAsia="zh-CN"/>
        </w:rPr>
        <w:t xml:space="preserve"> Северо-Запад» -  410 тыс. рублей;</w:t>
      </w:r>
    </w:p>
    <w:p w:rsidR="00732B90" w:rsidRPr="00383C0C" w:rsidRDefault="00732B90" w:rsidP="00732B90">
      <w:pPr>
        <w:suppressAutoHyphens/>
        <w:jc w:val="center"/>
        <w:outlineLvl w:val="0"/>
        <w:rPr>
          <w:sz w:val="28"/>
          <w:szCs w:val="28"/>
          <w:lang w:eastAsia="zh-CN"/>
        </w:rPr>
      </w:pPr>
      <w:r w:rsidRPr="00383C0C">
        <w:rPr>
          <w:sz w:val="28"/>
          <w:szCs w:val="28"/>
          <w:lang w:eastAsia="zh-CN"/>
        </w:rPr>
        <w:t>- ООО «РЭЙЛ ПРО» - 384 тыс. рублей;</w:t>
      </w:r>
    </w:p>
    <w:p w:rsidR="00732B90" w:rsidRPr="00383C0C" w:rsidRDefault="00732B90" w:rsidP="00732B90">
      <w:pPr>
        <w:suppressAutoHyphens/>
        <w:jc w:val="center"/>
        <w:outlineLvl w:val="0"/>
        <w:rPr>
          <w:sz w:val="28"/>
          <w:szCs w:val="28"/>
          <w:lang w:eastAsia="zh-CN"/>
        </w:rPr>
      </w:pPr>
      <w:r w:rsidRPr="00383C0C">
        <w:rPr>
          <w:sz w:val="28"/>
          <w:szCs w:val="28"/>
          <w:lang w:eastAsia="zh-CN"/>
        </w:rPr>
        <w:t>- ООО «ЛАРТА МИНЕРАЛС Неболчи» - 343 тыс. рублей;</w:t>
      </w:r>
    </w:p>
    <w:p w:rsidR="00732B90" w:rsidRPr="00383C0C" w:rsidRDefault="00732B90" w:rsidP="00732B90">
      <w:pPr>
        <w:suppressAutoHyphens/>
        <w:jc w:val="center"/>
        <w:outlineLvl w:val="0"/>
        <w:rPr>
          <w:sz w:val="28"/>
          <w:szCs w:val="28"/>
          <w:lang w:eastAsia="zh-CN"/>
        </w:rPr>
      </w:pPr>
      <w:r w:rsidRPr="00383C0C">
        <w:rPr>
          <w:sz w:val="28"/>
          <w:szCs w:val="28"/>
          <w:lang w:eastAsia="zh-CN"/>
        </w:rPr>
        <w:t>- ООО «Хвойная-Лес» - 303 тыс. рублей;</w:t>
      </w:r>
    </w:p>
    <w:p w:rsidR="00732B90" w:rsidRPr="00383C0C" w:rsidRDefault="00732B90" w:rsidP="00732B90">
      <w:pPr>
        <w:jc w:val="center"/>
        <w:outlineLvl w:val="0"/>
        <w:rPr>
          <w:sz w:val="28"/>
          <w:szCs w:val="28"/>
          <w:lang w:eastAsia="zh-CN"/>
        </w:rPr>
      </w:pPr>
      <w:r w:rsidRPr="00383C0C">
        <w:rPr>
          <w:sz w:val="28"/>
          <w:szCs w:val="28"/>
        </w:rPr>
        <w:t xml:space="preserve">- </w:t>
      </w:r>
      <w:proofErr w:type="gramStart"/>
      <w:r w:rsidRPr="00383C0C">
        <w:rPr>
          <w:sz w:val="28"/>
          <w:szCs w:val="28"/>
        </w:rPr>
        <w:t>ГОКУ  «</w:t>
      </w:r>
      <w:proofErr w:type="spellStart"/>
      <w:proofErr w:type="gramEnd"/>
      <w:r w:rsidRPr="00383C0C">
        <w:rPr>
          <w:sz w:val="28"/>
          <w:szCs w:val="28"/>
        </w:rPr>
        <w:t>Любытинское</w:t>
      </w:r>
      <w:proofErr w:type="spellEnd"/>
      <w:r w:rsidRPr="00383C0C">
        <w:rPr>
          <w:sz w:val="28"/>
          <w:szCs w:val="28"/>
        </w:rPr>
        <w:t xml:space="preserve"> лесничество» - 268 тыс. рублей;</w:t>
      </w:r>
    </w:p>
    <w:p w:rsidR="00732B90" w:rsidRPr="00383C0C" w:rsidRDefault="00732B90" w:rsidP="00732B90">
      <w:pPr>
        <w:suppressAutoHyphens/>
        <w:jc w:val="center"/>
        <w:outlineLvl w:val="0"/>
        <w:rPr>
          <w:sz w:val="28"/>
          <w:szCs w:val="28"/>
          <w:lang w:eastAsia="zh-CN"/>
        </w:rPr>
      </w:pPr>
      <w:r w:rsidRPr="00383C0C">
        <w:rPr>
          <w:sz w:val="28"/>
          <w:szCs w:val="28"/>
          <w:lang w:eastAsia="zh-CN"/>
        </w:rPr>
        <w:t xml:space="preserve">- АО «Газпром </w:t>
      </w:r>
      <w:proofErr w:type="gramStart"/>
      <w:r w:rsidRPr="00383C0C">
        <w:rPr>
          <w:sz w:val="28"/>
          <w:szCs w:val="28"/>
          <w:lang w:eastAsia="zh-CN"/>
        </w:rPr>
        <w:t>газораспределение  В.</w:t>
      </w:r>
      <w:proofErr w:type="gramEnd"/>
      <w:r w:rsidRPr="00383C0C">
        <w:rPr>
          <w:sz w:val="28"/>
          <w:szCs w:val="28"/>
          <w:lang w:eastAsia="zh-CN"/>
        </w:rPr>
        <w:t xml:space="preserve"> Новгород» - 228 тыс. рублей;</w:t>
      </w:r>
    </w:p>
    <w:p w:rsidR="00732B90" w:rsidRPr="00383C0C" w:rsidRDefault="00732B90" w:rsidP="00732B90">
      <w:pPr>
        <w:suppressAutoHyphens/>
        <w:jc w:val="center"/>
        <w:outlineLvl w:val="0"/>
        <w:rPr>
          <w:sz w:val="28"/>
          <w:szCs w:val="28"/>
          <w:lang w:eastAsia="zh-CN"/>
        </w:rPr>
      </w:pPr>
      <w:r w:rsidRPr="00383C0C">
        <w:rPr>
          <w:sz w:val="28"/>
          <w:szCs w:val="28"/>
          <w:lang w:eastAsia="zh-CN"/>
        </w:rPr>
        <w:t>- ООО «Радуга» - 217 тыс. рублей;</w:t>
      </w:r>
    </w:p>
    <w:p w:rsidR="00732B90" w:rsidRPr="00383C0C" w:rsidRDefault="00732B90" w:rsidP="00732B90">
      <w:pPr>
        <w:suppressAutoHyphens/>
        <w:ind w:firstLine="851"/>
        <w:jc w:val="center"/>
        <w:rPr>
          <w:b/>
          <w:sz w:val="28"/>
          <w:szCs w:val="28"/>
          <w:lang w:eastAsia="zh-CN"/>
        </w:rPr>
      </w:pPr>
      <w:r w:rsidRPr="00383C0C">
        <w:rPr>
          <w:sz w:val="28"/>
          <w:szCs w:val="28"/>
          <w:lang w:eastAsia="zh-CN"/>
        </w:rPr>
        <w:t>- ООО «</w:t>
      </w:r>
      <w:proofErr w:type="spellStart"/>
      <w:r w:rsidRPr="00383C0C">
        <w:rPr>
          <w:sz w:val="28"/>
          <w:szCs w:val="28"/>
          <w:lang w:eastAsia="zh-CN"/>
        </w:rPr>
        <w:t>Любытинский</w:t>
      </w:r>
      <w:proofErr w:type="spellEnd"/>
      <w:r w:rsidRPr="00383C0C">
        <w:rPr>
          <w:sz w:val="28"/>
          <w:szCs w:val="28"/>
          <w:lang w:eastAsia="zh-CN"/>
        </w:rPr>
        <w:t xml:space="preserve"> КЛПХ» - 118 тыс. рублей.</w:t>
      </w:r>
    </w:p>
    <w:p w:rsidR="00732B90" w:rsidRPr="00383C0C" w:rsidRDefault="00732B90" w:rsidP="00732B90">
      <w:pPr>
        <w:widowControl w:val="0"/>
        <w:suppressAutoHyphens/>
        <w:ind w:firstLine="708"/>
        <w:jc w:val="both"/>
        <w:rPr>
          <w:sz w:val="28"/>
          <w:szCs w:val="28"/>
          <w:lang w:eastAsia="zh-CN"/>
        </w:rPr>
      </w:pPr>
      <w:r w:rsidRPr="00383C0C">
        <w:rPr>
          <w:sz w:val="28"/>
          <w:szCs w:val="28"/>
          <w:lang w:eastAsia="zh-CN"/>
        </w:rPr>
        <w:lastRenderedPageBreak/>
        <w:t xml:space="preserve">Основной причиной, влияющей на рост поступлений по налогу на доходы физических лиц является темп роста фонда оплаты труда (по данным </w:t>
      </w:r>
      <w:proofErr w:type="spellStart"/>
      <w:r w:rsidRPr="00383C0C">
        <w:rPr>
          <w:sz w:val="28"/>
          <w:szCs w:val="28"/>
          <w:lang w:eastAsia="zh-CN"/>
        </w:rPr>
        <w:t>Новгородстата</w:t>
      </w:r>
      <w:proofErr w:type="spellEnd"/>
      <w:r w:rsidRPr="00383C0C">
        <w:rPr>
          <w:sz w:val="28"/>
          <w:szCs w:val="28"/>
          <w:lang w:eastAsia="zh-CN"/>
        </w:rPr>
        <w:t xml:space="preserve"> за январь – октябрь 2024 </w:t>
      </w:r>
      <w:proofErr w:type="gramStart"/>
      <w:r w:rsidRPr="00383C0C">
        <w:rPr>
          <w:sz w:val="28"/>
          <w:szCs w:val="28"/>
          <w:lang w:eastAsia="zh-CN"/>
        </w:rPr>
        <w:t>года  -</w:t>
      </w:r>
      <w:proofErr w:type="gramEnd"/>
      <w:r w:rsidRPr="00383C0C">
        <w:rPr>
          <w:sz w:val="28"/>
          <w:szCs w:val="28"/>
          <w:lang w:eastAsia="zh-CN"/>
        </w:rPr>
        <w:t xml:space="preserve"> 116,7 процента). </w:t>
      </w:r>
    </w:p>
    <w:p w:rsidR="00732B90" w:rsidRPr="00383C0C" w:rsidRDefault="00732B90" w:rsidP="00732B90">
      <w:pPr>
        <w:suppressAutoHyphens/>
        <w:jc w:val="both"/>
        <w:rPr>
          <w:sz w:val="28"/>
          <w:szCs w:val="28"/>
          <w:lang w:eastAsia="zh-CN"/>
        </w:rPr>
      </w:pPr>
    </w:p>
    <w:p w:rsidR="00732B90" w:rsidRPr="00383C0C" w:rsidRDefault="00732B90" w:rsidP="00732B90">
      <w:pPr>
        <w:suppressAutoHyphens/>
        <w:jc w:val="both"/>
        <w:rPr>
          <w:sz w:val="28"/>
          <w:szCs w:val="28"/>
          <w:lang w:eastAsia="zh-CN"/>
        </w:rPr>
      </w:pPr>
      <w:r w:rsidRPr="00383C0C">
        <w:rPr>
          <w:sz w:val="28"/>
          <w:szCs w:val="28"/>
          <w:lang w:eastAsia="zh-CN"/>
        </w:rPr>
        <w:t xml:space="preserve">         Вместе с тем, за 2024 год по сравнению с 2023 годом </w:t>
      </w:r>
      <w:r w:rsidRPr="00383C0C">
        <w:rPr>
          <w:b/>
          <w:sz w:val="28"/>
          <w:szCs w:val="28"/>
          <w:lang w:eastAsia="zh-CN"/>
        </w:rPr>
        <w:t>уменьшилось поступление НДФЛ</w:t>
      </w:r>
      <w:r w:rsidRPr="00383C0C">
        <w:rPr>
          <w:sz w:val="28"/>
          <w:szCs w:val="28"/>
          <w:lang w:eastAsia="zh-CN"/>
        </w:rPr>
        <w:t xml:space="preserve"> по следующим плательщикам: </w:t>
      </w:r>
    </w:p>
    <w:p w:rsidR="00732B90" w:rsidRPr="00383C0C" w:rsidRDefault="00732B90" w:rsidP="00732B90">
      <w:pPr>
        <w:tabs>
          <w:tab w:val="left" w:pos="2988"/>
        </w:tabs>
        <w:suppressAutoHyphens/>
        <w:ind w:firstLine="851"/>
        <w:jc w:val="center"/>
        <w:rPr>
          <w:sz w:val="28"/>
          <w:szCs w:val="28"/>
          <w:lang w:eastAsia="zh-CN"/>
        </w:rPr>
      </w:pPr>
      <w:r w:rsidRPr="00383C0C">
        <w:rPr>
          <w:sz w:val="28"/>
          <w:szCs w:val="28"/>
          <w:lang w:eastAsia="zh-CN"/>
        </w:rPr>
        <w:t>-НОАУ «</w:t>
      </w:r>
      <w:proofErr w:type="spellStart"/>
      <w:r w:rsidRPr="00383C0C">
        <w:rPr>
          <w:sz w:val="28"/>
          <w:szCs w:val="28"/>
          <w:lang w:eastAsia="zh-CN"/>
        </w:rPr>
        <w:t>Любытинский</w:t>
      </w:r>
      <w:proofErr w:type="spellEnd"/>
      <w:r w:rsidRPr="00383C0C">
        <w:rPr>
          <w:sz w:val="28"/>
          <w:szCs w:val="28"/>
          <w:lang w:eastAsia="zh-CN"/>
        </w:rPr>
        <w:t xml:space="preserve"> лесхоз» -  405 тыс. рублей;</w:t>
      </w:r>
    </w:p>
    <w:p w:rsidR="00732B90" w:rsidRPr="00383C0C" w:rsidRDefault="00732B90" w:rsidP="00732B90">
      <w:pPr>
        <w:tabs>
          <w:tab w:val="left" w:pos="2988"/>
        </w:tabs>
        <w:suppressAutoHyphens/>
        <w:ind w:firstLine="851"/>
        <w:jc w:val="center"/>
        <w:rPr>
          <w:sz w:val="28"/>
          <w:szCs w:val="28"/>
          <w:lang w:eastAsia="zh-CN"/>
        </w:rPr>
      </w:pPr>
      <w:r w:rsidRPr="00383C0C">
        <w:rPr>
          <w:sz w:val="28"/>
          <w:szCs w:val="28"/>
          <w:lang w:eastAsia="zh-CN"/>
        </w:rPr>
        <w:t>-ООО «НИКУЛИНСКОЕ» - 381 тыс. рублей;</w:t>
      </w:r>
    </w:p>
    <w:p w:rsidR="00732B90" w:rsidRPr="00383C0C" w:rsidRDefault="00732B90" w:rsidP="00732B90">
      <w:pPr>
        <w:suppressAutoHyphens/>
        <w:ind w:firstLine="851"/>
        <w:jc w:val="center"/>
        <w:rPr>
          <w:sz w:val="28"/>
          <w:szCs w:val="28"/>
          <w:lang w:eastAsia="zh-CN"/>
        </w:rPr>
      </w:pPr>
      <w:r w:rsidRPr="00383C0C">
        <w:rPr>
          <w:sz w:val="28"/>
          <w:szCs w:val="28"/>
          <w:lang w:eastAsia="zh-CN"/>
        </w:rPr>
        <w:t>- ООО «</w:t>
      </w:r>
      <w:proofErr w:type="gramStart"/>
      <w:r w:rsidRPr="00383C0C">
        <w:rPr>
          <w:sz w:val="28"/>
          <w:szCs w:val="28"/>
          <w:lang w:eastAsia="zh-CN"/>
        </w:rPr>
        <w:t>НЕБОЛЧИ»  -</w:t>
      </w:r>
      <w:proofErr w:type="gramEnd"/>
      <w:r w:rsidRPr="00383C0C">
        <w:rPr>
          <w:sz w:val="28"/>
          <w:szCs w:val="28"/>
          <w:lang w:eastAsia="zh-CN"/>
        </w:rPr>
        <w:t xml:space="preserve"> 34 тыс. рублей.</w:t>
      </w:r>
    </w:p>
    <w:p w:rsidR="00732B90" w:rsidRPr="00383C0C" w:rsidRDefault="00732B90" w:rsidP="00732B90">
      <w:pPr>
        <w:suppressAutoHyphens/>
        <w:ind w:firstLine="851"/>
        <w:jc w:val="both"/>
        <w:rPr>
          <w:bCs/>
          <w:color w:val="000000"/>
          <w:sz w:val="28"/>
          <w:szCs w:val="28"/>
          <w:lang w:eastAsia="zh-CN"/>
        </w:rPr>
      </w:pPr>
      <w:r w:rsidRPr="00383C0C">
        <w:rPr>
          <w:bCs/>
          <w:color w:val="000000"/>
          <w:sz w:val="28"/>
          <w:szCs w:val="28"/>
          <w:lang w:eastAsia="zh-CN"/>
        </w:rPr>
        <w:t xml:space="preserve">Причиной снижения поступлений является реорганизация (ликвидация), уменьшение численности работающих и снижение фонда оплаты труда. </w:t>
      </w:r>
    </w:p>
    <w:p w:rsidR="00732B90" w:rsidRPr="00383C0C" w:rsidRDefault="00732B90" w:rsidP="00732B90">
      <w:pPr>
        <w:suppressAutoHyphens/>
        <w:ind w:firstLine="851"/>
        <w:jc w:val="both"/>
        <w:rPr>
          <w:b/>
          <w:sz w:val="28"/>
          <w:szCs w:val="28"/>
          <w:lang w:eastAsia="zh-CN"/>
        </w:rPr>
      </w:pPr>
    </w:p>
    <w:p w:rsidR="00732B90" w:rsidRPr="00383C0C" w:rsidRDefault="00732B90" w:rsidP="00732B90">
      <w:pPr>
        <w:suppressAutoHyphens/>
        <w:ind w:firstLine="851"/>
        <w:jc w:val="both"/>
        <w:rPr>
          <w:sz w:val="28"/>
          <w:szCs w:val="28"/>
          <w:lang w:eastAsia="zh-CN"/>
        </w:rPr>
      </w:pPr>
      <w:r w:rsidRPr="00383C0C">
        <w:rPr>
          <w:b/>
          <w:sz w:val="28"/>
          <w:szCs w:val="28"/>
          <w:lang w:eastAsia="zh-CN"/>
        </w:rPr>
        <w:t xml:space="preserve">- доходы от уплаты акцизов. </w:t>
      </w:r>
      <w:r w:rsidRPr="00383C0C">
        <w:rPr>
          <w:sz w:val="28"/>
          <w:szCs w:val="28"/>
          <w:lang w:eastAsia="zh-CN"/>
        </w:rPr>
        <w:t xml:space="preserve"> За отчетный период фактическое поступление по доходам от уплаты </w:t>
      </w:r>
      <w:proofErr w:type="gramStart"/>
      <w:r w:rsidRPr="00383C0C">
        <w:rPr>
          <w:sz w:val="28"/>
          <w:szCs w:val="28"/>
          <w:lang w:eastAsia="zh-CN"/>
        </w:rPr>
        <w:t>акцизов  составило</w:t>
      </w:r>
      <w:proofErr w:type="gramEnd"/>
      <w:r w:rsidRPr="00383C0C">
        <w:rPr>
          <w:sz w:val="28"/>
          <w:szCs w:val="28"/>
          <w:lang w:eastAsia="zh-CN"/>
        </w:rPr>
        <w:t xml:space="preserve">  32 млн. 431 тыс. рублей или  больше, чем за прошлый год - на 3 млн. 159  тыс. рублей;</w:t>
      </w:r>
    </w:p>
    <w:p w:rsidR="00732B90" w:rsidRPr="00383C0C" w:rsidRDefault="00732B90" w:rsidP="00732B90">
      <w:pPr>
        <w:suppressAutoHyphens/>
        <w:spacing w:line="276" w:lineRule="auto"/>
        <w:ind w:firstLine="708"/>
        <w:jc w:val="both"/>
        <w:rPr>
          <w:sz w:val="28"/>
          <w:szCs w:val="28"/>
          <w:lang w:eastAsia="zh-CN"/>
        </w:rPr>
      </w:pPr>
      <w:r w:rsidRPr="00383C0C">
        <w:rPr>
          <w:sz w:val="28"/>
          <w:szCs w:val="28"/>
          <w:lang w:eastAsia="zh-CN"/>
        </w:rPr>
        <w:t xml:space="preserve">- </w:t>
      </w:r>
      <w:r w:rsidRPr="00383C0C">
        <w:rPr>
          <w:b/>
          <w:sz w:val="28"/>
          <w:szCs w:val="28"/>
          <w:lang w:eastAsia="zh-CN"/>
        </w:rPr>
        <w:t>налоги на совокупный доход</w:t>
      </w:r>
      <w:r w:rsidRPr="00383C0C">
        <w:rPr>
          <w:sz w:val="28"/>
          <w:szCs w:val="28"/>
          <w:lang w:eastAsia="zh-CN"/>
        </w:rPr>
        <w:t xml:space="preserve">. За отчетный период фактическое поступление </w:t>
      </w:r>
      <w:proofErr w:type="gramStart"/>
      <w:r w:rsidRPr="00383C0C">
        <w:rPr>
          <w:sz w:val="28"/>
          <w:szCs w:val="28"/>
          <w:lang w:eastAsia="zh-CN"/>
        </w:rPr>
        <w:t>по  налогам</w:t>
      </w:r>
      <w:proofErr w:type="gramEnd"/>
      <w:r w:rsidRPr="00383C0C">
        <w:rPr>
          <w:sz w:val="28"/>
          <w:szCs w:val="28"/>
          <w:lang w:eastAsia="zh-CN"/>
        </w:rPr>
        <w:t xml:space="preserve"> на совокупный доход</w:t>
      </w:r>
      <w:r w:rsidRPr="00383C0C">
        <w:rPr>
          <w:b/>
          <w:sz w:val="28"/>
          <w:szCs w:val="28"/>
          <w:lang w:eastAsia="zh-CN"/>
        </w:rPr>
        <w:t xml:space="preserve"> </w:t>
      </w:r>
      <w:r w:rsidRPr="00383C0C">
        <w:rPr>
          <w:sz w:val="28"/>
          <w:szCs w:val="28"/>
          <w:lang w:eastAsia="zh-CN"/>
        </w:rPr>
        <w:t xml:space="preserve">составило 25 млн. 505 тыс. рублей или  больше, чем за аналогичный период прошлого года на 14 млн. 666 тыс.  рублей. </w:t>
      </w:r>
    </w:p>
    <w:p w:rsidR="00732B90" w:rsidRPr="00383C0C" w:rsidRDefault="00732B90" w:rsidP="00732B90">
      <w:pPr>
        <w:suppressAutoHyphens/>
        <w:spacing w:line="276" w:lineRule="auto"/>
        <w:ind w:firstLine="708"/>
        <w:jc w:val="both"/>
        <w:rPr>
          <w:sz w:val="28"/>
          <w:szCs w:val="28"/>
          <w:lang w:eastAsia="zh-CN"/>
        </w:rPr>
      </w:pPr>
      <w:r w:rsidRPr="00383C0C">
        <w:rPr>
          <w:sz w:val="28"/>
          <w:szCs w:val="28"/>
          <w:lang w:eastAsia="zh-CN"/>
        </w:rPr>
        <w:t xml:space="preserve"> Данное увеличение в основном объясняется тем, что за отчетный период по </w:t>
      </w:r>
      <w:r w:rsidRPr="00383C0C">
        <w:rPr>
          <w:bCs/>
          <w:sz w:val="28"/>
          <w:szCs w:val="28"/>
          <w:lang w:eastAsia="zh-CN"/>
        </w:rPr>
        <w:t>налогу, взимаемому в связи с применением упрощенной системы налогообложения, поступили доходы в сумме 23 млн. 965 тыс. рублей. Тогда как за 2023 год в бюджет поступление составило – 10 млн. 377 тыс. рублей. Бол</w:t>
      </w:r>
      <w:r w:rsidRPr="00383C0C">
        <w:rPr>
          <w:sz w:val="28"/>
          <w:szCs w:val="28"/>
          <w:lang w:eastAsia="zh-CN"/>
        </w:rPr>
        <w:t xml:space="preserve">ьше, чем за аналогичный период прошлого года на 13 млн. 588 тыс. рублей. </w:t>
      </w:r>
    </w:p>
    <w:p w:rsidR="00732B90" w:rsidRPr="00383C0C" w:rsidRDefault="00732B90" w:rsidP="00732B90">
      <w:pPr>
        <w:suppressAutoHyphens/>
        <w:spacing w:line="276" w:lineRule="auto"/>
        <w:jc w:val="both"/>
        <w:rPr>
          <w:sz w:val="28"/>
          <w:szCs w:val="28"/>
          <w:lang w:eastAsia="zh-CN"/>
        </w:rPr>
      </w:pPr>
      <w:r w:rsidRPr="00383C0C">
        <w:rPr>
          <w:bCs/>
          <w:sz w:val="28"/>
          <w:lang w:eastAsia="zh-CN"/>
        </w:rPr>
        <w:t xml:space="preserve">           В результате роста налоговой базы увеличилось фактическое поступление УСН отчетного периода, по сравнению с </w:t>
      </w:r>
      <w:r w:rsidRPr="00383C0C">
        <w:rPr>
          <w:bCs/>
          <w:sz w:val="28"/>
          <w:szCs w:val="28"/>
          <w:lang w:eastAsia="zh-CN"/>
        </w:rPr>
        <w:t xml:space="preserve">аналогичным периодом прошлого </w:t>
      </w:r>
      <w:proofErr w:type="gramStart"/>
      <w:r w:rsidRPr="00383C0C">
        <w:rPr>
          <w:bCs/>
          <w:sz w:val="28"/>
          <w:szCs w:val="28"/>
          <w:lang w:eastAsia="zh-CN"/>
        </w:rPr>
        <w:t>года,  по</w:t>
      </w:r>
      <w:proofErr w:type="gramEnd"/>
      <w:r w:rsidRPr="00383C0C">
        <w:rPr>
          <w:bCs/>
          <w:sz w:val="28"/>
          <w:szCs w:val="28"/>
          <w:lang w:eastAsia="zh-CN"/>
        </w:rPr>
        <w:t xml:space="preserve"> следующим плательщикам:</w:t>
      </w:r>
    </w:p>
    <w:p w:rsidR="00732B90" w:rsidRPr="00383C0C" w:rsidRDefault="00732B90" w:rsidP="00732B90">
      <w:pPr>
        <w:suppressAutoHyphens/>
        <w:spacing w:line="276" w:lineRule="auto"/>
        <w:ind w:firstLine="720"/>
        <w:jc w:val="center"/>
        <w:rPr>
          <w:sz w:val="28"/>
          <w:szCs w:val="28"/>
          <w:lang w:eastAsia="zh-CN"/>
        </w:rPr>
      </w:pPr>
      <w:r w:rsidRPr="00383C0C">
        <w:rPr>
          <w:sz w:val="28"/>
          <w:szCs w:val="28"/>
          <w:lang w:eastAsia="zh-CN"/>
        </w:rPr>
        <w:t xml:space="preserve">- ИП </w:t>
      </w:r>
      <w:proofErr w:type="gramStart"/>
      <w:r w:rsidRPr="00383C0C">
        <w:rPr>
          <w:sz w:val="28"/>
          <w:szCs w:val="28"/>
          <w:lang w:eastAsia="zh-CN"/>
        </w:rPr>
        <w:t>Сулейманов  Х.А.</w:t>
      </w:r>
      <w:proofErr w:type="gramEnd"/>
      <w:r w:rsidRPr="00383C0C">
        <w:rPr>
          <w:sz w:val="28"/>
          <w:szCs w:val="28"/>
          <w:lang w:eastAsia="zh-CN"/>
        </w:rPr>
        <w:t>;</w:t>
      </w:r>
    </w:p>
    <w:p w:rsidR="00732B90" w:rsidRPr="00383C0C" w:rsidRDefault="00732B90" w:rsidP="00732B90">
      <w:pPr>
        <w:suppressAutoHyphens/>
        <w:spacing w:line="276" w:lineRule="auto"/>
        <w:jc w:val="center"/>
        <w:rPr>
          <w:sz w:val="28"/>
          <w:szCs w:val="28"/>
          <w:lang w:eastAsia="zh-CN"/>
        </w:rPr>
      </w:pPr>
      <w:r w:rsidRPr="00383C0C">
        <w:rPr>
          <w:sz w:val="28"/>
          <w:szCs w:val="28"/>
          <w:lang w:eastAsia="zh-CN"/>
        </w:rPr>
        <w:t>-ООО «</w:t>
      </w:r>
      <w:proofErr w:type="spellStart"/>
      <w:r w:rsidRPr="00383C0C">
        <w:rPr>
          <w:sz w:val="28"/>
          <w:szCs w:val="28"/>
          <w:lang w:eastAsia="zh-CN"/>
        </w:rPr>
        <w:t>Любытино</w:t>
      </w:r>
      <w:proofErr w:type="spellEnd"/>
      <w:r w:rsidRPr="00383C0C">
        <w:rPr>
          <w:sz w:val="28"/>
          <w:szCs w:val="28"/>
          <w:lang w:eastAsia="zh-CN"/>
        </w:rPr>
        <w:t>-СЛАЛОМ»;</w:t>
      </w:r>
    </w:p>
    <w:p w:rsidR="00732B90" w:rsidRPr="00383C0C" w:rsidRDefault="00732B90" w:rsidP="00732B90">
      <w:pPr>
        <w:suppressAutoHyphens/>
        <w:spacing w:line="276" w:lineRule="auto"/>
        <w:jc w:val="center"/>
        <w:rPr>
          <w:sz w:val="28"/>
          <w:szCs w:val="28"/>
          <w:lang w:eastAsia="zh-CN"/>
        </w:rPr>
      </w:pPr>
      <w:r w:rsidRPr="00383C0C">
        <w:rPr>
          <w:sz w:val="28"/>
          <w:szCs w:val="28"/>
          <w:lang w:eastAsia="zh-CN"/>
        </w:rPr>
        <w:t xml:space="preserve">-ИП Мамедов </w:t>
      </w:r>
      <w:proofErr w:type="gramStart"/>
      <w:r w:rsidRPr="00383C0C">
        <w:rPr>
          <w:sz w:val="28"/>
          <w:szCs w:val="28"/>
          <w:lang w:eastAsia="zh-CN"/>
        </w:rPr>
        <w:t>Г.Г,;</w:t>
      </w:r>
      <w:proofErr w:type="gramEnd"/>
    </w:p>
    <w:p w:rsidR="00732B90" w:rsidRPr="00383C0C" w:rsidRDefault="00732B90" w:rsidP="00732B90">
      <w:pPr>
        <w:suppressAutoHyphens/>
        <w:spacing w:line="276" w:lineRule="auto"/>
        <w:jc w:val="center"/>
        <w:rPr>
          <w:sz w:val="28"/>
          <w:szCs w:val="28"/>
          <w:lang w:eastAsia="zh-CN"/>
        </w:rPr>
      </w:pPr>
      <w:r w:rsidRPr="00383C0C">
        <w:rPr>
          <w:sz w:val="28"/>
          <w:szCs w:val="28"/>
          <w:lang w:eastAsia="zh-CN"/>
        </w:rPr>
        <w:t>-ООО «</w:t>
      </w:r>
      <w:proofErr w:type="spellStart"/>
      <w:r w:rsidRPr="00383C0C">
        <w:rPr>
          <w:sz w:val="28"/>
          <w:szCs w:val="28"/>
          <w:lang w:eastAsia="zh-CN"/>
        </w:rPr>
        <w:t>Любытино</w:t>
      </w:r>
      <w:proofErr w:type="spellEnd"/>
      <w:r w:rsidRPr="00383C0C">
        <w:rPr>
          <w:sz w:val="28"/>
          <w:szCs w:val="28"/>
          <w:lang w:eastAsia="zh-CN"/>
        </w:rPr>
        <w:t>-ХУТОР»;</w:t>
      </w:r>
    </w:p>
    <w:p w:rsidR="00732B90" w:rsidRPr="00383C0C" w:rsidRDefault="00732B90" w:rsidP="00732B90">
      <w:pPr>
        <w:suppressAutoHyphens/>
        <w:spacing w:line="276" w:lineRule="auto"/>
        <w:jc w:val="center"/>
        <w:rPr>
          <w:color w:val="FF0000"/>
          <w:sz w:val="28"/>
          <w:szCs w:val="28"/>
          <w:lang w:eastAsia="zh-CN"/>
        </w:rPr>
      </w:pPr>
      <w:r w:rsidRPr="00383C0C">
        <w:rPr>
          <w:sz w:val="28"/>
          <w:szCs w:val="28"/>
          <w:lang w:eastAsia="zh-CN"/>
        </w:rPr>
        <w:t>-ООО «Салют-Секьюрити».</w:t>
      </w:r>
    </w:p>
    <w:p w:rsidR="00732B90" w:rsidRPr="00383C0C" w:rsidRDefault="00732B90" w:rsidP="00732B90">
      <w:pPr>
        <w:widowControl w:val="0"/>
        <w:suppressAutoHyphens/>
        <w:spacing w:line="276" w:lineRule="auto"/>
        <w:ind w:firstLine="708"/>
        <w:jc w:val="both"/>
        <w:rPr>
          <w:sz w:val="28"/>
          <w:szCs w:val="28"/>
          <w:lang w:eastAsia="zh-CN"/>
        </w:rPr>
      </w:pPr>
      <w:r w:rsidRPr="00383C0C">
        <w:rPr>
          <w:sz w:val="28"/>
          <w:szCs w:val="28"/>
          <w:lang w:eastAsia="zh-CN"/>
        </w:rPr>
        <w:t xml:space="preserve"> Кроме того, согласно областному закону от 28.02.2022 №79-ОЗ «О внесении изменений в областной закон «О межбюджетных отношениях в Новгородской области», изменен норматив распределения по </w:t>
      </w:r>
      <w:r w:rsidRPr="00383C0C">
        <w:rPr>
          <w:bCs/>
          <w:sz w:val="28"/>
          <w:szCs w:val="28"/>
          <w:lang w:eastAsia="zh-CN"/>
        </w:rPr>
        <w:t>налогу, взимаемому в связи с применением упрощенной системы налогообложения</w:t>
      </w:r>
      <w:r w:rsidRPr="00383C0C">
        <w:rPr>
          <w:sz w:val="28"/>
          <w:szCs w:val="28"/>
          <w:lang w:eastAsia="zh-CN"/>
        </w:rPr>
        <w:t xml:space="preserve"> в местный бюджет с 80 процентов в 2023 году до 90 процентов в 2024 году. </w:t>
      </w:r>
    </w:p>
    <w:p w:rsidR="00732B90" w:rsidRPr="00383C0C" w:rsidRDefault="00732B90" w:rsidP="00732B90">
      <w:pPr>
        <w:widowControl w:val="0"/>
        <w:suppressAutoHyphens/>
        <w:spacing w:line="288" w:lineRule="auto"/>
        <w:ind w:firstLine="708"/>
        <w:jc w:val="both"/>
        <w:rPr>
          <w:sz w:val="28"/>
          <w:szCs w:val="28"/>
          <w:lang w:eastAsia="zh-CN"/>
        </w:rPr>
      </w:pPr>
      <w:r w:rsidRPr="00383C0C">
        <w:rPr>
          <w:sz w:val="28"/>
          <w:szCs w:val="28"/>
          <w:lang w:eastAsia="zh-CN"/>
        </w:rPr>
        <w:t>Также увеличение поступлений в бюджет по налогам на совокупный доход объясняется ростом поступлением:</w:t>
      </w:r>
    </w:p>
    <w:p w:rsidR="00732B90" w:rsidRPr="00383C0C" w:rsidRDefault="00732B90" w:rsidP="00732B90">
      <w:pPr>
        <w:widowControl w:val="0"/>
        <w:suppressAutoHyphens/>
        <w:spacing w:line="288" w:lineRule="auto"/>
        <w:ind w:firstLine="708"/>
        <w:jc w:val="both"/>
        <w:rPr>
          <w:sz w:val="28"/>
          <w:szCs w:val="28"/>
          <w:lang w:eastAsia="zh-CN"/>
        </w:rPr>
      </w:pPr>
      <w:r w:rsidRPr="00383C0C">
        <w:rPr>
          <w:sz w:val="28"/>
          <w:szCs w:val="28"/>
          <w:lang w:eastAsia="zh-CN"/>
        </w:rPr>
        <w:t xml:space="preserve"> </w:t>
      </w:r>
      <w:r w:rsidRPr="00383C0C">
        <w:rPr>
          <w:b/>
          <w:sz w:val="28"/>
          <w:szCs w:val="28"/>
          <w:lang w:eastAsia="zh-CN"/>
        </w:rPr>
        <w:t>единого сельскохозяйственного налога</w:t>
      </w:r>
      <w:r w:rsidRPr="00383C0C">
        <w:rPr>
          <w:sz w:val="28"/>
          <w:szCs w:val="28"/>
          <w:lang w:eastAsia="zh-CN"/>
        </w:rPr>
        <w:t xml:space="preserve">.  По состоянию на 01.01.2025 </w:t>
      </w:r>
      <w:proofErr w:type="gramStart"/>
      <w:r w:rsidRPr="00383C0C">
        <w:rPr>
          <w:sz w:val="28"/>
          <w:szCs w:val="28"/>
          <w:lang w:eastAsia="zh-CN"/>
        </w:rPr>
        <w:t>года  поступление</w:t>
      </w:r>
      <w:proofErr w:type="gramEnd"/>
      <w:r w:rsidRPr="00383C0C">
        <w:rPr>
          <w:sz w:val="28"/>
          <w:szCs w:val="28"/>
          <w:lang w:eastAsia="zh-CN"/>
        </w:rPr>
        <w:t xml:space="preserve"> ЕСХН составило 69 тыс. рублей. </w:t>
      </w:r>
      <w:r w:rsidRPr="00383C0C">
        <w:rPr>
          <w:rFonts w:eastAsia="Calibri"/>
          <w:sz w:val="28"/>
          <w:szCs w:val="28"/>
          <w:lang w:eastAsia="zh-CN"/>
        </w:rPr>
        <w:t>Рост поступлений к уровню прошлого года (на 49 тыс. рублей) по данному доходному источнику</w:t>
      </w:r>
      <w:r w:rsidRPr="00383C0C">
        <w:rPr>
          <w:sz w:val="28"/>
          <w:szCs w:val="28"/>
          <w:lang w:eastAsia="zh-CN"/>
        </w:rPr>
        <w:t xml:space="preserve"> </w:t>
      </w:r>
      <w:r w:rsidRPr="00383C0C">
        <w:rPr>
          <w:rFonts w:eastAsia="Calibri"/>
          <w:sz w:val="28"/>
          <w:szCs w:val="28"/>
          <w:lang w:eastAsia="zh-CN"/>
        </w:rPr>
        <w:t xml:space="preserve">обусловлен </w:t>
      </w:r>
      <w:r w:rsidRPr="00383C0C">
        <w:rPr>
          <w:rFonts w:eastAsia="Calibri"/>
          <w:sz w:val="28"/>
          <w:szCs w:val="28"/>
          <w:lang w:eastAsia="zh-CN"/>
        </w:rPr>
        <w:lastRenderedPageBreak/>
        <w:t>увеличением уплаты налога ИП Еремин В.В.  В</w:t>
      </w:r>
      <w:r w:rsidRPr="00383C0C">
        <w:rPr>
          <w:sz w:val="28"/>
          <w:szCs w:val="28"/>
          <w:lang w:eastAsia="zh-CN"/>
        </w:rPr>
        <w:t xml:space="preserve"> 2023 году в налоговой базе был учтен убыток, полученный по итогам отчетности за 2022 год;</w:t>
      </w:r>
    </w:p>
    <w:p w:rsidR="00732B90" w:rsidRPr="00383C0C" w:rsidRDefault="00732B90" w:rsidP="00732B90">
      <w:pPr>
        <w:widowControl w:val="0"/>
        <w:suppressAutoHyphens/>
        <w:spacing w:line="288" w:lineRule="auto"/>
        <w:ind w:firstLine="708"/>
        <w:jc w:val="both"/>
        <w:rPr>
          <w:b/>
          <w:sz w:val="28"/>
          <w:szCs w:val="28"/>
          <w:lang w:eastAsia="zh-CN"/>
        </w:rPr>
      </w:pPr>
      <w:r w:rsidRPr="00383C0C">
        <w:rPr>
          <w:sz w:val="28"/>
          <w:szCs w:val="28"/>
          <w:lang w:eastAsia="zh-CN"/>
        </w:rPr>
        <w:t xml:space="preserve"> - </w:t>
      </w:r>
      <w:r w:rsidRPr="00383C0C">
        <w:rPr>
          <w:b/>
          <w:sz w:val="28"/>
          <w:szCs w:val="28"/>
          <w:lang w:eastAsia="zh-CN"/>
        </w:rPr>
        <w:t>налога, взимаемого в связи с применением патентной системы</w:t>
      </w:r>
      <w:r w:rsidRPr="00383C0C">
        <w:rPr>
          <w:sz w:val="28"/>
          <w:szCs w:val="28"/>
          <w:lang w:eastAsia="zh-CN"/>
        </w:rPr>
        <w:t xml:space="preserve"> </w:t>
      </w:r>
      <w:r w:rsidRPr="00383C0C">
        <w:rPr>
          <w:b/>
          <w:sz w:val="28"/>
          <w:szCs w:val="28"/>
          <w:lang w:eastAsia="zh-CN"/>
        </w:rPr>
        <w:t>налогообложения.</w:t>
      </w:r>
      <w:r w:rsidRPr="00383C0C">
        <w:rPr>
          <w:sz w:val="28"/>
          <w:szCs w:val="28"/>
          <w:lang w:eastAsia="zh-CN"/>
        </w:rPr>
        <w:t xml:space="preserve"> По данному доходному источнику обеспечен рост поступлений на 1 млн. 13 тыс. или в 3,2 раза.  Увеличение объясняется</w:t>
      </w:r>
      <w:r w:rsidRPr="00383C0C">
        <w:rPr>
          <w:rFonts w:eastAsia="Calibri"/>
          <w:sz w:val="28"/>
          <w:szCs w:val="28"/>
          <w:lang w:eastAsia="zh-CN"/>
        </w:rPr>
        <w:t xml:space="preserve"> переносом срока уплаты платежей по налогу с 31.12.2023 года (выходной день) на 09.01.2024 года.</w:t>
      </w:r>
    </w:p>
    <w:p w:rsidR="00732B90" w:rsidRPr="00383C0C" w:rsidRDefault="00732B90" w:rsidP="00732B90">
      <w:pPr>
        <w:widowControl w:val="0"/>
        <w:suppressAutoHyphens/>
        <w:spacing w:line="288" w:lineRule="auto"/>
        <w:ind w:firstLine="709"/>
        <w:jc w:val="both"/>
        <w:rPr>
          <w:sz w:val="26"/>
          <w:szCs w:val="26"/>
          <w:lang w:eastAsia="zh-CN"/>
        </w:rPr>
      </w:pPr>
      <w:r w:rsidRPr="00383C0C">
        <w:rPr>
          <w:b/>
          <w:sz w:val="28"/>
          <w:szCs w:val="28"/>
          <w:lang w:eastAsia="zh-CN"/>
        </w:rPr>
        <w:t xml:space="preserve">- налога на имущество физических лиц. </w:t>
      </w:r>
      <w:r w:rsidRPr="00383C0C">
        <w:rPr>
          <w:sz w:val="28"/>
          <w:szCs w:val="28"/>
          <w:lang w:eastAsia="zh-CN"/>
        </w:rPr>
        <w:t xml:space="preserve">По данному доходному источнику обеспечен рост поступлений на 173 тыс. рублей или на 8,7 процента, что связано </w:t>
      </w:r>
      <w:r w:rsidRPr="00383C0C">
        <w:rPr>
          <w:sz w:val="26"/>
          <w:szCs w:val="26"/>
          <w:lang w:eastAsia="zh-CN"/>
        </w:rPr>
        <w:t>с увеличением налоговой базы (регистрация прав на объекты, ранее не учтенные), а также с ростом суммы налога на 10% в переходный период (до полной суммы налога от кадастровой стоимости);</w:t>
      </w:r>
    </w:p>
    <w:p w:rsidR="00732B90" w:rsidRPr="00383C0C" w:rsidRDefault="00732B90" w:rsidP="00732B90">
      <w:pPr>
        <w:suppressAutoHyphens/>
        <w:ind w:firstLine="851"/>
        <w:jc w:val="both"/>
        <w:rPr>
          <w:sz w:val="28"/>
          <w:szCs w:val="28"/>
          <w:lang w:eastAsia="zh-CN"/>
        </w:rPr>
      </w:pPr>
      <w:r w:rsidRPr="00383C0C">
        <w:rPr>
          <w:sz w:val="28"/>
          <w:szCs w:val="28"/>
          <w:lang w:eastAsia="zh-CN"/>
        </w:rPr>
        <w:t xml:space="preserve">- </w:t>
      </w:r>
      <w:r w:rsidRPr="00383C0C">
        <w:rPr>
          <w:b/>
          <w:sz w:val="28"/>
          <w:szCs w:val="28"/>
          <w:lang w:eastAsia="zh-CN"/>
        </w:rPr>
        <w:t xml:space="preserve">земельного налога с физических лиц. </w:t>
      </w:r>
      <w:r w:rsidRPr="00383C0C">
        <w:rPr>
          <w:sz w:val="28"/>
          <w:szCs w:val="28"/>
          <w:lang w:eastAsia="zh-CN"/>
        </w:rPr>
        <w:t xml:space="preserve">По данному доходному </w:t>
      </w:r>
      <w:proofErr w:type="gramStart"/>
      <w:r w:rsidRPr="00383C0C">
        <w:rPr>
          <w:sz w:val="28"/>
          <w:szCs w:val="28"/>
          <w:lang w:eastAsia="zh-CN"/>
        </w:rPr>
        <w:t>источнику  обеспечен</w:t>
      </w:r>
      <w:proofErr w:type="gramEnd"/>
      <w:r w:rsidRPr="00383C0C">
        <w:rPr>
          <w:sz w:val="28"/>
          <w:szCs w:val="28"/>
          <w:lang w:eastAsia="zh-CN"/>
        </w:rPr>
        <w:t xml:space="preserve"> рост поступлений на 187 тыс. рублей;</w:t>
      </w:r>
    </w:p>
    <w:p w:rsidR="00732B90" w:rsidRPr="00383C0C" w:rsidRDefault="00732B90" w:rsidP="00732B90">
      <w:pPr>
        <w:widowControl w:val="0"/>
        <w:suppressAutoHyphens/>
        <w:spacing w:line="288" w:lineRule="auto"/>
        <w:ind w:firstLine="708"/>
        <w:jc w:val="both"/>
        <w:rPr>
          <w:rFonts w:eastAsia="Calibri"/>
          <w:sz w:val="26"/>
          <w:szCs w:val="26"/>
          <w:lang w:eastAsia="zh-CN"/>
        </w:rPr>
      </w:pPr>
      <w:r w:rsidRPr="00383C0C">
        <w:rPr>
          <w:sz w:val="28"/>
          <w:szCs w:val="28"/>
          <w:lang w:eastAsia="zh-CN"/>
        </w:rPr>
        <w:t xml:space="preserve">- </w:t>
      </w:r>
      <w:r w:rsidRPr="00383C0C">
        <w:rPr>
          <w:b/>
          <w:sz w:val="28"/>
          <w:szCs w:val="28"/>
          <w:lang w:eastAsia="zh-CN"/>
        </w:rPr>
        <w:t xml:space="preserve">госпошлине. </w:t>
      </w:r>
      <w:r w:rsidRPr="00383C0C">
        <w:rPr>
          <w:sz w:val="28"/>
          <w:szCs w:val="28"/>
          <w:lang w:eastAsia="zh-CN"/>
        </w:rPr>
        <w:t xml:space="preserve">За отчетный период фактическое поступление по </w:t>
      </w:r>
      <w:proofErr w:type="gramStart"/>
      <w:r w:rsidRPr="00383C0C">
        <w:rPr>
          <w:sz w:val="28"/>
          <w:szCs w:val="28"/>
          <w:lang w:eastAsia="zh-CN"/>
        </w:rPr>
        <w:t>госпошлине  составило</w:t>
      </w:r>
      <w:proofErr w:type="gramEnd"/>
      <w:r w:rsidRPr="00383C0C">
        <w:rPr>
          <w:sz w:val="28"/>
          <w:szCs w:val="28"/>
          <w:lang w:eastAsia="zh-CN"/>
        </w:rPr>
        <w:t xml:space="preserve">  2 млн. 287 тыс. рублей или  больше, чем за прошлый год - на 1 млн. 37 тыс. рублей </w:t>
      </w:r>
      <w:r w:rsidRPr="00383C0C">
        <w:rPr>
          <w:rFonts w:eastAsia="Calibri"/>
          <w:sz w:val="26"/>
          <w:szCs w:val="26"/>
          <w:lang w:eastAsia="zh-CN"/>
        </w:rPr>
        <w:t>или на 83 процента, что связано с изменением размеров государственной пошлины по делам, рассматриваемым в судах общей юрисдикции, мировыми судьями (Федеральный закон от 08.08.2024 №259-ФЗ).</w:t>
      </w:r>
    </w:p>
    <w:p w:rsidR="00732B90" w:rsidRPr="00383C0C" w:rsidRDefault="00732B90" w:rsidP="00732B90">
      <w:pPr>
        <w:suppressAutoHyphens/>
        <w:ind w:firstLine="851"/>
        <w:jc w:val="both"/>
        <w:rPr>
          <w:color w:val="000000"/>
          <w:sz w:val="28"/>
          <w:szCs w:val="28"/>
          <w:lang w:eastAsia="zh-CN"/>
        </w:rPr>
      </w:pPr>
    </w:p>
    <w:p w:rsidR="00732B90" w:rsidRPr="00383C0C" w:rsidRDefault="00732B90" w:rsidP="00732B90">
      <w:pPr>
        <w:suppressAutoHyphens/>
        <w:ind w:firstLine="851"/>
        <w:jc w:val="both"/>
        <w:rPr>
          <w:sz w:val="28"/>
          <w:szCs w:val="28"/>
          <w:lang w:eastAsia="zh-CN"/>
        </w:rPr>
      </w:pPr>
      <w:r w:rsidRPr="00383C0C">
        <w:rPr>
          <w:color w:val="000000"/>
          <w:sz w:val="28"/>
          <w:szCs w:val="28"/>
          <w:lang w:eastAsia="zh-CN"/>
        </w:rPr>
        <w:t xml:space="preserve">Сумма поступлений налоговых доходов отчетного периода </w:t>
      </w:r>
      <w:r w:rsidRPr="00383C0C">
        <w:rPr>
          <w:b/>
          <w:color w:val="000000"/>
          <w:sz w:val="28"/>
          <w:szCs w:val="28"/>
          <w:lang w:eastAsia="zh-CN"/>
        </w:rPr>
        <w:t xml:space="preserve">меньше </w:t>
      </w:r>
      <w:r w:rsidRPr="00383C0C">
        <w:rPr>
          <w:color w:val="000000"/>
          <w:sz w:val="28"/>
          <w:szCs w:val="28"/>
          <w:lang w:eastAsia="zh-CN"/>
        </w:rPr>
        <w:t xml:space="preserve">показателей прошлого года </w:t>
      </w:r>
      <w:r w:rsidRPr="00383C0C">
        <w:rPr>
          <w:b/>
          <w:color w:val="000000"/>
          <w:sz w:val="28"/>
          <w:szCs w:val="28"/>
          <w:lang w:eastAsia="zh-CN"/>
        </w:rPr>
        <w:t xml:space="preserve">по земельному налогу с организаций.  </w:t>
      </w:r>
    </w:p>
    <w:p w:rsidR="00732B90" w:rsidRPr="00383C0C" w:rsidRDefault="00732B90" w:rsidP="00732B90">
      <w:pPr>
        <w:suppressAutoHyphens/>
        <w:ind w:firstLine="720"/>
        <w:jc w:val="both"/>
        <w:rPr>
          <w:sz w:val="28"/>
          <w:szCs w:val="28"/>
          <w:lang w:eastAsia="zh-CN"/>
        </w:rPr>
      </w:pPr>
      <w:r w:rsidRPr="00383C0C">
        <w:rPr>
          <w:sz w:val="28"/>
          <w:lang w:eastAsia="zh-CN"/>
        </w:rPr>
        <w:t xml:space="preserve">Фактическое поступление </w:t>
      </w:r>
      <w:r w:rsidRPr="00383C0C">
        <w:rPr>
          <w:b/>
          <w:sz w:val="28"/>
          <w:lang w:eastAsia="zh-CN"/>
        </w:rPr>
        <w:t xml:space="preserve">по земельному налогу с юридических </w:t>
      </w:r>
      <w:proofErr w:type="gramStart"/>
      <w:r w:rsidRPr="00383C0C">
        <w:rPr>
          <w:b/>
          <w:sz w:val="28"/>
          <w:lang w:eastAsia="zh-CN"/>
        </w:rPr>
        <w:t xml:space="preserve">лиц </w:t>
      </w:r>
      <w:r w:rsidRPr="00383C0C">
        <w:rPr>
          <w:sz w:val="28"/>
          <w:lang w:eastAsia="zh-CN"/>
        </w:rPr>
        <w:t xml:space="preserve"> составило</w:t>
      </w:r>
      <w:proofErr w:type="gramEnd"/>
      <w:r w:rsidRPr="00383C0C">
        <w:rPr>
          <w:sz w:val="28"/>
          <w:lang w:eastAsia="zh-CN"/>
        </w:rPr>
        <w:t xml:space="preserve"> 1 млн. 829 тыс.  рублей или мен</w:t>
      </w:r>
      <w:r w:rsidRPr="00383C0C">
        <w:rPr>
          <w:b/>
          <w:sz w:val="28"/>
          <w:lang w:eastAsia="zh-CN"/>
        </w:rPr>
        <w:t>ьше</w:t>
      </w:r>
      <w:r w:rsidRPr="00383C0C">
        <w:rPr>
          <w:sz w:val="28"/>
          <w:lang w:eastAsia="zh-CN"/>
        </w:rPr>
        <w:t xml:space="preserve">, чем за аналогичный </w:t>
      </w:r>
      <w:proofErr w:type="gramStart"/>
      <w:r w:rsidRPr="00383C0C">
        <w:rPr>
          <w:sz w:val="28"/>
          <w:lang w:eastAsia="zh-CN"/>
        </w:rPr>
        <w:t>период  2023</w:t>
      </w:r>
      <w:proofErr w:type="gramEnd"/>
      <w:r w:rsidRPr="00383C0C">
        <w:rPr>
          <w:sz w:val="28"/>
          <w:lang w:eastAsia="zh-CN"/>
        </w:rPr>
        <w:t xml:space="preserve"> года на сумму 1 млн. 184 тыс. рублей. Допущено снижение поступлений </w:t>
      </w:r>
      <w:r w:rsidRPr="00383C0C">
        <w:rPr>
          <w:b/>
          <w:sz w:val="28"/>
          <w:szCs w:val="28"/>
          <w:lang w:eastAsia="zh-CN"/>
        </w:rPr>
        <w:t xml:space="preserve">по земельному налогу с юридических лиц </w:t>
      </w:r>
      <w:r w:rsidRPr="00383C0C">
        <w:rPr>
          <w:sz w:val="28"/>
          <w:szCs w:val="28"/>
          <w:lang w:eastAsia="zh-CN"/>
        </w:rPr>
        <w:t xml:space="preserve">на 1 млн. 371 тыс. рублей или меньше на 42,9 процента. Объясняется это </w:t>
      </w:r>
      <w:proofErr w:type="gramStart"/>
      <w:r w:rsidRPr="00383C0C">
        <w:rPr>
          <w:sz w:val="28"/>
          <w:szCs w:val="28"/>
          <w:lang w:eastAsia="zh-CN"/>
        </w:rPr>
        <w:t>уменьшением  уплаты</w:t>
      </w:r>
      <w:proofErr w:type="gramEnd"/>
      <w:r w:rsidRPr="00383C0C">
        <w:rPr>
          <w:sz w:val="28"/>
          <w:szCs w:val="28"/>
          <w:lang w:eastAsia="zh-CN"/>
        </w:rPr>
        <w:t xml:space="preserve"> данного налога  налогоплательщиком ООО «</w:t>
      </w:r>
      <w:proofErr w:type="spellStart"/>
      <w:r w:rsidRPr="00383C0C">
        <w:rPr>
          <w:sz w:val="28"/>
          <w:szCs w:val="28"/>
          <w:lang w:eastAsia="zh-CN"/>
        </w:rPr>
        <w:t>Никулинское</w:t>
      </w:r>
      <w:proofErr w:type="spellEnd"/>
      <w:r w:rsidRPr="00383C0C">
        <w:rPr>
          <w:sz w:val="28"/>
          <w:szCs w:val="28"/>
          <w:lang w:eastAsia="zh-CN"/>
        </w:rPr>
        <w:t>». Снижение произошло из-за уменьшения кадастровой стоимости земельных участков в результате произведенной переоценки земель.</w:t>
      </w:r>
    </w:p>
    <w:p w:rsidR="00732B90" w:rsidRPr="00383C0C" w:rsidRDefault="00732B90" w:rsidP="00732B90">
      <w:pPr>
        <w:suppressAutoHyphens/>
        <w:ind w:firstLine="851"/>
        <w:jc w:val="center"/>
        <w:rPr>
          <w:b/>
          <w:sz w:val="28"/>
          <w:lang w:eastAsia="zh-CN"/>
        </w:rPr>
      </w:pPr>
    </w:p>
    <w:p w:rsidR="00732B90" w:rsidRPr="00383C0C" w:rsidRDefault="00732B90" w:rsidP="00732B90">
      <w:pPr>
        <w:suppressAutoHyphens/>
        <w:ind w:firstLine="851"/>
        <w:jc w:val="center"/>
        <w:rPr>
          <w:sz w:val="28"/>
          <w:lang w:eastAsia="zh-CN"/>
        </w:rPr>
      </w:pPr>
      <w:r w:rsidRPr="00383C0C">
        <w:rPr>
          <w:b/>
          <w:sz w:val="28"/>
          <w:lang w:eastAsia="zh-CN"/>
        </w:rPr>
        <w:t>Исполнение доходной части бюджета по неналоговым доходам</w:t>
      </w: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712"/>
        <w:gridCol w:w="1081"/>
        <w:gridCol w:w="1081"/>
        <w:gridCol w:w="1081"/>
        <w:gridCol w:w="901"/>
        <w:gridCol w:w="1104"/>
      </w:tblGrid>
      <w:tr w:rsidR="00732B90" w:rsidRPr="00383C0C" w:rsidTr="001B46DA">
        <w:trPr>
          <w:trHeight w:val="211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732B90">
            <w:pPr>
              <w:keepNext/>
              <w:numPr>
                <w:ilvl w:val="6"/>
                <w:numId w:val="11"/>
              </w:numPr>
              <w:suppressAutoHyphens/>
              <w:autoSpaceDE w:val="0"/>
              <w:jc w:val="center"/>
              <w:outlineLvl w:val="6"/>
              <w:rPr>
                <w:sz w:val="28"/>
                <w:szCs w:val="16"/>
                <w:lang w:eastAsia="zh-CN"/>
              </w:rPr>
            </w:pPr>
            <w:r w:rsidRPr="00383C0C">
              <w:rPr>
                <w:sz w:val="28"/>
                <w:lang w:eastAsia="zh-CN"/>
              </w:rPr>
              <w:t xml:space="preserve">                                                                       </w:t>
            </w:r>
          </w:p>
          <w:p w:rsidR="00732B90" w:rsidRPr="00383C0C" w:rsidRDefault="00732B90" w:rsidP="00732B90">
            <w:pPr>
              <w:keepNext/>
              <w:numPr>
                <w:ilvl w:val="6"/>
                <w:numId w:val="11"/>
              </w:numPr>
              <w:suppressAutoHyphens/>
              <w:autoSpaceDE w:val="0"/>
              <w:jc w:val="center"/>
              <w:outlineLvl w:val="6"/>
              <w:rPr>
                <w:sz w:val="28"/>
                <w:szCs w:val="16"/>
                <w:lang w:eastAsia="zh-CN"/>
              </w:rPr>
            </w:pPr>
          </w:p>
          <w:p w:rsidR="00732B90" w:rsidRPr="00383C0C" w:rsidRDefault="00732B90" w:rsidP="00732B90">
            <w:pPr>
              <w:keepNext/>
              <w:numPr>
                <w:ilvl w:val="6"/>
                <w:numId w:val="11"/>
              </w:numPr>
              <w:suppressAutoHyphens/>
              <w:autoSpaceDE w:val="0"/>
              <w:jc w:val="center"/>
              <w:outlineLvl w:val="6"/>
              <w:rPr>
                <w:sz w:val="28"/>
                <w:szCs w:val="16"/>
                <w:lang w:eastAsia="zh-CN"/>
              </w:rPr>
            </w:pPr>
            <w:r w:rsidRPr="00383C0C">
              <w:rPr>
                <w:sz w:val="28"/>
                <w:szCs w:val="16"/>
                <w:lang w:eastAsia="zh-CN"/>
              </w:rPr>
              <w:t>Наименование доходов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lang w:eastAsia="zh-CN"/>
              </w:rPr>
            </w:pPr>
            <w:r w:rsidRPr="00383C0C">
              <w:rPr>
                <w:bCs/>
                <w:lang w:eastAsia="zh-CN"/>
              </w:rPr>
              <w:t>Факт</w:t>
            </w:r>
          </w:p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lang w:eastAsia="zh-CN"/>
              </w:rPr>
            </w:pPr>
            <w:r w:rsidRPr="00383C0C">
              <w:rPr>
                <w:bCs/>
                <w:lang w:eastAsia="zh-CN"/>
              </w:rPr>
              <w:t xml:space="preserve">   2023 г. (тыс. руб.)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lang w:eastAsia="zh-CN"/>
              </w:rPr>
            </w:pPr>
            <w:proofErr w:type="spellStart"/>
            <w:r w:rsidRPr="00383C0C">
              <w:rPr>
                <w:bCs/>
                <w:lang w:eastAsia="zh-CN"/>
              </w:rPr>
              <w:t>Ут</w:t>
            </w:r>
            <w:proofErr w:type="spellEnd"/>
            <w:r w:rsidRPr="00383C0C">
              <w:rPr>
                <w:bCs/>
                <w:lang w:eastAsia="zh-CN"/>
              </w:rPr>
              <w:t xml:space="preserve">. план  </w:t>
            </w:r>
          </w:p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lang w:eastAsia="zh-CN"/>
              </w:rPr>
            </w:pPr>
            <w:r w:rsidRPr="00383C0C">
              <w:rPr>
                <w:bCs/>
                <w:lang w:eastAsia="zh-CN"/>
              </w:rPr>
              <w:t>2024г.</w:t>
            </w:r>
          </w:p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lang w:eastAsia="zh-CN"/>
              </w:rPr>
            </w:pPr>
            <w:r w:rsidRPr="00383C0C">
              <w:rPr>
                <w:bCs/>
                <w:lang w:eastAsia="zh-CN"/>
              </w:rPr>
              <w:t>(тыс. руб.)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lang w:eastAsia="zh-CN"/>
              </w:rPr>
            </w:pPr>
            <w:r w:rsidRPr="00383C0C">
              <w:rPr>
                <w:bCs/>
                <w:lang w:eastAsia="zh-CN"/>
              </w:rPr>
              <w:t>Факт</w:t>
            </w:r>
          </w:p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lang w:eastAsia="zh-CN"/>
              </w:rPr>
            </w:pPr>
            <w:r w:rsidRPr="00383C0C">
              <w:rPr>
                <w:bCs/>
                <w:lang w:eastAsia="zh-CN"/>
              </w:rPr>
              <w:t>2024 г.</w:t>
            </w:r>
          </w:p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lang w:eastAsia="zh-CN"/>
              </w:rPr>
            </w:pPr>
            <w:r w:rsidRPr="00383C0C">
              <w:rPr>
                <w:bCs/>
                <w:lang w:eastAsia="zh-CN"/>
              </w:rPr>
              <w:t>(тыс. руб.)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lang w:eastAsia="zh-CN"/>
              </w:rPr>
            </w:pPr>
            <w:r w:rsidRPr="00383C0C">
              <w:rPr>
                <w:bCs/>
                <w:lang w:eastAsia="zh-CN"/>
              </w:rPr>
              <w:t>Исп.</w:t>
            </w:r>
          </w:p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lang w:eastAsia="zh-CN"/>
              </w:rPr>
            </w:pPr>
            <w:r w:rsidRPr="00383C0C">
              <w:rPr>
                <w:bCs/>
                <w:lang w:eastAsia="zh-CN"/>
              </w:rPr>
              <w:t>к факту</w:t>
            </w:r>
          </w:p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lang w:eastAsia="zh-CN"/>
              </w:rPr>
            </w:pPr>
            <w:r w:rsidRPr="00383C0C">
              <w:rPr>
                <w:bCs/>
                <w:lang w:eastAsia="zh-CN"/>
              </w:rPr>
              <w:t>2023 г (%)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lang w:eastAsia="zh-CN"/>
              </w:rPr>
            </w:pPr>
            <w:r w:rsidRPr="00383C0C">
              <w:rPr>
                <w:bCs/>
                <w:lang w:eastAsia="zh-CN"/>
              </w:rPr>
              <w:t>Исп.</w:t>
            </w:r>
          </w:p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lang w:eastAsia="zh-CN"/>
              </w:rPr>
            </w:pPr>
            <w:r w:rsidRPr="00383C0C">
              <w:rPr>
                <w:bCs/>
                <w:lang w:eastAsia="zh-CN"/>
              </w:rPr>
              <w:t xml:space="preserve">к плану </w:t>
            </w:r>
          </w:p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lang w:eastAsia="zh-CN"/>
              </w:rPr>
            </w:pPr>
            <w:r w:rsidRPr="00383C0C">
              <w:rPr>
                <w:bCs/>
                <w:lang w:eastAsia="zh-CN"/>
              </w:rPr>
              <w:t>2 024 г.   (%)</w:t>
            </w:r>
          </w:p>
        </w:tc>
      </w:tr>
      <w:tr w:rsidR="00732B90" w:rsidRPr="00383C0C" w:rsidTr="001B46DA">
        <w:trPr>
          <w:trHeight w:val="326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732B90">
            <w:pPr>
              <w:keepNext/>
              <w:numPr>
                <w:ilvl w:val="7"/>
                <w:numId w:val="11"/>
              </w:numPr>
              <w:suppressAutoHyphens/>
              <w:autoSpaceDE w:val="0"/>
              <w:jc w:val="both"/>
              <w:outlineLvl w:val="7"/>
              <w:rPr>
                <w:b/>
                <w:bCs/>
                <w:sz w:val="28"/>
                <w:szCs w:val="28"/>
                <w:lang w:eastAsia="zh-CN"/>
              </w:rPr>
            </w:pPr>
            <w:r w:rsidRPr="00383C0C">
              <w:rPr>
                <w:b/>
                <w:bCs/>
                <w:sz w:val="28"/>
                <w:szCs w:val="28"/>
                <w:lang w:eastAsia="zh-CN"/>
              </w:rPr>
              <w:t>Неналоговые доходы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383C0C">
              <w:rPr>
                <w:b/>
                <w:bCs/>
                <w:sz w:val="28"/>
                <w:szCs w:val="28"/>
                <w:lang w:eastAsia="zh-CN"/>
              </w:rPr>
              <w:t>18 547,9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383C0C">
              <w:rPr>
                <w:b/>
                <w:bCs/>
                <w:sz w:val="28"/>
                <w:szCs w:val="28"/>
                <w:lang w:eastAsia="zh-CN"/>
              </w:rPr>
              <w:t>13 273,5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383C0C">
              <w:rPr>
                <w:b/>
                <w:bCs/>
                <w:sz w:val="28"/>
                <w:szCs w:val="28"/>
                <w:lang w:eastAsia="zh-CN"/>
              </w:rPr>
              <w:t>16 392,3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383C0C">
              <w:rPr>
                <w:b/>
                <w:bCs/>
                <w:sz w:val="28"/>
                <w:szCs w:val="28"/>
                <w:lang w:eastAsia="zh-CN"/>
              </w:rPr>
              <w:t>88,4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383C0C">
              <w:rPr>
                <w:b/>
                <w:bCs/>
                <w:sz w:val="28"/>
                <w:szCs w:val="28"/>
                <w:lang w:eastAsia="zh-CN"/>
              </w:rPr>
              <w:t>123,5</w:t>
            </w:r>
          </w:p>
        </w:tc>
      </w:tr>
      <w:tr w:rsidR="00732B90" w:rsidRPr="00383C0C" w:rsidTr="001B46DA">
        <w:trPr>
          <w:trHeight w:val="647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 xml:space="preserve">Доходы в виде арендной платы за земельные участки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5 874,9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4 264,4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4 592,4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78,2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107,7</w:t>
            </w:r>
          </w:p>
        </w:tc>
      </w:tr>
      <w:tr w:rsidR="00732B90" w:rsidRPr="00383C0C" w:rsidTr="001B46DA">
        <w:trPr>
          <w:trHeight w:val="30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Доходы от сдачи в аренду имущества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1 308,9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470,0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1 182,1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90,3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251,5</w:t>
            </w:r>
          </w:p>
        </w:tc>
      </w:tr>
      <w:tr w:rsidR="00732B90" w:rsidRPr="00383C0C" w:rsidTr="001B46DA">
        <w:trPr>
          <w:trHeight w:val="623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Прочие  поступления от использования имущества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997,0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320,0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1 228,9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123,3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384,0</w:t>
            </w:r>
          </w:p>
        </w:tc>
      </w:tr>
      <w:tr w:rsidR="00732B90" w:rsidRPr="00383C0C" w:rsidTr="001B46DA">
        <w:trPr>
          <w:trHeight w:val="30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Доходы от реализации имущества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2 752,8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729,7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319,2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11,6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43,7</w:t>
            </w:r>
          </w:p>
        </w:tc>
      </w:tr>
      <w:tr w:rsidR="00732B90" w:rsidRPr="00383C0C" w:rsidTr="001B46DA">
        <w:trPr>
          <w:trHeight w:val="228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lastRenderedPageBreak/>
              <w:t>Плата за негативное воздействие на окружающую среду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1 045,1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1 282,7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1 039,6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99,5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81,0</w:t>
            </w:r>
          </w:p>
        </w:tc>
      </w:tr>
      <w:tr w:rsidR="00732B90" w:rsidRPr="00383C0C" w:rsidTr="001B46DA">
        <w:trPr>
          <w:trHeight w:val="322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Доходы от оказания платных услуг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1 188,5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43,5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55,5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4,7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127,6</w:t>
            </w:r>
          </w:p>
        </w:tc>
      </w:tr>
      <w:tr w:rsidR="00732B90" w:rsidRPr="00383C0C" w:rsidTr="001B46DA">
        <w:trPr>
          <w:trHeight w:val="259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 xml:space="preserve">Штрафы, санкции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2 420,9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1 346,6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1 369,8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56,6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101,7</w:t>
            </w:r>
          </w:p>
        </w:tc>
      </w:tr>
      <w:tr w:rsidR="00732B90" w:rsidRPr="00383C0C" w:rsidTr="001B46DA">
        <w:trPr>
          <w:trHeight w:val="274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Доходы от продажи земельных участков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2 959,8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3 666,6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5 439,0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183,8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148,3</w:t>
            </w:r>
          </w:p>
        </w:tc>
      </w:tr>
      <w:tr w:rsidR="00732B90" w:rsidRPr="00383C0C" w:rsidTr="001B46DA">
        <w:trPr>
          <w:trHeight w:val="274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Прочие неналоговые доходы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1 150,0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1 165,8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83C0C">
              <w:rPr>
                <w:sz w:val="28"/>
                <w:szCs w:val="28"/>
                <w:lang w:eastAsia="zh-CN"/>
              </w:rPr>
              <w:t>101,4</w:t>
            </w:r>
          </w:p>
        </w:tc>
      </w:tr>
    </w:tbl>
    <w:p w:rsidR="00732B90" w:rsidRPr="00383C0C" w:rsidRDefault="00732B90" w:rsidP="00732B90">
      <w:pPr>
        <w:suppressAutoHyphens/>
        <w:ind w:firstLine="720"/>
        <w:jc w:val="both"/>
        <w:rPr>
          <w:color w:val="000000"/>
          <w:sz w:val="28"/>
          <w:lang w:eastAsia="zh-CN"/>
        </w:rPr>
      </w:pPr>
    </w:p>
    <w:p w:rsidR="00732B90" w:rsidRPr="00383C0C" w:rsidRDefault="00732B90" w:rsidP="00732B90">
      <w:pPr>
        <w:suppressAutoHyphens/>
        <w:ind w:firstLine="708"/>
        <w:jc w:val="both"/>
        <w:rPr>
          <w:color w:val="FF0000"/>
          <w:sz w:val="28"/>
          <w:szCs w:val="28"/>
          <w:lang w:eastAsia="zh-CN"/>
        </w:rPr>
      </w:pPr>
      <w:r w:rsidRPr="00383C0C">
        <w:rPr>
          <w:color w:val="000000"/>
          <w:sz w:val="28"/>
          <w:lang w:eastAsia="zh-CN"/>
        </w:rPr>
        <w:t xml:space="preserve">Фактическое поступление неналоговых доходов в консолидированный бюджет муниципального района за 2024 год </w:t>
      </w:r>
      <w:r w:rsidRPr="00383C0C">
        <w:rPr>
          <w:color w:val="000000"/>
          <w:sz w:val="28"/>
          <w:szCs w:val="28"/>
          <w:lang w:eastAsia="zh-CN"/>
        </w:rPr>
        <w:t xml:space="preserve">в </w:t>
      </w:r>
      <w:proofErr w:type="gramStart"/>
      <w:r w:rsidRPr="00383C0C">
        <w:rPr>
          <w:color w:val="000000"/>
          <w:sz w:val="28"/>
          <w:szCs w:val="28"/>
          <w:lang w:eastAsia="zh-CN"/>
        </w:rPr>
        <w:t>целом  составляет</w:t>
      </w:r>
      <w:proofErr w:type="gramEnd"/>
      <w:r w:rsidRPr="00383C0C">
        <w:rPr>
          <w:color w:val="000000"/>
          <w:sz w:val="28"/>
          <w:szCs w:val="28"/>
          <w:lang w:eastAsia="zh-CN"/>
        </w:rPr>
        <w:t xml:space="preserve"> 16 млн. 392 тыс.  400 рублей или </w:t>
      </w:r>
      <w:r w:rsidRPr="00383C0C">
        <w:rPr>
          <w:b/>
          <w:color w:val="000000"/>
          <w:sz w:val="28"/>
          <w:szCs w:val="28"/>
          <w:lang w:eastAsia="zh-CN"/>
        </w:rPr>
        <w:t>меньше,</w:t>
      </w:r>
      <w:r w:rsidRPr="00383C0C">
        <w:rPr>
          <w:color w:val="000000"/>
          <w:sz w:val="28"/>
          <w:szCs w:val="28"/>
          <w:lang w:eastAsia="zh-CN"/>
        </w:rPr>
        <w:t xml:space="preserve"> чем </w:t>
      </w:r>
      <w:r w:rsidRPr="00383C0C">
        <w:rPr>
          <w:sz w:val="28"/>
          <w:szCs w:val="28"/>
          <w:lang w:eastAsia="zh-CN"/>
        </w:rPr>
        <w:t xml:space="preserve">за 2023 год на сумму - 2 млн. 155 тыс. 500 рублей, в том числе в разрезе доходов: </w:t>
      </w:r>
      <w:r w:rsidRPr="00383C0C">
        <w:rPr>
          <w:color w:val="FF0000"/>
          <w:sz w:val="28"/>
          <w:szCs w:val="28"/>
          <w:lang w:eastAsia="zh-CN"/>
        </w:rPr>
        <w:t xml:space="preserve">  </w:t>
      </w:r>
    </w:p>
    <w:p w:rsidR="00732B90" w:rsidRPr="00383C0C" w:rsidRDefault="00732B90" w:rsidP="00732B90">
      <w:pPr>
        <w:suppressAutoHyphens/>
        <w:jc w:val="both"/>
        <w:rPr>
          <w:b/>
          <w:bCs/>
          <w:sz w:val="28"/>
          <w:szCs w:val="28"/>
          <w:lang w:eastAsia="zh-CN"/>
        </w:rPr>
      </w:pPr>
      <w:r w:rsidRPr="00383C0C">
        <w:rPr>
          <w:color w:val="FF0000"/>
          <w:sz w:val="28"/>
          <w:szCs w:val="28"/>
          <w:lang w:eastAsia="zh-CN"/>
        </w:rPr>
        <w:t xml:space="preserve">           </w:t>
      </w:r>
      <w:r w:rsidRPr="00383C0C">
        <w:rPr>
          <w:sz w:val="28"/>
          <w:szCs w:val="28"/>
          <w:lang w:eastAsia="zh-CN"/>
        </w:rPr>
        <w:t xml:space="preserve">-  арендной плате за земельные </w:t>
      </w:r>
      <w:proofErr w:type="gramStart"/>
      <w:r w:rsidRPr="00383C0C">
        <w:rPr>
          <w:sz w:val="28"/>
          <w:szCs w:val="28"/>
          <w:lang w:eastAsia="zh-CN"/>
        </w:rPr>
        <w:t>участки  –</w:t>
      </w:r>
      <w:proofErr w:type="gramEnd"/>
      <w:r w:rsidRPr="00383C0C">
        <w:rPr>
          <w:sz w:val="28"/>
          <w:szCs w:val="28"/>
          <w:lang w:eastAsia="zh-CN"/>
        </w:rPr>
        <w:t xml:space="preserve">  1 млн. 282 тыс. 500 рублей. Объясняется это тем, что в июле 2024 Администрацией муниципального </w:t>
      </w:r>
      <w:proofErr w:type="gramStart"/>
      <w:r w:rsidRPr="00383C0C">
        <w:rPr>
          <w:sz w:val="28"/>
          <w:szCs w:val="28"/>
          <w:lang w:eastAsia="zh-CN"/>
        </w:rPr>
        <w:t>района  с</w:t>
      </w:r>
      <w:proofErr w:type="gramEnd"/>
      <w:r w:rsidRPr="00383C0C">
        <w:rPr>
          <w:sz w:val="28"/>
          <w:szCs w:val="28"/>
          <w:lang w:eastAsia="zh-CN"/>
        </w:rPr>
        <w:t xml:space="preserve"> ООО "</w:t>
      </w:r>
      <w:proofErr w:type="spellStart"/>
      <w:r w:rsidRPr="00383C0C">
        <w:rPr>
          <w:sz w:val="28"/>
          <w:szCs w:val="28"/>
          <w:lang w:eastAsia="zh-CN"/>
        </w:rPr>
        <w:t>Сетново</w:t>
      </w:r>
      <w:proofErr w:type="spellEnd"/>
      <w:r w:rsidRPr="00383C0C">
        <w:rPr>
          <w:sz w:val="28"/>
          <w:szCs w:val="28"/>
          <w:lang w:eastAsia="zh-CN"/>
        </w:rPr>
        <w:t xml:space="preserve">" расторгнут договор аренды, годовой размер выпадающего дохода по арендной плате за землю составляет 645 тыс. 800 рублей. Также расторгнуты договора аренды, заключенные ранее с физическими лицами. Общая сумма выпадающего дохода бюджета по доходам, полученным от арендной платы за </w:t>
      </w:r>
      <w:proofErr w:type="gramStart"/>
      <w:r w:rsidRPr="00383C0C">
        <w:rPr>
          <w:sz w:val="28"/>
          <w:szCs w:val="28"/>
          <w:lang w:eastAsia="zh-CN"/>
        </w:rPr>
        <w:t>землю  –</w:t>
      </w:r>
      <w:proofErr w:type="gramEnd"/>
      <w:r w:rsidRPr="00383C0C">
        <w:rPr>
          <w:sz w:val="28"/>
          <w:szCs w:val="28"/>
          <w:lang w:eastAsia="zh-CN"/>
        </w:rPr>
        <w:t xml:space="preserve"> 1 млн. 240 тыс. рублей;</w:t>
      </w:r>
    </w:p>
    <w:p w:rsidR="00732B90" w:rsidRPr="00383C0C" w:rsidRDefault="00732B90" w:rsidP="00732B90">
      <w:pPr>
        <w:shd w:val="clear" w:color="auto" w:fill="FFFFFF"/>
        <w:suppressAutoHyphens/>
        <w:ind w:firstLine="708"/>
        <w:jc w:val="both"/>
        <w:rPr>
          <w:sz w:val="28"/>
          <w:szCs w:val="28"/>
          <w:lang w:eastAsia="zh-CN"/>
        </w:rPr>
      </w:pPr>
      <w:r w:rsidRPr="00383C0C">
        <w:rPr>
          <w:sz w:val="28"/>
          <w:szCs w:val="28"/>
          <w:lang w:eastAsia="zh-CN"/>
        </w:rPr>
        <w:t xml:space="preserve"> - доходам от сдачи в аренду </w:t>
      </w:r>
      <w:proofErr w:type="gramStart"/>
      <w:r w:rsidRPr="00383C0C">
        <w:rPr>
          <w:sz w:val="28"/>
          <w:szCs w:val="28"/>
          <w:lang w:eastAsia="zh-CN"/>
        </w:rPr>
        <w:t>имущества  -</w:t>
      </w:r>
      <w:proofErr w:type="gramEnd"/>
      <w:r w:rsidRPr="00383C0C">
        <w:rPr>
          <w:sz w:val="28"/>
          <w:szCs w:val="28"/>
          <w:lang w:eastAsia="zh-CN"/>
        </w:rPr>
        <w:t xml:space="preserve">               126 тыс. 800 рублей; </w:t>
      </w:r>
    </w:p>
    <w:p w:rsidR="00732B90" w:rsidRPr="00383C0C" w:rsidRDefault="00732B90" w:rsidP="00732B90">
      <w:pPr>
        <w:shd w:val="clear" w:color="auto" w:fill="FFFFFF"/>
        <w:suppressAutoHyphens/>
        <w:ind w:firstLine="708"/>
        <w:jc w:val="both"/>
        <w:rPr>
          <w:sz w:val="28"/>
          <w:szCs w:val="28"/>
          <w:lang w:eastAsia="zh-CN"/>
        </w:rPr>
      </w:pPr>
      <w:r w:rsidRPr="00383C0C">
        <w:rPr>
          <w:sz w:val="28"/>
          <w:szCs w:val="28"/>
          <w:lang w:eastAsia="zh-CN"/>
        </w:rPr>
        <w:t xml:space="preserve"> - доходам от реализации имущества –  2 млн. 433 тыс. 600 рублей. По данному доходному источнику, по сравнению с прошлым годом, допущено снижение поступлений на 88,4 процента. В 2023 году поступили доходы от реализации муниципального имущества, от продажи здания в с. Зарубино на сумму 2 млн. 259 тыс. рублей ООО «ЛЕТО». Это поступление носило разовый характер;</w:t>
      </w:r>
    </w:p>
    <w:p w:rsidR="00732B90" w:rsidRPr="00383C0C" w:rsidRDefault="00732B90" w:rsidP="00732B90">
      <w:pPr>
        <w:suppressAutoHyphens/>
        <w:jc w:val="both"/>
        <w:rPr>
          <w:sz w:val="28"/>
          <w:szCs w:val="28"/>
          <w:lang w:eastAsia="zh-CN"/>
        </w:rPr>
      </w:pPr>
      <w:r w:rsidRPr="00383C0C">
        <w:rPr>
          <w:sz w:val="28"/>
          <w:szCs w:val="28"/>
          <w:lang w:eastAsia="zh-CN"/>
        </w:rPr>
        <w:t xml:space="preserve">    - доходам от оказания платных услуг –          1 млн. 133 тыс. рублей. В отчетном периоде 2023 года имели место разовые поступления (наказания за нарушения, выявленные в ходе проверок);   </w:t>
      </w:r>
    </w:p>
    <w:p w:rsidR="00732B90" w:rsidRPr="00383C0C" w:rsidRDefault="00732B90" w:rsidP="00732B90">
      <w:pPr>
        <w:suppressAutoHyphens/>
        <w:jc w:val="both"/>
        <w:rPr>
          <w:sz w:val="28"/>
          <w:szCs w:val="28"/>
          <w:lang w:eastAsia="zh-CN"/>
        </w:rPr>
      </w:pPr>
      <w:r w:rsidRPr="00383C0C">
        <w:rPr>
          <w:sz w:val="28"/>
          <w:szCs w:val="28"/>
          <w:lang w:eastAsia="zh-CN"/>
        </w:rPr>
        <w:t xml:space="preserve">           </w:t>
      </w:r>
      <w:r w:rsidRPr="00383C0C">
        <w:rPr>
          <w:color w:val="FF0000"/>
          <w:sz w:val="28"/>
          <w:szCs w:val="28"/>
          <w:lang w:eastAsia="zh-CN"/>
        </w:rPr>
        <w:t xml:space="preserve">- </w:t>
      </w:r>
      <w:r w:rsidRPr="00383C0C">
        <w:rPr>
          <w:sz w:val="28"/>
          <w:szCs w:val="28"/>
          <w:lang w:eastAsia="zh-CN"/>
        </w:rPr>
        <w:t xml:space="preserve">плате за негативное воздействие на окружающую среду – 5 тыс. 500 рублей.  Сумма выпадающего дохода за 2024 год -  243 тыс. 100 рублей. </w:t>
      </w:r>
    </w:p>
    <w:p w:rsidR="00732B90" w:rsidRPr="00383C0C" w:rsidRDefault="00732B90" w:rsidP="00732B90">
      <w:pPr>
        <w:suppressAutoHyphens/>
        <w:spacing w:line="276" w:lineRule="auto"/>
        <w:jc w:val="both"/>
        <w:rPr>
          <w:sz w:val="28"/>
          <w:szCs w:val="28"/>
          <w:lang w:eastAsia="zh-CN"/>
        </w:rPr>
      </w:pPr>
      <w:r w:rsidRPr="00383C0C">
        <w:rPr>
          <w:sz w:val="28"/>
          <w:szCs w:val="28"/>
          <w:lang w:eastAsia="zh-CN"/>
        </w:rPr>
        <w:t xml:space="preserve">           СЗМУФС по надзору в сфере природопользования поступления по плате за </w:t>
      </w:r>
      <w:proofErr w:type="gramStart"/>
      <w:r w:rsidRPr="00383C0C">
        <w:rPr>
          <w:sz w:val="28"/>
          <w:szCs w:val="28"/>
          <w:lang w:eastAsia="zh-CN"/>
        </w:rPr>
        <w:t>негативное  воздействие</w:t>
      </w:r>
      <w:proofErr w:type="gramEnd"/>
      <w:r w:rsidRPr="00383C0C">
        <w:rPr>
          <w:sz w:val="28"/>
          <w:szCs w:val="28"/>
          <w:lang w:eastAsia="zh-CN"/>
        </w:rPr>
        <w:t xml:space="preserve"> на окружающую среду  запланированы на 2024 год в соответствии с методикой прогнозирования поступлений доходов, утвержденной приказом Северо-Западного межрегионального управления </w:t>
      </w:r>
      <w:proofErr w:type="spellStart"/>
      <w:r w:rsidRPr="00383C0C">
        <w:rPr>
          <w:sz w:val="28"/>
          <w:szCs w:val="28"/>
          <w:lang w:eastAsia="zh-CN"/>
        </w:rPr>
        <w:t>Росприроднадзора</w:t>
      </w:r>
      <w:proofErr w:type="spellEnd"/>
      <w:r w:rsidRPr="00383C0C">
        <w:rPr>
          <w:sz w:val="28"/>
          <w:szCs w:val="28"/>
          <w:lang w:eastAsia="zh-CN"/>
        </w:rPr>
        <w:t xml:space="preserve"> №268 от 20.06.2022 года, по нормативу зачисления в бюджет муниципального района в размере 60 процентов; </w:t>
      </w:r>
    </w:p>
    <w:p w:rsidR="00732B90" w:rsidRPr="00383C0C" w:rsidRDefault="00732B90" w:rsidP="00732B90">
      <w:pPr>
        <w:suppressAutoHyphens/>
        <w:jc w:val="both"/>
        <w:rPr>
          <w:sz w:val="28"/>
          <w:szCs w:val="28"/>
          <w:lang w:eastAsia="zh-CN"/>
        </w:rPr>
      </w:pPr>
      <w:r w:rsidRPr="00383C0C">
        <w:rPr>
          <w:sz w:val="28"/>
          <w:szCs w:val="28"/>
          <w:lang w:eastAsia="zh-CN"/>
        </w:rPr>
        <w:t xml:space="preserve">         - штрафам – 1млн. 51тыс. 100 рублей. За 2024 год фактическое поступление по штрафным санкциям </w:t>
      </w:r>
      <w:proofErr w:type="gramStart"/>
      <w:r w:rsidRPr="00383C0C">
        <w:rPr>
          <w:sz w:val="28"/>
          <w:szCs w:val="28"/>
          <w:lang w:eastAsia="zh-CN"/>
        </w:rPr>
        <w:t>составило  –</w:t>
      </w:r>
      <w:proofErr w:type="gramEnd"/>
      <w:r w:rsidRPr="00383C0C">
        <w:rPr>
          <w:sz w:val="28"/>
          <w:szCs w:val="28"/>
          <w:lang w:eastAsia="zh-CN"/>
        </w:rPr>
        <w:t xml:space="preserve">1 млн. 369 тыс. 800 рублей или по сравнению с прошлым годом поступление снизилось на 43,4 процента. </w:t>
      </w:r>
    </w:p>
    <w:p w:rsidR="00732B90" w:rsidRPr="00383C0C" w:rsidRDefault="00732B90" w:rsidP="00732B90">
      <w:pPr>
        <w:suppressAutoHyphens/>
        <w:ind w:firstLine="851"/>
        <w:jc w:val="both"/>
        <w:rPr>
          <w:color w:val="FF0000"/>
          <w:sz w:val="28"/>
          <w:szCs w:val="28"/>
          <w:lang w:eastAsia="zh-CN"/>
        </w:rPr>
      </w:pPr>
    </w:p>
    <w:p w:rsidR="00732B90" w:rsidRPr="00383C0C" w:rsidRDefault="00732B90" w:rsidP="00732B90">
      <w:pPr>
        <w:suppressAutoHyphens/>
        <w:ind w:firstLine="851"/>
        <w:jc w:val="both"/>
        <w:rPr>
          <w:sz w:val="28"/>
          <w:szCs w:val="28"/>
          <w:lang w:eastAsia="zh-CN"/>
        </w:rPr>
      </w:pPr>
      <w:r w:rsidRPr="00383C0C">
        <w:rPr>
          <w:sz w:val="28"/>
          <w:szCs w:val="28"/>
          <w:lang w:eastAsia="zh-CN"/>
        </w:rPr>
        <w:t xml:space="preserve">За отчетный период фактическое поступление </w:t>
      </w:r>
      <w:r w:rsidRPr="00383C0C">
        <w:rPr>
          <w:b/>
          <w:sz w:val="28"/>
          <w:szCs w:val="28"/>
          <w:lang w:eastAsia="zh-CN"/>
        </w:rPr>
        <w:t>по неналоговым доходам</w:t>
      </w:r>
      <w:r w:rsidRPr="00383C0C">
        <w:rPr>
          <w:sz w:val="28"/>
          <w:szCs w:val="28"/>
          <w:lang w:eastAsia="zh-CN"/>
        </w:rPr>
        <w:t xml:space="preserve"> </w:t>
      </w:r>
      <w:r w:rsidRPr="00383C0C">
        <w:rPr>
          <w:b/>
          <w:sz w:val="28"/>
          <w:szCs w:val="28"/>
          <w:lang w:eastAsia="zh-CN"/>
        </w:rPr>
        <w:t xml:space="preserve">больше </w:t>
      </w:r>
      <w:r w:rsidRPr="00383C0C">
        <w:rPr>
          <w:sz w:val="28"/>
          <w:szCs w:val="28"/>
          <w:lang w:eastAsia="zh-CN"/>
        </w:rPr>
        <w:t xml:space="preserve">поступлений </w:t>
      </w:r>
      <w:r w:rsidRPr="00383C0C">
        <w:rPr>
          <w:b/>
          <w:sz w:val="28"/>
          <w:szCs w:val="28"/>
          <w:lang w:eastAsia="zh-CN"/>
        </w:rPr>
        <w:t>прошлого года</w:t>
      </w:r>
      <w:r w:rsidRPr="00383C0C">
        <w:rPr>
          <w:sz w:val="28"/>
          <w:szCs w:val="28"/>
          <w:lang w:eastAsia="zh-CN"/>
        </w:rPr>
        <w:t xml:space="preserve"> по следующим доходам:</w:t>
      </w:r>
    </w:p>
    <w:p w:rsidR="00732B90" w:rsidRPr="00383C0C" w:rsidRDefault="00732B90" w:rsidP="00732B90">
      <w:pPr>
        <w:shd w:val="clear" w:color="auto" w:fill="FFFFFF"/>
        <w:suppressAutoHyphens/>
        <w:jc w:val="both"/>
        <w:rPr>
          <w:sz w:val="28"/>
          <w:szCs w:val="28"/>
          <w:lang w:eastAsia="zh-CN"/>
        </w:rPr>
      </w:pPr>
      <w:r w:rsidRPr="00383C0C">
        <w:rPr>
          <w:sz w:val="28"/>
          <w:szCs w:val="28"/>
          <w:lang w:eastAsia="zh-CN"/>
        </w:rPr>
        <w:t xml:space="preserve">         -прочим доходам от </w:t>
      </w:r>
      <w:proofErr w:type="gramStart"/>
      <w:r w:rsidRPr="00383C0C">
        <w:rPr>
          <w:sz w:val="28"/>
          <w:szCs w:val="28"/>
          <w:lang w:eastAsia="zh-CN"/>
        </w:rPr>
        <w:t>использования  муниципального</w:t>
      </w:r>
      <w:proofErr w:type="gramEnd"/>
      <w:r w:rsidRPr="00383C0C">
        <w:rPr>
          <w:sz w:val="28"/>
          <w:szCs w:val="28"/>
          <w:lang w:eastAsia="zh-CN"/>
        </w:rPr>
        <w:t xml:space="preserve"> имущества – 231 тыс. 900 рублей; </w:t>
      </w:r>
    </w:p>
    <w:p w:rsidR="00732B90" w:rsidRPr="00383C0C" w:rsidRDefault="00732B90" w:rsidP="00732B90">
      <w:pPr>
        <w:suppressAutoHyphens/>
        <w:jc w:val="both"/>
        <w:rPr>
          <w:sz w:val="28"/>
          <w:szCs w:val="28"/>
          <w:lang w:eastAsia="zh-CN"/>
        </w:rPr>
      </w:pPr>
      <w:r w:rsidRPr="00383C0C">
        <w:rPr>
          <w:color w:val="FF0000"/>
          <w:sz w:val="28"/>
          <w:szCs w:val="28"/>
          <w:lang w:eastAsia="zh-CN"/>
        </w:rPr>
        <w:lastRenderedPageBreak/>
        <w:t xml:space="preserve">       </w:t>
      </w:r>
      <w:r w:rsidRPr="00383C0C">
        <w:rPr>
          <w:sz w:val="28"/>
          <w:szCs w:val="28"/>
          <w:lang w:eastAsia="zh-CN"/>
        </w:rPr>
        <w:t xml:space="preserve"> - доходам от продажи земельных участков – 2 млн. 479 тыс. 200 рублей.</w:t>
      </w:r>
    </w:p>
    <w:p w:rsidR="00732B90" w:rsidRPr="00383C0C" w:rsidRDefault="00732B90" w:rsidP="00732B90">
      <w:pPr>
        <w:suppressAutoHyphens/>
        <w:jc w:val="both"/>
        <w:rPr>
          <w:b/>
          <w:color w:val="000000"/>
          <w:sz w:val="28"/>
          <w:szCs w:val="28"/>
          <w:lang w:eastAsia="zh-CN"/>
        </w:rPr>
      </w:pPr>
      <w:r w:rsidRPr="00383C0C">
        <w:rPr>
          <w:b/>
          <w:color w:val="000000"/>
          <w:sz w:val="28"/>
          <w:szCs w:val="28"/>
          <w:lang w:eastAsia="zh-CN"/>
        </w:rPr>
        <w:tab/>
        <w:t xml:space="preserve">      </w:t>
      </w:r>
    </w:p>
    <w:p w:rsidR="00732B90" w:rsidRPr="00383C0C" w:rsidRDefault="00732B90" w:rsidP="00732B90">
      <w:pPr>
        <w:suppressAutoHyphens/>
        <w:jc w:val="both"/>
        <w:rPr>
          <w:sz w:val="28"/>
          <w:szCs w:val="28"/>
          <w:lang w:eastAsia="zh-CN"/>
        </w:rPr>
      </w:pPr>
      <w:r w:rsidRPr="00383C0C">
        <w:rPr>
          <w:color w:val="000000"/>
          <w:sz w:val="28"/>
          <w:szCs w:val="28"/>
          <w:lang w:eastAsia="zh-CN"/>
        </w:rPr>
        <w:t xml:space="preserve">          </w:t>
      </w:r>
      <w:proofErr w:type="gramStart"/>
      <w:r w:rsidRPr="00383C0C">
        <w:rPr>
          <w:color w:val="000000"/>
          <w:sz w:val="28"/>
          <w:szCs w:val="28"/>
          <w:lang w:eastAsia="zh-CN"/>
        </w:rPr>
        <w:t>В  2024</w:t>
      </w:r>
      <w:proofErr w:type="gramEnd"/>
      <w:r w:rsidRPr="00383C0C">
        <w:rPr>
          <w:color w:val="000000"/>
          <w:sz w:val="28"/>
          <w:szCs w:val="28"/>
          <w:lang w:eastAsia="zh-CN"/>
        </w:rPr>
        <w:t xml:space="preserve"> году в бюджет муниципального района поступили прочие</w:t>
      </w:r>
      <w:r w:rsidRPr="00383C0C">
        <w:rPr>
          <w:b/>
          <w:color w:val="000000"/>
          <w:sz w:val="28"/>
          <w:szCs w:val="28"/>
          <w:lang w:eastAsia="zh-CN"/>
        </w:rPr>
        <w:t xml:space="preserve"> неналоговые доходы (инициативные платежи), </w:t>
      </w:r>
      <w:r w:rsidRPr="00383C0C">
        <w:rPr>
          <w:color w:val="000000"/>
          <w:sz w:val="28"/>
          <w:szCs w:val="28"/>
          <w:lang w:eastAsia="zh-CN"/>
        </w:rPr>
        <w:t>в 2023 году аналогичные платежи не планировались.</w:t>
      </w:r>
    </w:p>
    <w:p w:rsidR="00732B90" w:rsidRPr="00383C0C" w:rsidRDefault="00732B90" w:rsidP="00732B90">
      <w:pPr>
        <w:suppressAutoHyphens/>
        <w:jc w:val="center"/>
        <w:rPr>
          <w:b/>
          <w:sz w:val="28"/>
          <w:szCs w:val="28"/>
          <w:lang w:eastAsia="zh-CN"/>
        </w:rPr>
      </w:pPr>
    </w:p>
    <w:p w:rsidR="00732B90" w:rsidRPr="00383C0C" w:rsidRDefault="00732B90" w:rsidP="00732B90">
      <w:pPr>
        <w:suppressAutoHyphens/>
        <w:jc w:val="center"/>
        <w:rPr>
          <w:b/>
          <w:sz w:val="28"/>
          <w:szCs w:val="28"/>
          <w:lang w:eastAsia="zh-CN"/>
        </w:rPr>
      </w:pPr>
      <w:r w:rsidRPr="00383C0C">
        <w:rPr>
          <w:b/>
          <w:sz w:val="28"/>
          <w:szCs w:val="28"/>
          <w:lang w:eastAsia="zh-CN"/>
        </w:rPr>
        <w:t xml:space="preserve">Показатели исполнения доходной части консолидированного бюджета по </w:t>
      </w:r>
      <w:proofErr w:type="gramStart"/>
      <w:r w:rsidRPr="00383C0C">
        <w:rPr>
          <w:b/>
          <w:sz w:val="28"/>
          <w:szCs w:val="28"/>
          <w:lang w:eastAsia="zh-CN"/>
        </w:rPr>
        <w:t>неналоговым  доходам</w:t>
      </w:r>
      <w:proofErr w:type="gramEnd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1134"/>
        <w:gridCol w:w="1418"/>
        <w:gridCol w:w="1134"/>
        <w:gridCol w:w="1275"/>
        <w:gridCol w:w="1701"/>
      </w:tblGrid>
      <w:tr w:rsidR="00732B90" w:rsidRPr="00383C0C" w:rsidTr="001B46DA">
        <w:trPr>
          <w:trHeight w:val="1286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B90" w:rsidRPr="00383C0C" w:rsidRDefault="00732B90" w:rsidP="001B46DA">
            <w:pPr>
              <w:keepNext/>
              <w:numPr>
                <w:ilvl w:val="6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jc w:val="center"/>
              <w:outlineLvl w:val="6"/>
              <w:rPr>
                <w:sz w:val="22"/>
                <w:szCs w:val="22"/>
              </w:rPr>
            </w:pPr>
          </w:p>
          <w:p w:rsidR="00732B90" w:rsidRPr="00383C0C" w:rsidRDefault="00732B90" w:rsidP="001B46DA">
            <w:pPr>
              <w:keepNext/>
              <w:numPr>
                <w:ilvl w:val="6"/>
                <w:numId w:val="0"/>
              </w:numPr>
              <w:tabs>
                <w:tab w:val="num" w:pos="0"/>
              </w:tabs>
              <w:suppressAutoHyphens/>
              <w:autoSpaceDE w:val="0"/>
              <w:jc w:val="center"/>
              <w:outlineLvl w:val="6"/>
              <w:rPr>
                <w:sz w:val="22"/>
                <w:szCs w:val="22"/>
              </w:rPr>
            </w:pPr>
          </w:p>
          <w:p w:rsidR="00732B90" w:rsidRPr="00383C0C" w:rsidRDefault="00732B90" w:rsidP="001B46DA">
            <w:pPr>
              <w:keepNext/>
              <w:numPr>
                <w:ilvl w:val="6"/>
                <w:numId w:val="0"/>
              </w:numPr>
              <w:tabs>
                <w:tab w:val="num" w:pos="0"/>
              </w:tabs>
              <w:suppressAutoHyphens/>
              <w:autoSpaceDE w:val="0"/>
              <w:jc w:val="center"/>
              <w:outlineLvl w:val="6"/>
              <w:rPr>
                <w:sz w:val="22"/>
                <w:szCs w:val="22"/>
                <w:lang w:eastAsia="zh-CN"/>
              </w:rPr>
            </w:pPr>
            <w:r w:rsidRPr="00383C0C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B90" w:rsidRPr="00383C0C" w:rsidRDefault="00732B90" w:rsidP="001B46DA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383C0C">
              <w:rPr>
                <w:sz w:val="22"/>
                <w:szCs w:val="22"/>
                <w:lang w:eastAsia="zh-CN"/>
              </w:rPr>
              <w:t>Факт</w:t>
            </w:r>
          </w:p>
          <w:p w:rsidR="00732B90" w:rsidRPr="00383C0C" w:rsidRDefault="00732B90" w:rsidP="001B46DA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383C0C">
              <w:rPr>
                <w:sz w:val="22"/>
                <w:szCs w:val="22"/>
                <w:lang w:eastAsia="zh-CN"/>
              </w:rPr>
              <w:t>2023г.</w:t>
            </w:r>
          </w:p>
          <w:p w:rsidR="00732B90" w:rsidRPr="00383C0C" w:rsidRDefault="00732B90" w:rsidP="001B46DA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383C0C">
              <w:rPr>
                <w:i/>
                <w:sz w:val="22"/>
                <w:szCs w:val="22"/>
                <w:lang w:eastAsia="zh-CN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B90" w:rsidRPr="00383C0C" w:rsidRDefault="00732B90" w:rsidP="001B46DA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383C0C">
              <w:rPr>
                <w:sz w:val="22"/>
                <w:szCs w:val="22"/>
                <w:lang w:eastAsia="zh-CN"/>
              </w:rPr>
              <w:t>Уточненный план</w:t>
            </w:r>
          </w:p>
          <w:p w:rsidR="00732B90" w:rsidRPr="00383C0C" w:rsidRDefault="00732B90" w:rsidP="001B46DA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383C0C">
              <w:rPr>
                <w:sz w:val="22"/>
                <w:szCs w:val="22"/>
                <w:lang w:eastAsia="zh-CN"/>
              </w:rPr>
              <w:t>2024г.</w:t>
            </w:r>
          </w:p>
          <w:p w:rsidR="00732B90" w:rsidRPr="00383C0C" w:rsidRDefault="00732B90" w:rsidP="001B46DA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383C0C">
              <w:rPr>
                <w:i/>
                <w:sz w:val="22"/>
                <w:szCs w:val="22"/>
                <w:lang w:eastAsia="zh-C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B90" w:rsidRPr="00383C0C" w:rsidRDefault="00732B90" w:rsidP="001B46DA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383C0C">
              <w:rPr>
                <w:sz w:val="22"/>
                <w:szCs w:val="22"/>
                <w:lang w:eastAsia="zh-CN"/>
              </w:rPr>
              <w:t>Факт</w:t>
            </w:r>
          </w:p>
          <w:p w:rsidR="00732B90" w:rsidRPr="00383C0C" w:rsidRDefault="00732B90" w:rsidP="001B46DA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383C0C">
              <w:rPr>
                <w:sz w:val="22"/>
                <w:szCs w:val="22"/>
                <w:lang w:eastAsia="zh-CN"/>
              </w:rPr>
              <w:t>2024г.</w:t>
            </w:r>
          </w:p>
          <w:p w:rsidR="00732B90" w:rsidRPr="00383C0C" w:rsidRDefault="00732B90" w:rsidP="001B46DA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383C0C">
              <w:rPr>
                <w:i/>
                <w:sz w:val="22"/>
                <w:szCs w:val="22"/>
                <w:lang w:eastAsia="zh-CN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B90" w:rsidRPr="00383C0C" w:rsidRDefault="00732B90" w:rsidP="001B46DA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383C0C">
              <w:rPr>
                <w:sz w:val="22"/>
                <w:szCs w:val="22"/>
                <w:lang w:eastAsia="zh-CN"/>
              </w:rPr>
              <w:t>Исполнение</w:t>
            </w:r>
          </w:p>
          <w:p w:rsidR="00732B90" w:rsidRPr="00383C0C" w:rsidRDefault="00732B90" w:rsidP="001B46DA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383C0C">
              <w:rPr>
                <w:sz w:val="22"/>
                <w:szCs w:val="22"/>
                <w:lang w:eastAsia="zh-CN"/>
              </w:rPr>
              <w:t>к факту</w:t>
            </w:r>
          </w:p>
          <w:p w:rsidR="00732B90" w:rsidRPr="00383C0C" w:rsidRDefault="00732B90" w:rsidP="001B46DA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383C0C">
              <w:rPr>
                <w:sz w:val="22"/>
                <w:szCs w:val="22"/>
                <w:lang w:eastAsia="zh-CN"/>
              </w:rPr>
              <w:t xml:space="preserve">2023г. </w:t>
            </w:r>
            <w:r w:rsidRPr="00383C0C">
              <w:rPr>
                <w:i/>
                <w:sz w:val="22"/>
                <w:szCs w:val="22"/>
                <w:lang w:eastAsia="zh-CN"/>
              </w:rPr>
              <w:t>(%)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B90" w:rsidRPr="00383C0C" w:rsidRDefault="00732B90" w:rsidP="001B46DA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383C0C">
              <w:rPr>
                <w:sz w:val="22"/>
                <w:szCs w:val="22"/>
                <w:lang w:eastAsia="zh-CN"/>
              </w:rPr>
              <w:t>Исполнение</w:t>
            </w:r>
          </w:p>
          <w:p w:rsidR="00732B90" w:rsidRPr="00383C0C" w:rsidRDefault="00732B90" w:rsidP="001B46DA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383C0C">
              <w:rPr>
                <w:sz w:val="22"/>
                <w:szCs w:val="22"/>
                <w:lang w:eastAsia="zh-CN"/>
              </w:rPr>
              <w:t>к плану</w:t>
            </w:r>
          </w:p>
          <w:p w:rsidR="00732B90" w:rsidRPr="00383C0C" w:rsidRDefault="00732B90" w:rsidP="001B46DA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383C0C">
              <w:rPr>
                <w:sz w:val="22"/>
                <w:szCs w:val="22"/>
                <w:lang w:eastAsia="zh-CN"/>
              </w:rPr>
              <w:t xml:space="preserve">2024г. </w:t>
            </w:r>
            <w:r w:rsidRPr="00383C0C">
              <w:rPr>
                <w:i/>
                <w:sz w:val="22"/>
                <w:szCs w:val="22"/>
                <w:lang w:eastAsia="zh-CN"/>
              </w:rPr>
              <w:t>(%)</w:t>
            </w:r>
          </w:p>
        </w:tc>
      </w:tr>
      <w:tr w:rsidR="00732B90" w:rsidRPr="00383C0C" w:rsidTr="001B46DA">
        <w:trPr>
          <w:trHeight w:val="837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B90" w:rsidRPr="00383C0C" w:rsidRDefault="00732B90" w:rsidP="001B46DA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383C0C">
              <w:rPr>
                <w:b/>
                <w:bCs/>
                <w:lang w:eastAsia="zh-CN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B90" w:rsidRPr="00383C0C" w:rsidRDefault="00732B90" w:rsidP="001B46DA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383C0C">
              <w:rPr>
                <w:b/>
                <w:bCs/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B90" w:rsidRPr="00383C0C" w:rsidRDefault="00732B90" w:rsidP="001B46DA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383C0C">
              <w:rPr>
                <w:b/>
                <w:bCs/>
                <w:lang w:eastAsia="zh-C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B90" w:rsidRPr="00383C0C" w:rsidRDefault="00732B90" w:rsidP="001B46DA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383C0C">
              <w:rPr>
                <w:b/>
                <w:bCs/>
                <w:lang w:eastAsia="zh-CN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B90" w:rsidRPr="00383C0C" w:rsidRDefault="00732B90" w:rsidP="001B46DA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383C0C">
              <w:rPr>
                <w:b/>
                <w:bCs/>
                <w:lang w:eastAsia="zh-C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B90" w:rsidRPr="00383C0C" w:rsidRDefault="00732B90" w:rsidP="001B46DA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383C0C">
              <w:rPr>
                <w:b/>
                <w:bCs/>
                <w:lang w:eastAsia="zh-CN"/>
              </w:rPr>
              <w:t>100,0</w:t>
            </w:r>
          </w:p>
        </w:tc>
      </w:tr>
      <w:tr w:rsidR="00732B90" w:rsidRPr="00383C0C" w:rsidTr="001B46DA">
        <w:trPr>
          <w:trHeight w:val="840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B90" w:rsidRPr="00383C0C" w:rsidRDefault="00732B90" w:rsidP="001B46DA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383C0C">
              <w:rPr>
                <w:iCs/>
                <w:color w:val="000000"/>
              </w:rPr>
              <w:t xml:space="preserve">Прочие неналоговые доходы, инициативные платежи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B90" w:rsidRPr="00383C0C" w:rsidRDefault="00732B90" w:rsidP="001B46DA">
            <w:pPr>
              <w:suppressAutoHyphens/>
              <w:jc w:val="center"/>
              <w:rPr>
                <w:lang w:eastAsia="zh-CN"/>
              </w:rPr>
            </w:pPr>
            <w:r w:rsidRPr="00383C0C">
              <w:rPr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B90" w:rsidRPr="00383C0C" w:rsidRDefault="00732B90" w:rsidP="001B46DA">
            <w:pPr>
              <w:suppressAutoHyphens/>
              <w:jc w:val="center"/>
              <w:rPr>
                <w:lang w:eastAsia="zh-CN"/>
              </w:rPr>
            </w:pPr>
            <w:r w:rsidRPr="00383C0C">
              <w:rPr>
                <w:lang w:eastAsia="zh-CN"/>
              </w:rPr>
              <w:t>1 150,0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B90" w:rsidRPr="00383C0C" w:rsidRDefault="00732B90" w:rsidP="001B46DA">
            <w:pPr>
              <w:suppressAutoHyphens/>
              <w:jc w:val="center"/>
              <w:rPr>
                <w:lang w:eastAsia="zh-CN"/>
              </w:rPr>
            </w:pPr>
            <w:r w:rsidRPr="00383C0C">
              <w:rPr>
                <w:lang w:eastAsia="zh-CN"/>
              </w:rPr>
              <w:t>1 165,8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B90" w:rsidRPr="00383C0C" w:rsidRDefault="00732B90" w:rsidP="001B46DA">
            <w:pPr>
              <w:suppressAutoHyphens/>
              <w:jc w:val="center"/>
              <w:rPr>
                <w:bCs/>
                <w:lang w:eastAsia="zh-CN"/>
              </w:rPr>
            </w:pPr>
            <w:r w:rsidRPr="00383C0C">
              <w:rPr>
                <w:bCs/>
                <w:lang w:eastAsia="zh-C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B90" w:rsidRPr="00383C0C" w:rsidRDefault="00732B90" w:rsidP="001B46DA">
            <w:pPr>
              <w:suppressAutoHyphens/>
              <w:jc w:val="center"/>
              <w:rPr>
                <w:bCs/>
                <w:lang w:eastAsia="zh-CN"/>
              </w:rPr>
            </w:pPr>
            <w:r w:rsidRPr="00383C0C">
              <w:rPr>
                <w:bCs/>
                <w:lang w:eastAsia="zh-CN"/>
              </w:rPr>
              <w:t>101,4</w:t>
            </w:r>
          </w:p>
        </w:tc>
      </w:tr>
    </w:tbl>
    <w:p w:rsidR="00732B90" w:rsidRPr="00383C0C" w:rsidRDefault="00732B90" w:rsidP="00732B90">
      <w:pPr>
        <w:suppressAutoHyphens/>
        <w:ind w:firstLine="708"/>
        <w:jc w:val="both"/>
        <w:rPr>
          <w:sz w:val="28"/>
          <w:szCs w:val="28"/>
          <w:lang w:eastAsia="zh-CN"/>
        </w:rPr>
      </w:pPr>
    </w:p>
    <w:p w:rsidR="00732B90" w:rsidRPr="00383C0C" w:rsidRDefault="00732B90" w:rsidP="00732B90">
      <w:pPr>
        <w:suppressAutoHyphens/>
        <w:ind w:firstLine="708"/>
        <w:jc w:val="center"/>
        <w:rPr>
          <w:b/>
          <w:sz w:val="28"/>
          <w:szCs w:val="28"/>
          <w:lang w:eastAsia="zh-CN"/>
        </w:rPr>
      </w:pPr>
      <w:r w:rsidRPr="00383C0C">
        <w:rPr>
          <w:b/>
          <w:sz w:val="28"/>
          <w:szCs w:val="28"/>
          <w:lang w:eastAsia="zh-CN"/>
        </w:rPr>
        <w:t>Фактическое поступление прочих неналоговых доходов консолидированного бюджета (инициативных платежей) в 2024 году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2127"/>
        <w:gridCol w:w="2268"/>
        <w:gridCol w:w="1417"/>
        <w:gridCol w:w="1276"/>
        <w:gridCol w:w="1417"/>
      </w:tblGrid>
      <w:tr w:rsidR="00732B90" w:rsidRPr="00383C0C" w:rsidTr="001B46DA">
        <w:trPr>
          <w:trHeight w:val="170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383C0C" w:rsidRDefault="00732B90" w:rsidP="001B46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C0C">
              <w:rPr>
                <w:b/>
                <w:bCs/>
                <w:color w:val="000000"/>
                <w:sz w:val="22"/>
                <w:szCs w:val="22"/>
              </w:rPr>
              <w:t>Наименование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383C0C" w:rsidRDefault="00732B90" w:rsidP="001B46DA">
            <w:pPr>
              <w:jc w:val="center"/>
              <w:rPr>
                <w:b/>
                <w:bCs/>
                <w:color w:val="2C2D2E"/>
                <w:sz w:val="22"/>
                <w:szCs w:val="22"/>
              </w:rPr>
            </w:pPr>
            <w:r w:rsidRPr="00383C0C">
              <w:rPr>
                <w:b/>
                <w:bCs/>
                <w:color w:val="2C2D2E"/>
                <w:sz w:val="22"/>
                <w:szCs w:val="22"/>
              </w:rPr>
              <w:t>Название инициативного проекта в 2024г.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383C0C" w:rsidRDefault="00732B90" w:rsidP="001B46DA">
            <w:pPr>
              <w:jc w:val="center"/>
              <w:rPr>
                <w:b/>
                <w:bCs/>
                <w:color w:val="2C2D2E"/>
                <w:sz w:val="22"/>
                <w:szCs w:val="22"/>
              </w:rPr>
            </w:pPr>
            <w:r w:rsidRPr="00383C0C">
              <w:rPr>
                <w:b/>
                <w:bCs/>
                <w:color w:val="2C2D2E"/>
                <w:sz w:val="22"/>
                <w:szCs w:val="22"/>
              </w:rPr>
              <w:t>Виды работ, проведенные в ходе реализации проекта в 2024 году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383C0C" w:rsidRDefault="00732B90" w:rsidP="001B46DA">
            <w:pPr>
              <w:jc w:val="center"/>
              <w:rPr>
                <w:b/>
                <w:bCs/>
                <w:color w:val="2C2D2E"/>
                <w:sz w:val="22"/>
                <w:szCs w:val="22"/>
              </w:rPr>
            </w:pPr>
            <w:r w:rsidRPr="00383C0C">
              <w:rPr>
                <w:b/>
                <w:bCs/>
                <w:color w:val="2C2D2E"/>
                <w:sz w:val="22"/>
                <w:szCs w:val="22"/>
              </w:rPr>
              <w:t xml:space="preserve">Сметная стоимость инициативных проектов </w:t>
            </w:r>
            <w:r w:rsidRPr="00383C0C">
              <w:rPr>
                <w:i/>
                <w:iCs/>
                <w:color w:val="2C2D2E"/>
                <w:sz w:val="22"/>
                <w:szCs w:val="22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90" w:rsidRPr="00383C0C" w:rsidRDefault="00732B90" w:rsidP="001B46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C0C">
              <w:rPr>
                <w:b/>
                <w:bCs/>
                <w:color w:val="000000"/>
                <w:sz w:val="22"/>
                <w:szCs w:val="22"/>
              </w:rPr>
              <w:t>в т. ч. за счет средств местных бюджетов</w:t>
            </w:r>
            <w:r w:rsidRPr="00383C0C">
              <w:rPr>
                <w:i/>
                <w:iCs/>
                <w:color w:val="000000"/>
                <w:sz w:val="22"/>
                <w:szCs w:val="22"/>
              </w:rPr>
              <w:t xml:space="preserve"> 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383C0C" w:rsidRDefault="00732B90" w:rsidP="001B46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C0C">
              <w:rPr>
                <w:b/>
                <w:bCs/>
                <w:color w:val="000000"/>
                <w:sz w:val="22"/>
                <w:szCs w:val="22"/>
              </w:rPr>
              <w:t xml:space="preserve">Средства граждан </w:t>
            </w:r>
            <w:r w:rsidRPr="00383C0C">
              <w:rPr>
                <w:i/>
                <w:iCs/>
                <w:color w:val="000000"/>
                <w:sz w:val="22"/>
                <w:szCs w:val="22"/>
              </w:rPr>
              <w:t xml:space="preserve"> 2024г</w:t>
            </w:r>
            <w:r w:rsidRPr="00383C0C">
              <w:rPr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  <w:r w:rsidRPr="00383C0C">
              <w:rPr>
                <w:i/>
                <w:iCs/>
                <w:color w:val="000000"/>
                <w:sz w:val="22"/>
                <w:szCs w:val="22"/>
              </w:rPr>
              <w:t xml:space="preserve"> план (тыс. рублей)</w:t>
            </w:r>
          </w:p>
        </w:tc>
      </w:tr>
      <w:tr w:rsidR="00732B90" w:rsidRPr="00383C0C" w:rsidTr="001B46DA">
        <w:trPr>
          <w:trHeight w:val="286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90" w:rsidRPr="00383C0C" w:rsidRDefault="00732B90" w:rsidP="001B46DA">
            <w:pPr>
              <w:jc w:val="center"/>
              <w:rPr>
                <w:bCs/>
                <w:color w:val="000000"/>
              </w:rPr>
            </w:pPr>
            <w:proofErr w:type="spellStart"/>
            <w:r w:rsidRPr="00383C0C">
              <w:rPr>
                <w:bCs/>
                <w:color w:val="000000"/>
              </w:rPr>
              <w:t>Любытинский</w:t>
            </w:r>
            <w:proofErr w:type="spellEnd"/>
            <w:r w:rsidRPr="00383C0C">
              <w:rPr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90" w:rsidRPr="00383C0C" w:rsidRDefault="00732B90" w:rsidP="001B46DA">
            <w:pPr>
              <w:jc w:val="center"/>
              <w:rPr>
                <w:bCs/>
                <w:color w:val="000000"/>
              </w:rPr>
            </w:pPr>
            <w:r w:rsidRPr="00383C0C">
              <w:rPr>
                <w:bCs/>
                <w:color w:val="000000"/>
              </w:rPr>
              <w:t xml:space="preserve">Благоустройство территории у МБУК "Культурно-досуговая система в </w:t>
            </w:r>
            <w:proofErr w:type="spellStart"/>
            <w:r w:rsidRPr="00383C0C">
              <w:rPr>
                <w:bCs/>
                <w:color w:val="000000"/>
              </w:rPr>
              <w:t>р.п</w:t>
            </w:r>
            <w:proofErr w:type="spellEnd"/>
            <w:r w:rsidRPr="00383C0C">
              <w:rPr>
                <w:bCs/>
                <w:color w:val="000000"/>
              </w:rPr>
              <w:t xml:space="preserve">. </w:t>
            </w:r>
            <w:proofErr w:type="spellStart"/>
            <w:r w:rsidRPr="00383C0C">
              <w:rPr>
                <w:bCs/>
                <w:color w:val="000000"/>
              </w:rPr>
              <w:t>Любытино</w:t>
            </w:r>
            <w:proofErr w:type="spellEnd"/>
            <w:r w:rsidRPr="00383C0C">
              <w:rPr>
                <w:bCs/>
                <w:color w:val="000000"/>
              </w:rPr>
              <w:t xml:space="preserve"> в рамках проекта инициативного  бюджетирования "Наш выбор"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90" w:rsidRPr="00383C0C" w:rsidRDefault="00732B90" w:rsidP="001B46DA">
            <w:pPr>
              <w:jc w:val="center"/>
              <w:rPr>
                <w:bCs/>
                <w:color w:val="000000"/>
              </w:rPr>
            </w:pPr>
            <w:r w:rsidRPr="00383C0C">
              <w:rPr>
                <w:bCs/>
                <w:color w:val="000000"/>
              </w:rPr>
              <w:t xml:space="preserve">Работы по благоустройству территории земельного участка 14а по ул. Советов в </w:t>
            </w:r>
            <w:proofErr w:type="spellStart"/>
            <w:r w:rsidRPr="00383C0C">
              <w:rPr>
                <w:bCs/>
                <w:color w:val="000000"/>
              </w:rPr>
              <w:t>рп</w:t>
            </w:r>
            <w:proofErr w:type="spellEnd"/>
            <w:r w:rsidRPr="00383C0C">
              <w:rPr>
                <w:bCs/>
                <w:color w:val="000000"/>
              </w:rPr>
              <w:t xml:space="preserve">. </w:t>
            </w:r>
            <w:proofErr w:type="spellStart"/>
            <w:r w:rsidRPr="00383C0C">
              <w:rPr>
                <w:bCs/>
                <w:color w:val="000000"/>
              </w:rPr>
              <w:t>Любытино</w:t>
            </w:r>
            <w:proofErr w:type="spellEnd"/>
            <w:r w:rsidRPr="00383C0C">
              <w:rPr>
                <w:bCs/>
                <w:color w:val="000000"/>
              </w:rPr>
              <w:t>, возле Дома культуры. Виды работ:    - асфальтирование территории;</w:t>
            </w:r>
            <w:r w:rsidRPr="00383C0C">
              <w:rPr>
                <w:bCs/>
                <w:color w:val="000000"/>
              </w:rPr>
              <w:br/>
              <w:t>-  освещение территории;                     - установка скамеек и тумбы для афиш.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90" w:rsidRPr="00383C0C" w:rsidRDefault="00732B90" w:rsidP="001B46DA">
            <w:pPr>
              <w:jc w:val="center"/>
              <w:rPr>
                <w:bCs/>
                <w:color w:val="000000"/>
              </w:rPr>
            </w:pPr>
            <w:r w:rsidRPr="00383C0C">
              <w:rPr>
                <w:bCs/>
                <w:color w:val="000000"/>
              </w:rPr>
              <w:t>4 624,4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90" w:rsidRPr="00383C0C" w:rsidRDefault="00732B90" w:rsidP="001B46DA">
            <w:pPr>
              <w:jc w:val="center"/>
              <w:rPr>
                <w:bCs/>
                <w:color w:val="000000"/>
              </w:rPr>
            </w:pPr>
            <w:r w:rsidRPr="00383C0C">
              <w:rPr>
                <w:bCs/>
                <w:color w:val="000000"/>
              </w:rPr>
              <w:t>2 624,4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90" w:rsidRPr="00383C0C" w:rsidRDefault="00732B90" w:rsidP="001B46DA">
            <w:pPr>
              <w:jc w:val="center"/>
              <w:rPr>
                <w:bCs/>
                <w:color w:val="000000"/>
              </w:rPr>
            </w:pPr>
            <w:r w:rsidRPr="00383C0C">
              <w:rPr>
                <w:bCs/>
                <w:color w:val="000000"/>
              </w:rPr>
              <w:t>500,0</w:t>
            </w:r>
          </w:p>
        </w:tc>
      </w:tr>
      <w:tr w:rsidR="00732B90" w:rsidRPr="00383C0C" w:rsidTr="001B46DA">
        <w:trPr>
          <w:trHeight w:val="55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90" w:rsidRPr="00383C0C" w:rsidRDefault="00732B90" w:rsidP="001B46DA">
            <w:pPr>
              <w:jc w:val="center"/>
              <w:rPr>
                <w:b/>
                <w:bCs/>
                <w:color w:val="000000"/>
              </w:rPr>
            </w:pPr>
            <w:r w:rsidRPr="00383C0C">
              <w:rPr>
                <w:b/>
                <w:bCs/>
                <w:color w:val="000000"/>
              </w:rPr>
              <w:t xml:space="preserve">Сельские поселения </w:t>
            </w:r>
            <w:r w:rsidRPr="00383C0C">
              <w:rPr>
                <w:bCs/>
                <w:i/>
                <w:color w:val="000000"/>
              </w:rPr>
              <w:t>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90" w:rsidRPr="00383C0C" w:rsidRDefault="00732B90" w:rsidP="001B46DA">
            <w:pPr>
              <w:jc w:val="center"/>
              <w:rPr>
                <w:b/>
                <w:bCs/>
                <w:color w:val="000000"/>
              </w:rPr>
            </w:pPr>
            <w:r w:rsidRPr="00383C0C">
              <w:rPr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90" w:rsidRPr="00383C0C" w:rsidRDefault="00732B90" w:rsidP="001B46DA">
            <w:pPr>
              <w:jc w:val="center"/>
              <w:rPr>
                <w:b/>
                <w:bCs/>
                <w:color w:val="000000"/>
              </w:rPr>
            </w:pPr>
            <w:r w:rsidRPr="00383C0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90" w:rsidRPr="00383C0C" w:rsidRDefault="00732B90" w:rsidP="001B46DA">
            <w:pPr>
              <w:jc w:val="center"/>
              <w:rPr>
                <w:b/>
                <w:bCs/>
                <w:color w:val="000000"/>
              </w:rPr>
            </w:pPr>
            <w:r w:rsidRPr="00383C0C">
              <w:rPr>
                <w:b/>
                <w:bCs/>
                <w:color w:val="000000"/>
              </w:rPr>
              <w:t>3 844,9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90" w:rsidRPr="00383C0C" w:rsidRDefault="00732B90" w:rsidP="001B46DA">
            <w:pPr>
              <w:jc w:val="center"/>
              <w:rPr>
                <w:b/>
                <w:bCs/>
                <w:color w:val="000000"/>
              </w:rPr>
            </w:pPr>
            <w:r w:rsidRPr="00383C0C">
              <w:rPr>
                <w:b/>
                <w:bCs/>
                <w:color w:val="000000"/>
              </w:rPr>
              <w:t>1 194,9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90" w:rsidRPr="00383C0C" w:rsidRDefault="00732B90" w:rsidP="001B46DA">
            <w:pPr>
              <w:jc w:val="center"/>
              <w:rPr>
                <w:b/>
                <w:bCs/>
                <w:color w:val="000000"/>
              </w:rPr>
            </w:pPr>
            <w:r w:rsidRPr="00383C0C">
              <w:rPr>
                <w:b/>
                <w:bCs/>
                <w:color w:val="000000"/>
              </w:rPr>
              <w:t>650,0</w:t>
            </w:r>
          </w:p>
        </w:tc>
      </w:tr>
      <w:tr w:rsidR="00732B90" w:rsidRPr="00383C0C" w:rsidTr="001B46DA">
        <w:trPr>
          <w:trHeight w:val="229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90" w:rsidRPr="00383C0C" w:rsidRDefault="00732B90" w:rsidP="001B46DA">
            <w:pPr>
              <w:jc w:val="center"/>
              <w:rPr>
                <w:iCs/>
                <w:color w:val="000000"/>
              </w:rPr>
            </w:pPr>
            <w:proofErr w:type="spellStart"/>
            <w:r w:rsidRPr="00383C0C">
              <w:rPr>
                <w:iCs/>
                <w:color w:val="000000"/>
              </w:rPr>
              <w:lastRenderedPageBreak/>
              <w:t>Любытинское</w:t>
            </w:r>
            <w:proofErr w:type="spellEnd"/>
            <w:r w:rsidRPr="00383C0C">
              <w:rPr>
                <w:iCs/>
                <w:color w:val="000000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90" w:rsidRPr="00383C0C" w:rsidRDefault="00732B90" w:rsidP="001B46DA">
            <w:pPr>
              <w:jc w:val="center"/>
              <w:rPr>
                <w:iCs/>
              </w:rPr>
            </w:pPr>
            <w:r w:rsidRPr="00383C0C">
              <w:rPr>
                <w:iCs/>
              </w:rPr>
              <w:t xml:space="preserve">Приоритетный проект поддержки местных инициатив -  благоустройство парка «Центральный» в п. </w:t>
            </w:r>
            <w:proofErr w:type="spellStart"/>
            <w:r w:rsidRPr="00383C0C">
              <w:rPr>
                <w:iCs/>
              </w:rPr>
              <w:t>Любытино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90" w:rsidRPr="00383C0C" w:rsidRDefault="00732B90" w:rsidP="001B46DA">
            <w:pPr>
              <w:jc w:val="center"/>
              <w:rPr>
                <w:iCs/>
              </w:rPr>
            </w:pPr>
            <w:r w:rsidRPr="00383C0C">
              <w:rPr>
                <w:iCs/>
              </w:rPr>
              <w:t xml:space="preserve">Вырубка кустарника, освещение территории парка, приобретение видеокамер и их установка, проведение беспроводной локальной сети  </w:t>
            </w:r>
            <w:proofErr w:type="spellStart"/>
            <w:r w:rsidRPr="00383C0C">
              <w:rPr>
                <w:iCs/>
              </w:rPr>
              <w:t>Wi-Fi</w:t>
            </w:r>
            <w:proofErr w:type="spellEnd"/>
            <w:r w:rsidRPr="00383C0C">
              <w:rPr>
                <w:iCs/>
              </w:rPr>
              <w:t>, строительно-монтажные работы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90" w:rsidRPr="00383C0C" w:rsidRDefault="00732B90" w:rsidP="001B46DA">
            <w:pPr>
              <w:jc w:val="center"/>
              <w:rPr>
                <w:iCs/>
              </w:rPr>
            </w:pPr>
            <w:r w:rsidRPr="00383C0C">
              <w:rPr>
                <w:iCs/>
              </w:rPr>
              <w:t>2 944,9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90" w:rsidRPr="00383C0C" w:rsidRDefault="00732B90" w:rsidP="001B46DA">
            <w:pPr>
              <w:jc w:val="center"/>
              <w:rPr>
                <w:iCs/>
              </w:rPr>
            </w:pPr>
            <w:r w:rsidRPr="00383C0C">
              <w:rPr>
                <w:iCs/>
              </w:rPr>
              <w:t>944,9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90" w:rsidRPr="00383C0C" w:rsidRDefault="00732B90" w:rsidP="001B46DA">
            <w:pPr>
              <w:jc w:val="center"/>
              <w:rPr>
                <w:iCs/>
                <w:color w:val="000000"/>
              </w:rPr>
            </w:pPr>
            <w:r w:rsidRPr="00383C0C">
              <w:rPr>
                <w:iCs/>
                <w:color w:val="000000"/>
              </w:rPr>
              <w:t>500,0</w:t>
            </w:r>
          </w:p>
        </w:tc>
      </w:tr>
      <w:tr w:rsidR="00732B90" w:rsidRPr="00383C0C" w:rsidTr="001B46DA">
        <w:trPr>
          <w:trHeight w:val="113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90" w:rsidRPr="00383C0C" w:rsidRDefault="00732B90" w:rsidP="001B46DA">
            <w:pPr>
              <w:jc w:val="center"/>
              <w:rPr>
                <w:iCs/>
                <w:color w:val="000000"/>
              </w:rPr>
            </w:pPr>
            <w:proofErr w:type="spellStart"/>
            <w:r w:rsidRPr="00383C0C">
              <w:rPr>
                <w:iCs/>
                <w:color w:val="000000"/>
              </w:rPr>
              <w:t>Неболчское</w:t>
            </w:r>
            <w:proofErr w:type="spellEnd"/>
            <w:r w:rsidRPr="00383C0C">
              <w:rPr>
                <w:iCs/>
                <w:color w:val="000000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90" w:rsidRPr="00383C0C" w:rsidRDefault="00732B90" w:rsidP="001B46DA">
            <w:pPr>
              <w:jc w:val="center"/>
              <w:rPr>
                <w:iCs/>
              </w:rPr>
            </w:pPr>
            <w:r w:rsidRPr="00383C0C">
              <w:rPr>
                <w:iCs/>
              </w:rPr>
              <w:t xml:space="preserve">Приоритетный проект поддержки местных инициатив -  благоустройство детской площадки по ул. Советская в </w:t>
            </w:r>
            <w:proofErr w:type="spellStart"/>
            <w:r w:rsidRPr="00383C0C">
              <w:rPr>
                <w:iCs/>
              </w:rPr>
              <w:t>р.п</w:t>
            </w:r>
            <w:proofErr w:type="spellEnd"/>
            <w:r w:rsidRPr="00383C0C">
              <w:rPr>
                <w:iCs/>
              </w:rPr>
              <w:t>. Неболчи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90" w:rsidRPr="00383C0C" w:rsidRDefault="00732B90" w:rsidP="001B46DA">
            <w:pPr>
              <w:jc w:val="center"/>
              <w:rPr>
                <w:iCs/>
              </w:rPr>
            </w:pPr>
            <w:r w:rsidRPr="00383C0C">
              <w:rPr>
                <w:iCs/>
              </w:rPr>
              <w:t xml:space="preserve">Поставка оборудования: тренажеры Баттерфляй, Двойные брусья, Качалка на пружине Конь, Мотоцикл для детской площадки </w:t>
            </w:r>
            <w:proofErr w:type="spellStart"/>
            <w:r w:rsidRPr="00383C0C">
              <w:rPr>
                <w:iCs/>
              </w:rPr>
              <w:t>ул</w:t>
            </w:r>
            <w:proofErr w:type="spellEnd"/>
            <w:r w:rsidRPr="00383C0C">
              <w:rPr>
                <w:iCs/>
              </w:rPr>
              <w:t xml:space="preserve"> Советская  Изготовление: стенда 1 </w:t>
            </w:r>
            <w:proofErr w:type="spellStart"/>
            <w:r w:rsidRPr="00383C0C">
              <w:rPr>
                <w:iCs/>
              </w:rPr>
              <w:t>шт</w:t>
            </w:r>
            <w:proofErr w:type="spellEnd"/>
            <w:r w:rsidRPr="00383C0C">
              <w:rPr>
                <w:iCs/>
              </w:rPr>
              <w:t xml:space="preserve">, урны 2 </w:t>
            </w:r>
            <w:proofErr w:type="spellStart"/>
            <w:r w:rsidRPr="00383C0C">
              <w:rPr>
                <w:iCs/>
              </w:rPr>
              <w:t>шт</w:t>
            </w:r>
            <w:proofErr w:type="spellEnd"/>
            <w:r w:rsidRPr="00383C0C">
              <w:rPr>
                <w:iCs/>
              </w:rPr>
              <w:t xml:space="preserve">, ограждение 47 секций по 2 метра, </w:t>
            </w:r>
            <w:proofErr w:type="spellStart"/>
            <w:r w:rsidRPr="00383C0C">
              <w:rPr>
                <w:iCs/>
              </w:rPr>
              <w:t>велопарковка</w:t>
            </w:r>
            <w:proofErr w:type="spellEnd"/>
            <w:r w:rsidRPr="00383C0C">
              <w:rPr>
                <w:iCs/>
              </w:rPr>
              <w:t xml:space="preserve"> , песочницы-2 </w:t>
            </w:r>
            <w:proofErr w:type="spellStart"/>
            <w:r w:rsidRPr="00383C0C">
              <w:rPr>
                <w:iCs/>
              </w:rPr>
              <w:t>шт.,скамейки</w:t>
            </w:r>
            <w:proofErr w:type="spellEnd"/>
            <w:r w:rsidRPr="00383C0C">
              <w:rPr>
                <w:iCs/>
              </w:rPr>
              <w:t xml:space="preserve"> 3-х местная 3 </w:t>
            </w:r>
            <w:proofErr w:type="spellStart"/>
            <w:r w:rsidRPr="00383C0C">
              <w:rPr>
                <w:iCs/>
              </w:rPr>
              <w:t>шт</w:t>
            </w:r>
            <w:proofErr w:type="spellEnd"/>
            <w:r w:rsidRPr="00383C0C">
              <w:rPr>
                <w:iCs/>
              </w:rPr>
              <w:t xml:space="preserve">, 8-ми местная 4 </w:t>
            </w:r>
            <w:proofErr w:type="spellStart"/>
            <w:r w:rsidRPr="00383C0C">
              <w:rPr>
                <w:iCs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90" w:rsidRPr="00383C0C" w:rsidRDefault="00732B90" w:rsidP="001B46DA">
            <w:pPr>
              <w:jc w:val="center"/>
              <w:rPr>
                <w:iCs/>
              </w:rPr>
            </w:pPr>
            <w:r w:rsidRPr="00383C0C">
              <w:rPr>
                <w:iCs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90" w:rsidRPr="00383C0C" w:rsidRDefault="00732B90" w:rsidP="001B46DA">
            <w:pPr>
              <w:jc w:val="center"/>
              <w:rPr>
                <w:iCs/>
              </w:rPr>
            </w:pPr>
            <w:r w:rsidRPr="00383C0C">
              <w:rPr>
                <w:iCs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90" w:rsidRPr="00383C0C" w:rsidRDefault="00732B90" w:rsidP="001B46DA">
            <w:pPr>
              <w:jc w:val="center"/>
              <w:rPr>
                <w:iCs/>
                <w:color w:val="000000"/>
              </w:rPr>
            </w:pPr>
            <w:r w:rsidRPr="00383C0C">
              <w:rPr>
                <w:iCs/>
                <w:color w:val="000000"/>
              </w:rPr>
              <w:t>165,8,0</w:t>
            </w:r>
          </w:p>
        </w:tc>
      </w:tr>
      <w:tr w:rsidR="00732B90" w:rsidRPr="00383C0C" w:rsidTr="001B46DA">
        <w:trPr>
          <w:trHeight w:val="84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90" w:rsidRPr="00383C0C" w:rsidRDefault="00732B90" w:rsidP="001B46DA">
            <w:pPr>
              <w:jc w:val="center"/>
              <w:rPr>
                <w:b/>
                <w:bCs/>
                <w:color w:val="000000"/>
              </w:rPr>
            </w:pPr>
            <w:r w:rsidRPr="00383C0C">
              <w:rPr>
                <w:b/>
                <w:bCs/>
                <w:color w:val="000000"/>
              </w:rPr>
              <w:t>Консолидированный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90" w:rsidRPr="00383C0C" w:rsidRDefault="00732B90" w:rsidP="001B46DA">
            <w:pPr>
              <w:rPr>
                <w:b/>
                <w:bCs/>
                <w:color w:val="000000"/>
              </w:rPr>
            </w:pPr>
            <w:r w:rsidRPr="00383C0C">
              <w:rPr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90" w:rsidRPr="00383C0C" w:rsidRDefault="00732B90" w:rsidP="001B46DA">
            <w:pPr>
              <w:rPr>
                <w:b/>
                <w:bCs/>
                <w:color w:val="000000"/>
              </w:rPr>
            </w:pPr>
            <w:r w:rsidRPr="00383C0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90" w:rsidRPr="00383C0C" w:rsidRDefault="00732B90" w:rsidP="001B46DA">
            <w:pPr>
              <w:jc w:val="center"/>
              <w:rPr>
                <w:b/>
                <w:bCs/>
                <w:color w:val="000000"/>
              </w:rPr>
            </w:pPr>
            <w:r w:rsidRPr="00383C0C">
              <w:rPr>
                <w:b/>
                <w:bCs/>
                <w:color w:val="000000"/>
              </w:rPr>
              <w:t>8 469,3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90" w:rsidRPr="00383C0C" w:rsidRDefault="00732B90" w:rsidP="001B46DA">
            <w:pPr>
              <w:jc w:val="center"/>
              <w:rPr>
                <w:b/>
                <w:bCs/>
                <w:color w:val="000000"/>
              </w:rPr>
            </w:pPr>
            <w:r w:rsidRPr="00383C0C">
              <w:rPr>
                <w:b/>
                <w:bCs/>
                <w:color w:val="000000"/>
              </w:rPr>
              <w:t>3 819,3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90" w:rsidRPr="00383C0C" w:rsidRDefault="00732B90" w:rsidP="001B46DA">
            <w:pPr>
              <w:jc w:val="center"/>
              <w:rPr>
                <w:b/>
                <w:bCs/>
                <w:color w:val="000000"/>
              </w:rPr>
            </w:pPr>
            <w:r w:rsidRPr="00383C0C">
              <w:rPr>
                <w:b/>
                <w:bCs/>
                <w:color w:val="000000"/>
              </w:rPr>
              <w:t>1 165,8</w:t>
            </w:r>
          </w:p>
        </w:tc>
      </w:tr>
      <w:tr w:rsidR="00732B90" w:rsidRPr="00383C0C" w:rsidTr="001B46DA">
        <w:trPr>
          <w:gridAfter w:val="1"/>
          <w:wAfter w:w="1417" w:type="dxa"/>
          <w:trHeight w:val="31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0" w:rsidRPr="00383C0C" w:rsidRDefault="00732B90" w:rsidP="001B46DA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0" w:rsidRPr="00383C0C" w:rsidRDefault="00732B90" w:rsidP="001B46DA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0" w:rsidRPr="00383C0C" w:rsidRDefault="00732B90" w:rsidP="001B46D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0" w:rsidRPr="00383C0C" w:rsidRDefault="00732B90" w:rsidP="001B46DA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0" w:rsidRPr="00383C0C" w:rsidRDefault="00732B90" w:rsidP="001B46DA">
            <w:pPr>
              <w:rPr>
                <w:color w:val="000000"/>
              </w:rPr>
            </w:pPr>
          </w:p>
        </w:tc>
      </w:tr>
      <w:tr w:rsidR="00732B90" w:rsidRPr="00383C0C" w:rsidTr="001B46DA">
        <w:trPr>
          <w:trHeight w:val="31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0" w:rsidRPr="00383C0C" w:rsidRDefault="00732B90" w:rsidP="001B46DA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0" w:rsidRPr="00383C0C" w:rsidRDefault="00732B90" w:rsidP="001B46DA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0" w:rsidRPr="00383C0C" w:rsidRDefault="00732B90" w:rsidP="001B46D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0" w:rsidRPr="00383C0C" w:rsidRDefault="00732B90" w:rsidP="001B46DA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0" w:rsidRPr="00383C0C" w:rsidRDefault="00732B90" w:rsidP="001B46D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0" w:rsidRPr="00383C0C" w:rsidRDefault="00732B90" w:rsidP="001B46DA">
            <w:pPr>
              <w:rPr>
                <w:color w:val="000000"/>
              </w:rPr>
            </w:pPr>
          </w:p>
        </w:tc>
      </w:tr>
    </w:tbl>
    <w:p w:rsidR="00732B90" w:rsidRPr="00383C0C" w:rsidRDefault="00732B90" w:rsidP="00732B90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383C0C">
        <w:rPr>
          <w:b/>
          <w:sz w:val="28"/>
          <w:szCs w:val="28"/>
          <w:lang w:eastAsia="zh-CN"/>
        </w:rPr>
        <w:t>На 01.02.2024г. задолженность</w:t>
      </w:r>
      <w:r w:rsidRPr="00383C0C">
        <w:rPr>
          <w:sz w:val="28"/>
          <w:szCs w:val="28"/>
          <w:lang w:eastAsia="zh-CN"/>
        </w:rPr>
        <w:t xml:space="preserve"> по уплате доходов в консолидированный бюджет </w:t>
      </w:r>
      <w:proofErr w:type="spellStart"/>
      <w:r w:rsidRPr="00383C0C">
        <w:rPr>
          <w:sz w:val="28"/>
          <w:szCs w:val="28"/>
          <w:lang w:eastAsia="zh-CN"/>
        </w:rPr>
        <w:t>Любытинского</w:t>
      </w:r>
      <w:proofErr w:type="spellEnd"/>
      <w:r w:rsidRPr="00383C0C">
        <w:rPr>
          <w:sz w:val="28"/>
          <w:szCs w:val="28"/>
          <w:lang w:eastAsia="zh-CN"/>
        </w:rPr>
        <w:t xml:space="preserve"> муниципального района составляла 6 млн. 998 тыс. 800 рублей, в том числе задолженность:  </w:t>
      </w:r>
    </w:p>
    <w:p w:rsidR="00732B90" w:rsidRPr="00383C0C" w:rsidRDefault="00732B90" w:rsidP="00732B90">
      <w:pPr>
        <w:suppressAutoHyphens/>
        <w:jc w:val="both"/>
        <w:rPr>
          <w:sz w:val="28"/>
          <w:szCs w:val="28"/>
          <w:lang w:eastAsia="zh-CN"/>
        </w:rPr>
      </w:pPr>
      <w:r w:rsidRPr="00383C0C">
        <w:rPr>
          <w:sz w:val="28"/>
          <w:szCs w:val="28"/>
          <w:lang w:eastAsia="zh-CN"/>
        </w:rPr>
        <w:t xml:space="preserve">    </w:t>
      </w:r>
      <w:r w:rsidRPr="00383C0C">
        <w:rPr>
          <w:sz w:val="28"/>
          <w:szCs w:val="28"/>
          <w:lang w:eastAsia="zh-CN"/>
        </w:rPr>
        <w:tab/>
        <w:t xml:space="preserve">юридических лиц   -   1 млн.  90 тыс. 200 рублей; </w:t>
      </w:r>
    </w:p>
    <w:p w:rsidR="00732B90" w:rsidRPr="00383C0C" w:rsidRDefault="00732B90" w:rsidP="00732B90">
      <w:pPr>
        <w:suppressAutoHyphens/>
        <w:jc w:val="both"/>
        <w:rPr>
          <w:sz w:val="28"/>
          <w:szCs w:val="28"/>
          <w:lang w:eastAsia="zh-CN"/>
        </w:rPr>
      </w:pPr>
      <w:r w:rsidRPr="00383C0C">
        <w:rPr>
          <w:sz w:val="28"/>
          <w:szCs w:val="28"/>
          <w:lang w:eastAsia="zh-CN"/>
        </w:rPr>
        <w:t xml:space="preserve">    </w:t>
      </w:r>
      <w:r w:rsidRPr="00383C0C">
        <w:rPr>
          <w:sz w:val="28"/>
          <w:szCs w:val="28"/>
          <w:lang w:eastAsia="zh-CN"/>
        </w:rPr>
        <w:tab/>
        <w:t xml:space="preserve">физических лиц     -    5 млн.  908 тыс. 600 рублей.   </w:t>
      </w:r>
    </w:p>
    <w:p w:rsidR="00732B90" w:rsidRPr="00383C0C" w:rsidRDefault="00732B90" w:rsidP="00732B90">
      <w:pPr>
        <w:keepNext/>
        <w:numPr>
          <w:ilvl w:val="3"/>
          <w:numId w:val="11"/>
        </w:numPr>
        <w:suppressAutoHyphens/>
        <w:jc w:val="both"/>
        <w:outlineLvl w:val="3"/>
        <w:rPr>
          <w:lang w:eastAsia="zh-CN"/>
        </w:rPr>
      </w:pPr>
      <w:r w:rsidRPr="00383C0C">
        <w:rPr>
          <w:sz w:val="28"/>
          <w:szCs w:val="28"/>
          <w:lang w:eastAsia="zh-CN"/>
        </w:rPr>
        <w:tab/>
      </w:r>
    </w:p>
    <w:p w:rsidR="00732B90" w:rsidRPr="00383C0C" w:rsidRDefault="00732B90" w:rsidP="00732B90">
      <w:pPr>
        <w:keepNext/>
        <w:numPr>
          <w:ilvl w:val="3"/>
          <w:numId w:val="11"/>
        </w:numPr>
        <w:suppressAutoHyphens/>
        <w:jc w:val="center"/>
        <w:outlineLvl w:val="3"/>
        <w:rPr>
          <w:lang w:eastAsia="zh-CN"/>
        </w:rPr>
      </w:pPr>
      <w:r w:rsidRPr="00383C0C">
        <w:rPr>
          <w:b/>
          <w:sz w:val="28"/>
          <w:szCs w:val="28"/>
          <w:lang w:eastAsia="zh-CN"/>
        </w:rPr>
        <w:t xml:space="preserve">Динамика изменения задолженности </w:t>
      </w:r>
      <w:r w:rsidRPr="00383C0C">
        <w:rPr>
          <w:sz w:val="28"/>
          <w:szCs w:val="28"/>
          <w:lang w:eastAsia="zh-CN"/>
        </w:rPr>
        <w:t>по доходам в консолидированный бюджет муниципального района за отчетный период: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800"/>
        <w:gridCol w:w="1980"/>
        <w:gridCol w:w="1980"/>
      </w:tblGrid>
      <w:tr w:rsidR="00732B90" w:rsidRPr="00383C0C" w:rsidTr="001B46DA">
        <w:trPr>
          <w:trHeight w:val="48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732B90">
            <w:pPr>
              <w:keepNext/>
              <w:numPr>
                <w:ilvl w:val="6"/>
                <w:numId w:val="11"/>
              </w:numPr>
              <w:suppressAutoHyphens/>
              <w:jc w:val="center"/>
              <w:outlineLvl w:val="6"/>
              <w:rPr>
                <w:sz w:val="28"/>
                <w:lang w:eastAsia="zh-CN"/>
              </w:rPr>
            </w:pPr>
            <w:r w:rsidRPr="00383C0C">
              <w:rPr>
                <w:sz w:val="28"/>
                <w:lang w:eastAsia="zh-CN"/>
              </w:rPr>
              <w:t xml:space="preserve">Наименование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suppressAutoHyphens/>
              <w:jc w:val="both"/>
              <w:rPr>
                <w:sz w:val="28"/>
                <w:lang w:eastAsia="zh-CN"/>
              </w:rPr>
            </w:pPr>
            <w:r w:rsidRPr="00383C0C">
              <w:rPr>
                <w:sz w:val="28"/>
                <w:lang w:eastAsia="zh-CN"/>
              </w:rPr>
              <w:t>на 01.02.24г.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suppressAutoHyphens/>
              <w:jc w:val="both"/>
              <w:rPr>
                <w:sz w:val="28"/>
                <w:lang w:eastAsia="zh-CN"/>
              </w:rPr>
            </w:pPr>
            <w:r w:rsidRPr="00383C0C">
              <w:rPr>
                <w:sz w:val="28"/>
                <w:lang w:eastAsia="zh-CN"/>
              </w:rPr>
              <w:t>на 01.01.25 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732B90">
            <w:pPr>
              <w:keepNext/>
              <w:numPr>
                <w:ilvl w:val="6"/>
                <w:numId w:val="11"/>
              </w:numPr>
              <w:suppressAutoHyphens/>
              <w:jc w:val="center"/>
              <w:outlineLvl w:val="6"/>
              <w:rPr>
                <w:sz w:val="28"/>
                <w:lang w:eastAsia="zh-CN"/>
              </w:rPr>
            </w:pPr>
            <w:r w:rsidRPr="00383C0C">
              <w:rPr>
                <w:sz w:val="28"/>
                <w:lang w:eastAsia="zh-CN"/>
              </w:rPr>
              <w:t>Отклонение</w:t>
            </w:r>
          </w:p>
        </w:tc>
      </w:tr>
      <w:tr w:rsidR="00732B90" w:rsidRPr="00383C0C" w:rsidTr="001B46D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732B90">
            <w:pPr>
              <w:keepNext/>
              <w:numPr>
                <w:ilvl w:val="7"/>
                <w:numId w:val="11"/>
              </w:numPr>
              <w:suppressAutoHyphens/>
              <w:jc w:val="both"/>
              <w:outlineLvl w:val="7"/>
              <w:rPr>
                <w:b/>
                <w:bCs/>
                <w:sz w:val="28"/>
                <w:lang w:eastAsia="zh-CN"/>
              </w:rPr>
            </w:pPr>
            <w:r w:rsidRPr="00383C0C">
              <w:rPr>
                <w:b/>
                <w:bCs/>
                <w:sz w:val="28"/>
                <w:lang w:eastAsia="zh-CN"/>
              </w:rPr>
              <w:t xml:space="preserve">Юридические лица   </w:t>
            </w:r>
            <w:r w:rsidRPr="00383C0C">
              <w:rPr>
                <w:bCs/>
                <w:i/>
                <w:sz w:val="28"/>
                <w:lang w:eastAsia="zh-CN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jc w:val="center"/>
              <w:rPr>
                <w:b/>
                <w:bCs/>
                <w:sz w:val="28"/>
                <w:lang w:eastAsia="zh-CN"/>
              </w:rPr>
            </w:pPr>
            <w:r w:rsidRPr="00383C0C">
              <w:rPr>
                <w:b/>
                <w:bCs/>
                <w:sz w:val="28"/>
                <w:lang w:eastAsia="zh-CN"/>
              </w:rPr>
              <w:t>1 090,2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jc w:val="center"/>
              <w:rPr>
                <w:b/>
                <w:bCs/>
                <w:sz w:val="28"/>
                <w:lang w:eastAsia="zh-CN"/>
              </w:rPr>
            </w:pPr>
            <w:r w:rsidRPr="00383C0C">
              <w:rPr>
                <w:b/>
                <w:bCs/>
                <w:sz w:val="28"/>
                <w:lang w:eastAsia="zh-CN"/>
              </w:rPr>
              <w:t>810,5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tabs>
                <w:tab w:val="left" w:pos="640"/>
                <w:tab w:val="center" w:pos="882"/>
              </w:tabs>
              <w:suppressAutoHyphens/>
              <w:jc w:val="center"/>
              <w:rPr>
                <w:b/>
                <w:bCs/>
                <w:sz w:val="28"/>
                <w:lang w:eastAsia="zh-CN"/>
              </w:rPr>
            </w:pPr>
            <w:r w:rsidRPr="00383C0C">
              <w:rPr>
                <w:b/>
                <w:bCs/>
                <w:sz w:val="28"/>
                <w:lang w:eastAsia="zh-CN"/>
              </w:rPr>
              <w:t>-279,7</w:t>
            </w:r>
          </w:p>
        </w:tc>
      </w:tr>
      <w:tr w:rsidR="00732B90" w:rsidRPr="00383C0C" w:rsidTr="001B46D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732B90">
            <w:pPr>
              <w:keepNext/>
              <w:numPr>
                <w:ilvl w:val="7"/>
                <w:numId w:val="11"/>
              </w:numPr>
              <w:suppressAutoHyphens/>
              <w:jc w:val="both"/>
              <w:outlineLvl w:val="7"/>
              <w:rPr>
                <w:bCs/>
                <w:i/>
                <w:sz w:val="28"/>
                <w:lang w:eastAsia="zh-CN"/>
              </w:rPr>
            </w:pPr>
            <w:r w:rsidRPr="00383C0C">
              <w:rPr>
                <w:bCs/>
                <w:i/>
                <w:sz w:val="28"/>
                <w:lang w:eastAsia="zh-CN"/>
              </w:rPr>
              <w:t>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jc w:val="center"/>
              <w:rPr>
                <w:b/>
                <w:bCs/>
                <w:sz w:val="2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jc w:val="center"/>
              <w:rPr>
                <w:b/>
                <w:bCs/>
                <w:sz w:val="2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jc w:val="center"/>
              <w:rPr>
                <w:b/>
                <w:bCs/>
                <w:sz w:val="28"/>
                <w:lang w:eastAsia="zh-CN"/>
              </w:rPr>
            </w:pPr>
          </w:p>
        </w:tc>
      </w:tr>
      <w:tr w:rsidR="00732B90" w:rsidRPr="00383C0C" w:rsidTr="001B46DA">
        <w:trPr>
          <w:trHeight w:val="29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suppressAutoHyphens/>
              <w:jc w:val="both"/>
              <w:rPr>
                <w:sz w:val="28"/>
                <w:lang w:eastAsia="zh-CN"/>
              </w:rPr>
            </w:pPr>
            <w:r w:rsidRPr="00383C0C">
              <w:rPr>
                <w:sz w:val="28"/>
                <w:lang w:eastAsia="zh-CN"/>
              </w:rPr>
              <w:t>Земельный налог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jc w:val="center"/>
              <w:rPr>
                <w:sz w:val="28"/>
                <w:lang w:eastAsia="zh-CN"/>
              </w:rPr>
            </w:pPr>
            <w:r w:rsidRPr="00383C0C">
              <w:rPr>
                <w:sz w:val="28"/>
                <w:lang w:eastAsia="zh-CN"/>
              </w:rPr>
              <w:t>155,2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jc w:val="center"/>
              <w:rPr>
                <w:sz w:val="28"/>
                <w:lang w:eastAsia="zh-CN"/>
              </w:rPr>
            </w:pPr>
            <w:r w:rsidRPr="00383C0C">
              <w:rPr>
                <w:sz w:val="28"/>
                <w:lang w:eastAsia="zh-CN"/>
              </w:rPr>
              <w:t>208,6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jc w:val="center"/>
              <w:rPr>
                <w:sz w:val="28"/>
                <w:lang w:eastAsia="zh-CN"/>
              </w:rPr>
            </w:pPr>
            <w:r w:rsidRPr="00383C0C">
              <w:rPr>
                <w:sz w:val="28"/>
                <w:lang w:eastAsia="zh-CN"/>
              </w:rPr>
              <w:t>53,4</w:t>
            </w:r>
          </w:p>
        </w:tc>
      </w:tr>
      <w:tr w:rsidR="00732B90" w:rsidRPr="00383C0C" w:rsidTr="001B46D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suppressAutoHyphens/>
              <w:jc w:val="both"/>
              <w:rPr>
                <w:sz w:val="28"/>
                <w:lang w:eastAsia="zh-CN"/>
              </w:rPr>
            </w:pPr>
            <w:r w:rsidRPr="00383C0C">
              <w:rPr>
                <w:sz w:val="28"/>
                <w:lang w:eastAsia="zh-CN"/>
              </w:rPr>
              <w:t xml:space="preserve">Налог, взимаемый в связи с применением упрощенной </w:t>
            </w:r>
            <w:r w:rsidRPr="00383C0C">
              <w:rPr>
                <w:sz w:val="28"/>
                <w:lang w:eastAsia="zh-CN"/>
              </w:rPr>
              <w:lastRenderedPageBreak/>
              <w:t>системы налогообложения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jc w:val="center"/>
              <w:rPr>
                <w:sz w:val="28"/>
                <w:lang w:eastAsia="zh-CN"/>
              </w:rPr>
            </w:pPr>
          </w:p>
          <w:p w:rsidR="00732B90" w:rsidRPr="00383C0C" w:rsidRDefault="00732B90" w:rsidP="001B46DA">
            <w:pPr>
              <w:suppressAutoHyphens/>
              <w:jc w:val="center"/>
              <w:rPr>
                <w:sz w:val="28"/>
                <w:lang w:eastAsia="zh-CN"/>
              </w:rPr>
            </w:pPr>
            <w:r w:rsidRPr="00383C0C">
              <w:rPr>
                <w:sz w:val="28"/>
                <w:lang w:eastAsia="zh-CN"/>
              </w:rPr>
              <w:t>882,8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jc w:val="center"/>
              <w:rPr>
                <w:sz w:val="28"/>
                <w:lang w:eastAsia="zh-CN"/>
              </w:rPr>
            </w:pPr>
          </w:p>
          <w:p w:rsidR="00732B90" w:rsidRPr="00383C0C" w:rsidRDefault="00732B90" w:rsidP="001B46DA">
            <w:pPr>
              <w:suppressAutoHyphens/>
              <w:jc w:val="center"/>
              <w:rPr>
                <w:sz w:val="28"/>
                <w:lang w:eastAsia="zh-CN"/>
              </w:rPr>
            </w:pPr>
            <w:r w:rsidRPr="00383C0C">
              <w:rPr>
                <w:sz w:val="28"/>
                <w:lang w:eastAsia="zh-CN"/>
              </w:rPr>
              <w:t>545,0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tabs>
                <w:tab w:val="left" w:pos="672"/>
                <w:tab w:val="center" w:pos="882"/>
              </w:tabs>
              <w:suppressAutoHyphens/>
              <w:jc w:val="center"/>
              <w:rPr>
                <w:sz w:val="28"/>
                <w:lang w:eastAsia="zh-CN"/>
              </w:rPr>
            </w:pPr>
          </w:p>
          <w:p w:rsidR="00732B90" w:rsidRPr="00383C0C" w:rsidRDefault="00732B90" w:rsidP="001B46DA">
            <w:pPr>
              <w:tabs>
                <w:tab w:val="left" w:pos="672"/>
                <w:tab w:val="center" w:pos="882"/>
              </w:tabs>
              <w:suppressAutoHyphens/>
              <w:jc w:val="center"/>
              <w:rPr>
                <w:sz w:val="28"/>
                <w:lang w:eastAsia="zh-CN"/>
              </w:rPr>
            </w:pPr>
            <w:r w:rsidRPr="00383C0C">
              <w:rPr>
                <w:sz w:val="28"/>
                <w:lang w:eastAsia="zh-CN"/>
              </w:rPr>
              <w:t>-337,8</w:t>
            </w:r>
          </w:p>
        </w:tc>
      </w:tr>
      <w:tr w:rsidR="00732B90" w:rsidRPr="00383C0C" w:rsidTr="001B46D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suppressAutoHyphens/>
              <w:jc w:val="both"/>
              <w:rPr>
                <w:sz w:val="28"/>
                <w:lang w:eastAsia="zh-CN"/>
              </w:rPr>
            </w:pPr>
            <w:r w:rsidRPr="00383C0C">
              <w:rPr>
                <w:sz w:val="28"/>
                <w:lang w:eastAsia="zh-CN"/>
              </w:rPr>
              <w:lastRenderedPageBreak/>
              <w:t>Единый налог на вменённый доход для отдельных видов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jc w:val="center"/>
              <w:rPr>
                <w:sz w:val="28"/>
                <w:lang w:eastAsia="zh-CN"/>
              </w:rPr>
            </w:pPr>
          </w:p>
          <w:p w:rsidR="00732B90" w:rsidRPr="00383C0C" w:rsidRDefault="00732B90" w:rsidP="001B46DA">
            <w:pPr>
              <w:suppressAutoHyphens/>
              <w:jc w:val="center"/>
              <w:rPr>
                <w:sz w:val="28"/>
                <w:lang w:eastAsia="zh-CN"/>
              </w:rPr>
            </w:pPr>
            <w:r w:rsidRPr="00383C0C">
              <w:rPr>
                <w:sz w:val="28"/>
                <w:lang w:eastAsia="zh-CN"/>
              </w:rPr>
              <w:t>52,2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jc w:val="center"/>
              <w:rPr>
                <w:sz w:val="28"/>
                <w:lang w:eastAsia="zh-CN"/>
              </w:rPr>
            </w:pPr>
          </w:p>
          <w:p w:rsidR="00732B90" w:rsidRPr="00383C0C" w:rsidRDefault="00732B90" w:rsidP="001B46DA">
            <w:pPr>
              <w:suppressAutoHyphens/>
              <w:jc w:val="center"/>
              <w:rPr>
                <w:sz w:val="28"/>
                <w:lang w:eastAsia="zh-CN"/>
              </w:rPr>
            </w:pPr>
            <w:r w:rsidRPr="00383C0C">
              <w:rPr>
                <w:sz w:val="28"/>
                <w:lang w:eastAsia="zh-CN"/>
              </w:rPr>
              <w:t>56,9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tabs>
                <w:tab w:val="left" w:pos="672"/>
                <w:tab w:val="center" w:pos="882"/>
              </w:tabs>
              <w:suppressAutoHyphens/>
              <w:jc w:val="center"/>
              <w:rPr>
                <w:sz w:val="28"/>
                <w:lang w:eastAsia="zh-CN"/>
              </w:rPr>
            </w:pPr>
          </w:p>
          <w:p w:rsidR="00732B90" w:rsidRPr="00383C0C" w:rsidRDefault="00732B90" w:rsidP="001B46DA">
            <w:pPr>
              <w:tabs>
                <w:tab w:val="left" w:pos="672"/>
                <w:tab w:val="center" w:pos="882"/>
              </w:tabs>
              <w:suppressAutoHyphens/>
              <w:jc w:val="center"/>
              <w:rPr>
                <w:sz w:val="28"/>
                <w:lang w:eastAsia="zh-CN"/>
              </w:rPr>
            </w:pPr>
            <w:r w:rsidRPr="00383C0C">
              <w:rPr>
                <w:sz w:val="28"/>
                <w:lang w:eastAsia="zh-CN"/>
              </w:rPr>
              <w:t>4,7</w:t>
            </w:r>
          </w:p>
        </w:tc>
      </w:tr>
      <w:tr w:rsidR="00732B90" w:rsidRPr="00383C0C" w:rsidTr="001B46D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suppressAutoHyphens/>
              <w:jc w:val="both"/>
              <w:rPr>
                <w:b/>
                <w:bCs/>
                <w:sz w:val="28"/>
                <w:lang w:eastAsia="zh-CN"/>
              </w:rPr>
            </w:pPr>
            <w:r w:rsidRPr="00383C0C">
              <w:rPr>
                <w:b/>
                <w:bCs/>
                <w:sz w:val="28"/>
                <w:lang w:eastAsia="zh-CN"/>
              </w:rPr>
              <w:t xml:space="preserve">Физические лица   </w:t>
            </w:r>
            <w:r w:rsidRPr="00383C0C">
              <w:rPr>
                <w:bCs/>
                <w:i/>
                <w:sz w:val="28"/>
                <w:lang w:eastAsia="zh-CN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jc w:val="center"/>
              <w:rPr>
                <w:b/>
                <w:bCs/>
                <w:sz w:val="28"/>
                <w:lang w:eastAsia="zh-CN"/>
              </w:rPr>
            </w:pPr>
            <w:r w:rsidRPr="00383C0C">
              <w:rPr>
                <w:b/>
                <w:bCs/>
                <w:sz w:val="28"/>
                <w:lang w:eastAsia="zh-CN"/>
              </w:rPr>
              <w:t>5 908,6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jc w:val="center"/>
              <w:rPr>
                <w:b/>
                <w:bCs/>
                <w:sz w:val="28"/>
                <w:lang w:eastAsia="zh-CN"/>
              </w:rPr>
            </w:pPr>
            <w:r w:rsidRPr="00383C0C">
              <w:rPr>
                <w:b/>
                <w:bCs/>
                <w:sz w:val="28"/>
                <w:lang w:eastAsia="zh-CN"/>
              </w:rPr>
              <w:t>5 033,5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jc w:val="center"/>
              <w:rPr>
                <w:b/>
                <w:bCs/>
                <w:sz w:val="28"/>
                <w:lang w:eastAsia="zh-CN"/>
              </w:rPr>
            </w:pPr>
            <w:r w:rsidRPr="00383C0C">
              <w:rPr>
                <w:b/>
                <w:bCs/>
                <w:sz w:val="28"/>
                <w:lang w:eastAsia="zh-CN"/>
              </w:rPr>
              <w:t>-875,1</w:t>
            </w:r>
          </w:p>
        </w:tc>
      </w:tr>
      <w:tr w:rsidR="00732B90" w:rsidRPr="00383C0C" w:rsidTr="001B46D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suppressAutoHyphens/>
              <w:jc w:val="both"/>
              <w:rPr>
                <w:bCs/>
                <w:i/>
                <w:sz w:val="28"/>
                <w:lang w:eastAsia="zh-CN"/>
              </w:rPr>
            </w:pPr>
            <w:r w:rsidRPr="00383C0C">
              <w:rPr>
                <w:bCs/>
                <w:i/>
                <w:sz w:val="28"/>
                <w:lang w:eastAsia="zh-CN"/>
              </w:rPr>
              <w:t>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jc w:val="center"/>
              <w:rPr>
                <w:b/>
                <w:bCs/>
                <w:sz w:val="2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jc w:val="center"/>
              <w:rPr>
                <w:b/>
                <w:bCs/>
                <w:sz w:val="2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jc w:val="center"/>
              <w:rPr>
                <w:b/>
                <w:bCs/>
                <w:sz w:val="28"/>
                <w:lang w:eastAsia="zh-CN"/>
              </w:rPr>
            </w:pPr>
          </w:p>
        </w:tc>
      </w:tr>
      <w:tr w:rsidR="00732B90" w:rsidRPr="00383C0C" w:rsidTr="001B46DA">
        <w:trPr>
          <w:trHeight w:val="36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suppressAutoHyphens/>
              <w:jc w:val="both"/>
              <w:rPr>
                <w:sz w:val="28"/>
                <w:lang w:eastAsia="zh-CN"/>
              </w:rPr>
            </w:pPr>
            <w:r w:rsidRPr="00383C0C">
              <w:rPr>
                <w:sz w:val="28"/>
                <w:lang w:eastAsia="zh-CN"/>
              </w:rPr>
              <w:t>Налог на имущество физ. лиц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jc w:val="center"/>
              <w:rPr>
                <w:sz w:val="28"/>
                <w:lang w:eastAsia="zh-CN"/>
              </w:rPr>
            </w:pPr>
            <w:r w:rsidRPr="00383C0C">
              <w:rPr>
                <w:sz w:val="28"/>
                <w:lang w:eastAsia="zh-CN"/>
              </w:rPr>
              <w:t>897,2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jc w:val="center"/>
              <w:rPr>
                <w:sz w:val="28"/>
                <w:lang w:eastAsia="zh-CN"/>
              </w:rPr>
            </w:pPr>
            <w:r w:rsidRPr="00383C0C">
              <w:rPr>
                <w:sz w:val="28"/>
                <w:lang w:eastAsia="zh-CN"/>
              </w:rPr>
              <w:t>891,8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jc w:val="center"/>
              <w:rPr>
                <w:sz w:val="28"/>
                <w:lang w:eastAsia="zh-CN"/>
              </w:rPr>
            </w:pPr>
            <w:r w:rsidRPr="00383C0C">
              <w:rPr>
                <w:sz w:val="28"/>
                <w:lang w:eastAsia="zh-CN"/>
              </w:rPr>
              <w:t>-5,4</w:t>
            </w:r>
          </w:p>
        </w:tc>
      </w:tr>
      <w:tr w:rsidR="00732B90" w:rsidRPr="00383C0C" w:rsidTr="001B46D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suppressAutoHyphens/>
              <w:jc w:val="both"/>
              <w:rPr>
                <w:sz w:val="28"/>
                <w:lang w:eastAsia="zh-CN"/>
              </w:rPr>
            </w:pPr>
            <w:r w:rsidRPr="00383C0C">
              <w:rPr>
                <w:sz w:val="28"/>
                <w:lang w:eastAsia="zh-CN"/>
              </w:rPr>
              <w:t>Земельный налог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jc w:val="center"/>
              <w:rPr>
                <w:sz w:val="28"/>
                <w:lang w:eastAsia="zh-CN"/>
              </w:rPr>
            </w:pPr>
            <w:r w:rsidRPr="00383C0C">
              <w:rPr>
                <w:sz w:val="28"/>
                <w:lang w:eastAsia="zh-CN"/>
              </w:rPr>
              <w:t>2 574,7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jc w:val="center"/>
              <w:rPr>
                <w:sz w:val="28"/>
                <w:lang w:eastAsia="zh-CN"/>
              </w:rPr>
            </w:pPr>
            <w:r w:rsidRPr="00383C0C">
              <w:rPr>
                <w:sz w:val="28"/>
                <w:lang w:eastAsia="zh-CN"/>
              </w:rPr>
              <w:t>2 232,9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jc w:val="center"/>
              <w:rPr>
                <w:sz w:val="28"/>
                <w:lang w:eastAsia="zh-CN"/>
              </w:rPr>
            </w:pPr>
            <w:r w:rsidRPr="00383C0C">
              <w:rPr>
                <w:sz w:val="28"/>
                <w:lang w:eastAsia="zh-CN"/>
              </w:rPr>
              <w:t>-341,8</w:t>
            </w:r>
          </w:p>
        </w:tc>
      </w:tr>
      <w:tr w:rsidR="00732B90" w:rsidRPr="00383C0C" w:rsidTr="001B46D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suppressAutoHyphens/>
              <w:jc w:val="both"/>
              <w:rPr>
                <w:bCs/>
                <w:sz w:val="28"/>
                <w:lang w:eastAsia="zh-CN"/>
              </w:rPr>
            </w:pPr>
            <w:r w:rsidRPr="00383C0C">
              <w:rPr>
                <w:bCs/>
                <w:sz w:val="28"/>
                <w:lang w:eastAsia="zh-CN"/>
              </w:rPr>
              <w:t>НДФЛ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jc w:val="center"/>
              <w:rPr>
                <w:bCs/>
                <w:sz w:val="28"/>
                <w:lang w:eastAsia="zh-CN"/>
              </w:rPr>
            </w:pPr>
            <w:r w:rsidRPr="00383C0C">
              <w:rPr>
                <w:bCs/>
                <w:sz w:val="28"/>
                <w:lang w:eastAsia="zh-CN"/>
              </w:rPr>
              <w:t>2 436,7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jc w:val="center"/>
              <w:rPr>
                <w:bCs/>
                <w:sz w:val="28"/>
                <w:lang w:eastAsia="zh-CN"/>
              </w:rPr>
            </w:pPr>
            <w:r w:rsidRPr="00383C0C">
              <w:rPr>
                <w:bCs/>
                <w:sz w:val="28"/>
                <w:lang w:eastAsia="zh-CN"/>
              </w:rPr>
              <w:t>1 908,8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jc w:val="center"/>
              <w:rPr>
                <w:bCs/>
                <w:sz w:val="28"/>
                <w:lang w:eastAsia="zh-CN"/>
              </w:rPr>
            </w:pPr>
            <w:r w:rsidRPr="00383C0C">
              <w:rPr>
                <w:bCs/>
                <w:sz w:val="28"/>
                <w:lang w:eastAsia="zh-CN"/>
              </w:rPr>
              <w:t>-527,9</w:t>
            </w:r>
          </w:p>
        </w:tc>
      </w:tr>
      <w:tr w:rsidR="00732B90" w:rsidRPr="00383C0C" w:rsidTr="001B46D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suppressAutoHyphens/>
              <w:jc w:val="both"/>
              <w:rPr>
                <w:b/>
                <w:bCs/>
                <w:sz w:val="28"/>
                <w:lang w:eastAsia="zh-CN"/>
              </w:rPr>
            </w:pPr>
            <w:r w:rsidRPr="00383C0C">
              <w:rPr>
                <w:b/>
                <w:bCs/>
                <w:sz w:val="28"/>
                <w:lang w:eastAsia="zh-CN"/>
              </w:rPr>
              <w:t>Всего задолженность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jc w:val="center"/>
              <w:rPr>
                <w:b/>
                <w:bCs/>
                <w:sz w:val="28"/>
                <w:lang w:eastAsia="zh-CN"/>
              </w:rPr>
            </w:pPr>
            <w:r w:rsidRPr="00383C0C">
              <w:rPr>
                <w:b/>
                <w:bCs/>
                <w:sz w:val="28"/>
                <w:lang w:eastAsia="zh-CN"/>
              </w:rPr>
              <w:t>6 998,8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jc w:val="center"/>
              <w:rPr>
                <w:b/>
                <w:bCs/>
                <w:sz w:val="28"/>
                <w:lang w:eastAsia="zh-CN"/>
              </w:rPr>
            </w:pPr>
            <w:r w:rsidRPr="00383C0C">
              <w:rPr>
                <w:b/>
                <w:bCs/>
                <w:sz w:val="28"/>
                <w:lang w:eastAsia="zh-CN"/>
              </w:rPr>
              <w:t>5 844,0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383C0C" w:rsidRDefault="00732B90" w:rsidP="001B46DA">
            <w:pPr>
              <w:suppressAutoHyphens/>
              <w:jc w:val="center"/>
              <w:rPr>
                <w:b/>
                <w:bCs/>
                <w:sz w:val="28"/>
                <w:lang w:eastAsia="zh-CN"/>
              </w:rPr>
            </w:pPr>
            <w:r w:rsidRPr="00383C0C">
              <w:rPr>
                <w:b/>
                <w:bCs/>
                <w:sz w:val="28"/>
                <w:lang w:eastAsia="zh-CN"/>
              </w:rPr>
              <w:t>--1 154,8</w:t>
            </w:r>
          </w:p>
        </w:tc>
      </w:tr>
    </w:tbl>
    <w:p w:rsidR="00732B90" w:rsidRPr="00383C0C" w:rsidRDefault="00732B90" w:rsidP="00732B90">
      <w:pPr>
        <w:suppressAutoHyphens/>
        <w:jc w:val="both"/>
        <w:rPr>
          <w:color w:val="FF0000"/>
          <w:lang w:eastAsia="zh-CN"/>
        </w:rPr>
      </w:pPr>
      <w:r w:rsidRPr="00383C0C">
        <w:rPr>
          <w:color w:val="FF0000"/>
          <w:lang w:eastAsia="zh-CN"/>
        </w:rPr>
        <w:t xml:space="preserve">             </w:t>
      </w:r>
    </w:p>
    <w:p w:rsidR="00732B90" w:rsidRPr="00383C0C" w:rsidRDefault="00732B90" w:rsidP="00732B90">
      <w:pPr>
        <w:suppressAutoHyphens/>
        <w:ind w:firstLine="708"/>
        <w:jc w:val="both"/>
        <w:rPr>
          <w:sz w:val="28"/>
          <w:lang w:eastAsia="zh-CN"/>
        </w:rPr>
      </w:pPr>
      <w:r w:rsidRPr="00383C0C">
        <w:rPr>
          <w:bCs/>
          <w:sz w:val="28"/>
          <w:lang w:eastAsia="zh-CN"/>
        </w:rPr>
        <w:t xml:space="preserve">Сумма </w:t>
      </w:r>
      <w:proofErr w:type="gramStart"/>
      <w:r w:rsidRPr="00383C0C">
        <w:rPr>
          <w:bCs/>
          <w:sz w:val="28"/>
          <w:lang w:eastAsia="zh-CN"/>
        </w:rPr>
        <w:t xml:space="preserve">задолженности </w:t>
      </w:r>
      <w:r w:rsidRPr="00383C0C">
        <w:rPr>
          <w:sz w:val="28"/>
          <w:lang w:eastAsia="zh-CN"/>
        </w:rPr>
        <w:t xml:space="preserve"> по</w:t>
      </w:r>
      <w:proofErr w:type="gramEnd"/>
      <w:r w:rsidRPr="00383C0C">
        <w:rPr>
          <w:sz w:val="28"/>
          <w:lang w:eastAsia="zh-CN"/>
        </w:rPr>
        <w:t xml:space="preserve"> уплате доходов в консолидированный бюджет за отчетный период уменьшилась </w:t>
      </w:r>
      <w:r w:rsidRPr="00383C0C">
        <w:rPr>
          <w:bCs/>
          <w:sz w:val="28"/>
          <w:lang w:eastAsia="zh-CN"/>
        </w:rPr>
        <w:t>на</w:t>
      </w:r>
      <w:r w:rsidRPr="00383C0C">
        <w:rPr>
          <w:sz w:val="28"/>
          <w:lang w:eastAsia="zh-CN"/>
        </w:rPr>
        <w:t xml:space="preserve"> 1 млн. 154 т</w:t>
      </w:r>
      <w:r w:rsidRPr="00383C0C">
        <w:rPr>
          <w:bCs/>
          <w:sz w:val="28"/>
          <w:lang w:eastAsia="zh-CN"/>
        </w:rPr>
        <w:t>ыс. 800 рублей</w:t>
      </w:r>
      <w:r w:rsidRPr="00383C0C">
        <w:rPr>
          <w:sz w:val="28"/>
          <w:lang w:eastAsia="zh-CN"/>
        </w:rPr>
        <w:t xml:space="preserve"> и составила  на 01.01.2025г. 5 млн. 844 тыс. рублей, в том числе задолженность:</w:t>
      </w:r>
    </w:p>
    <w:p w:rsidR="00732B90" w:rsidRPr="00383C0C" w:rsidRDefault="00732B90" w:rsidP="00732B90">
      <w:pPr>
        <w:suppressAutoHyphens/>
        <w:jc w:val="both"/>
        <w:rPr>
          <w:sz w:val="28"/>
          <w:lang w:eastAsia="zh-CN"/>
        </w:rPr>
      </w:pPr>
      <w:r w:rsidRPr="00383C0C">
        <w:rPr>
          <w:sz w:val="28"/>
          <w:lang w:eastAsia="zh-CN"/>
        </w:rPr>
        <w:t xml:space="preserve">             </w:t>
      </w:r>
      <w:proofErr w:type="gramStart"/>
      <w:r w:rsidRPr="00383C0C">
        <w:rPr>
          <w:sz w:val="28"/>
          <w:lang w:eastAsia="zh-CN"/>
        </w:rPr>
        <w:t>юридических  лиц</w:t>
      </w:r>
      <w:proofErr w:type="gramEnd"/>
      <w:r w:rsidRPr="00383C0C">
        <w:rPr>
          <w:sz w:val="28"/>
          <w:lang w:eastAsia="zh-CN"/>
        </w:rPr>
        <w:t xml:space="preserve">   -              810 тыс. 500 рублей,</w:t>
      </w:r>
    </w:p>
    <w:p w:rsidR="00732B90" w:rsidRPr="00383C0C" w:rsidRDefault="00732B90" w:rsidP="00732B90">
      <w:pPr>
        <w:suppressAutoHyphens/>
        <w:ind w:firstLine="720"/>
        <w:jc w:val="both"/>
        <w:rPr>
          <w:sz w:val="28"/>
          <w:szCs w:val="28"/>
          <w:lang w:eastAsia="zh-CN"/>
        </w:rPr>
      </w:pPr>
      <w:r w:rsidRPr="00383C0C">
        <w:rPr>
          <w:lang w:eastAsia="zh-CN"/>
        </w:rPr>
        <w:t xml:space="preserve">        </w:t>
      </w:r>
      <w:proofErr w:type="gramStart"/>
      <w:r w:rsidRPr="00383C0C">
        <w:rPr>
          <w:sz w:val="28"/>
          <w:lang w:eastAsia="zh-CN"/>
        </w:rPr>
        <w:t>физических  лиц</w:t>
      </w:r>
      <w:proofErr w:type="gramEnd"/>
      <w:r w:rsidRPr="00383C0C">
        <w:rPr>
          <w:sz w:val="28"/>
          <w:lang w:eastAsia="zh-CN"/>
        </w:rPr>
        <w:t xml:space="preserve">    -  5 млн.  33 тыс. 500 рублей.</w:t>
      </w:r>
    </w:p>
    <w:p w:rsidR="00732B90" w:rsidRPr="00383C0C" w:rsidRDefault="00732B90" w:rsidP="00732B90">
      <w:pPr>
        <w:suppressAutoHyphens/>
        <w:ind w:firstLine="708"/>
        <w:jc w:val="both"/>
        <w:rPr>
          <w:b/>
          <w:sz w:val="28"/>
          <w:szCs w:val="28"/>
          <w:lang w:eastAsia="zh-CN"/>
        </w:rPr>
      </w:pPr>
    </w:p>
    <w:p w:rsidR="00732B90" w:rsidRPr="00383C0C" w:rsidRDefault="00732B90" w:rsidP="00732B90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383C0C">
        <w:rPr>
          <w:sz w:val="28"/>
          <w:szCs w:val="28"/>
          <w:lang w:eastAsia="zh-CN"/>
        </w:rPr>
        <w:t xml:space="preserve">За отчетный период проведена следующая </w:t>
      </w:r>
      <w:r w:rsidRPr="00383C0C">
        <w:rPr>
          <w:b/>
          <w:sz w:val="28"/>
          <w:szCs w:val="28"/>
          <w:lang w:eastAsia="zh-CN"/>
        </w:rPr>
        <w:t>работа по снижению задолженности по платежам в бюджет и внебюджетные фонды:</w:t>
      </w:r>
      <w:r w:rsidRPr="00383C0C">
        <w:rPr>
          <w:sz w:val="28"/>
          <w:szCs w:val="28"/>
          <w:lang w:eastAsia="zh-CN"/>
        </w:rPr>
        <w:tab/>
      </w:r>
      <w:r w:rsidRPr="00383C0C">
        <w:rPr>
          <w:b/>
          <w:sz w:val="28"/>
          <w:szCs w:val="28"/>
          <w:lang w:eastAsia="zh-CN"/>
        </w:rPr>
        <w:t xml:space="preserve"> </w:t>
      </w:r>
      <w:r w:rsidRPr="00383C0C">
        <w:rPr>
          <w:sz w:val="28"/>
          <w:szCs w:val="28"/>
          <w:lang w:eastAsia="zh-CN"/>
        </w:rPr>
        <w:tab/>
      </w:r>
    </w:p>
    <w:p w:rsidR="00732B90" w:rsidRPr="00383C0C" w:rsidRDefault="00732B90" w:rsidP="00732B90">
      <w:pPr>
        <w:widowControl w:val="0"/>
        <w:suppressAutoHyphens/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383C0C">
        <w:rPr>
          <w:rFonts w:eastAsia="Calibri"/>
          <w:sz w:val="26"/>
          <w:szCs w:val="26"/>
          <w:lang w:eastAsia="zh-CN"/>
        </w:rPr>
        <w:t>-на постоянной основе проводится совместная работа по организации проведения межведомственной комиссии по урегулированию задолженности в отношении налогоплательщиков.</w:t>
      </w:r>
      <w:r w:rsidRPr="00383C0C">
        <w:rPr>
          <w:sz w:val="28"/>
          <w:szCs w:val="28"/>
          <w:lang w:eastAsia="zh-CN"/>
        </w:rPr>
        <w:t xml:space="preserve"> В рамках проведения межведомственной комиссии по снижению уровня неформальной занятости, легализации трудовых отношений и увеличению поступлений доходов в консолидированный бюджет </w:t>
      </w:r>
      <w:proofErr w:type="spellStart"/>
      <w:r w:rsidRPr="00383C0C">
        <w:rPr>
          <w:sz w:val="28"/>
          <w:szCs w:val="28"/>
          <w:lang w:eastAsia="zh-CN"/>
        </w:rPr>
        <w:t>Любытинского</w:t>
      </w:r>
      <w:proofErr w:type="spellEnd"/>
      <w:r w:rsidRPr="00383C0C">
        <w:rPr>
          <w:sz w:val="28"/>
          <w:szCs w:val="28"/>
          <w:lang w:eastAsia="zh-CN"/>
        </w:rPr>
        <w:t xml:space="preserve"> муниципального района   Администрацией района совместно с Управлением ФНС  по Новгородской области; ОСП </w:t>
      </w:r>
      <w:proofErr w:type="spellStart"/>
      <w:r w:rsidRPr="00383C0C">
        <w:rPr>
          <w:sz w:val="28"/>
          <w:szCs w:val="28"/>
          <w:lang w:eastAsia="zh-CN"/>
        </w:rPr>
        <w:t>Боровичского</w:t>
      </w:r>
      <w:proofErr w:type="spellEnd"/>
      <w:r w:rsidRPr="00383C0C">
        <w:rPr>
          <w:sz w:val="28"/>
          <w:szCs w:val="28"/>
          <w:lang w:eastAsia="zh-CN"/>
        </w:rPr>
        <w:t xml:space="preserve">, </w:t>
      </w:r>
      <w:proofErr w:type="spellStart"/>
      <w:r w:rsidRPr="00383C0C">
        <w:rPr>
          <w:sz w:val="28"/>
          <w:szCs w:val="28"/>
          <w:lang w:eastAsia="zh-CN"/>
        </w:rPr>
        <w:t>Любытинского</w:t>
      </w:r>
      <w:proofErr w:type="spellEnd"/>
      <w:r w:rsidRPr="00383C0C">
        <w:rPr>
          <w:sz w:val="28"/>
          <w:szCs w:val="28"/>
          <w:lang w:eastAsia="zh-CN"/>
        </w:rPr>
        <w:t xml:space="preserve"> и Мошенского районов </w:t>
      </w:r>
      <w:proofErr w:type="spellStart"/>
      <w:r w:rsidRPr="00383C0C">
        <w:rPr>
          <w:sz w:val="28"/>
          <w:szCs w:val="28"/>
          <w:lang w:eastAsia="zh-CN"/>
        </w:rPr>
        <w:t>проаедено</w:t>
      </w:r>
      <w:proofErr w:type="spellEnd"/>
      <w:r w:rsidRPr="00383C0C">
        <w:rPr>
          <w:sz w:val="28"/>
          <w:szCs w:val="28"/>
          <w:lang w:eastAsia="zh-CN"/>
        </w:rPr>
        <w:t xml:space="preserve"> 12 заседаний комиссии (из них - 4 выездных заседания в Администрации </w:t>
      </w:r>
      <w:proofErr w:type="spellStart"/>
      <w:r w:rsidRPr="00383C0C">
        <w:rPr>
          <w:sz w:val="28"/>
          <w:szCs w:val="28"/>
          <w:lang w:eastAsia="zh-CN"/>
        </w:rPr>
        <w:t>Неболчского</w:t>
      </w:r>
      <w:proofErr w:type="spellEnd"/>
      <w:r w:rsidRPr="00383C0C">
        <w:rPr>
          <w:sz w:val="28"/>
          <w:szCs w:val="28"/>
          <w:lang w:eastAsia="zh-CN"/>
        </w:rPr>
        <w:t xml:space="preserve"> сельского поселения), на которых  рассмотрено состояние задолженности у  297 налогоплательщиков –неплательщиков налоговых и неналоговых доходов. Общая с</w:t>
      </w:r>
      <w:r w:rsidRPr="00383C0C">
        <w:rPr>
          <w:rFonts w:eastAsia="Calibri"/>
          <w:sz w:val="26"/>
          <w:szCs w:val="26"/>
          <w:lang w:eastAsia="zh-CN"/>
        </w:rPr>
        <w:t xml:space="preserve">умма задолженности составила 43 млн. 130 тыс. рублей. </w:t>
      </w:r>
    </w:p>
    <w:p w:rsidR="00732B90" w:rsidRPr="00383C0C" w:rsidRDefault="00732B90" w:rsidP="00732B90">
      <w:pPr>
        <w:widowControl w:val="0"/>
        <w:suppressAutoHyphens/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383C0C">
        <w:rPr>
          <w:rFonts w:eastAsia="Calibri"/>
          <w:sz w:val="26"/>
          <w:szCs w:val="26"/>
          <w:lang w:eastAsia="zh-CN"/>
        </w:rPr>
        <w:t>В результате проведения комиссий в бюджетную систему перечислено 21 млн. 442 тыс. рублей.</w:t>
      </w:r>
    </w:p>
    <w:p w:rsidR="00732B90" w:rsidRPr="00383C0C" w:rsidRDefault="00732B90" w:rsidP="00732B90">
      <w:pPr>
        <w:widowControl w:val="0"/>
        <w:suppressAutoHyphens/>
        <w:ind w:firstLine="709"/>
        <w:jc w:val="both"/>
        <w:rPr>
          <w:sz w:val="28"/>
          <w:szCs w:val="28"/>
          <w:lang w:eastAsia="zh-CN"/>
        </w:rPr>
      </w:pPr>
    </w:p>
    <w:p w:rsidR="00732B90" w:rsidRPr="00383C0C" w:rsidRDefault="00732B90" w:rsidP="00732B90">
      <w:pPr>
        <w:widowControl w:val="0"/>
        <w:suppressAutoHyphens/>
        <w:ind w:firstLine="709"/>
        <w:jc w:val="both"/>
        <w:rPr>
          <w:sz w:val="28"/>
          <w:szCs w:val="28"/>
          <w:lang w:eastAsia="zh-CN"/>
        </w:rPr>
      </w:pPr>
      <w:r w:rsidRPr="00383C0C">
        <w:rPr>
          <w:sz w:val="28"/>
          <w:szCs w:val="28"/>
          <w:lang w:eastAsia="zh-CN"/>
        </w:rPr>
        <w:t xml:space="preserve"> -установлено 56 фактов нелегальной занятости в сфере: лесной отрасли и недропользовании – 19, розничной торговли – 7; сельского хозяйства – </w:t>
      </w:r>
      <w:proofErr w:type="gramStart"/>
      <w:r w:rsidRPr="00383C0C">
        <w:rPr>
          <w:sz w:val="28"/>
          <w:szCs w:val="28"/>
          <w:lang w:eastAsia="zh-CN"/>
        </w:rPr>
        <w:t>7,  иных</w:t>
      </w:r>
      <w:proofErr w:type="gramEnd"/>
      <w:r w:rsidRPr="00383C0C">
        <w:rPr>
          <w:sz w:val="28"/>
          <w:szCs w:val="28"/>
          <w:lang w:eastAsia="zh-CN"/>
        </w:rPr>
        <w:t xml:space="preserve"> отраслей – 27. Легализуемые индивидуальные предприниматели и юридические лица приглашены на заседания комиссии. </w:t>
      </w:r>
    </w:p>
    <w:p w:rsidR="00732B90" w:rsidRPr="00383C0C" w:rsidRDefault="00732B90" w:rsidP="00732B90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383C0C">
        <w:rPr>
          <w:sz w:val="28"/>
          <w:szCs w:val="28"/>
          <w:lang w:eastAsia="zh-CN"/>
        </w:rPr>
        <w:t>В результате проведенных мероприятий оформлены трудовые отношения с 42 работниками, при годовом плане – 41 человек, в том числе: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9"/>
        <w:gridCol w:w="3969"/>
      </w:tblGrid>
      <w:tr w:rsidR="00732B90" w:rsidRPr="00383C0C" w:rsidTr="001B46DA">
        <w:trPr>
          <w:trHeight w:val="28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jc w:val="center"/>
              <w:rPr>
                <w:b/>
                <w:sz w:val="28"/>
                <w:szCs w:val="28"/>
              </w:rPr>
            </w:pPr>
            <w:r w:rsidRPr="00383C0C">
              <w:rPr>
                <w:sz w:val="28"/>
                <w:szCs w:val="28"/>
              </w:rPr>
              <w:t>Наименование плательщика / ФИО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B90" w:rsidRPr="00383C0C" w:rsidRDefault="00732B90" w:rsidP="001B46DA">
            <w:pPr>
              <w:jc w:val="center"/>
              <w:rPr>
                <w:b/>
                <w:sz w:val="28"/>
                <w:szCs w:val="28"/>
              </w:rPr>
            </w:pPr>
            <w:r w:rsidRPr="00383C0C">
              <w:rPr>
                <w:sz w:val="28"/>
                <w:szCs w:val="28"/>
              </w:rPr>
              <w:t xml:space="preserve">Количество </w:t>
            </w:r>
            <w:r w:rsidRPr="00383C0C">
              <w:rPr>
                <w:i/>
                <w:sz w:val="28"/>
                <w:szCs w:val="28"/>
              </w:rPr>
              <w:t>(человек)</w:t>
            </w:r>
          </w:p>
        </w:tc>
      </w:tr>
      <w:tr w:rsidR="00732B90" w:rsidRPr="00383C0C" w:rsidTr="001B46DA">
        <w:trPr>
          <w:trHeight w:val="28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jc w:val="center"/>
              <w:rPr>
                <w:b/>
                <w:sz w:val="28"/>
                <w:szCs w:val="28"/>
              </w:rPr>
            </w:pPr>
            <w:r w:rsidRPr="00383C0C">
              <w:rPr>
                <w:b/>
                <w:sz w:val="28"/>
                <w:szCs w:val="28"/>
              </w:rPr>
              <w:t>ЮЛ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B90" w:rsidRPr="00383C0C" w:rsidRDefault="00732B90" w:rsidP="001B46DA">
            <w:pPr>
              <w:jc w:val="center"/>
              <w:rPr>
                <w:b/>
                <w:sz w:val="28"/>
                <w:szCs w:val="28"/>
              </w:rPr>
            </w:pPr>
            <w:r w:rsidRPr="00383C0C">
              <w:rPr>
                <w:b/>
                <w:sz w:val="28"/>
                <w:szCs w:val="28"/>
              </w:rPr>
              <w:t>29</w:t>
            </w:r>
          </w:p>
        </w:tc>
      </w:tr>
      <w:tr w:rsidR="00732B90" w:rsidRPr="00383C0C" w:rsidTr="001B46DA">
        <w:trPr>
          <w:trHeight w:val="28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383C0C" w:rsidRDefault="00732B90" w:rsidP="001B46DA">
            <w:pPr>
              <w:rPr>
                <w:b/>
                <w:sz w:val="28"/>
                <w:szCs w:val="28"/>
              </w:rPr>
            </w:pPr>
            <w:r w:rsidRPr="00383C0C">
              <w:rPr>
                <w:b/>
                <w:sz w:val="28"/>
                <w:szCs w:val="28"/>
              </w:rPr>
              <w:t>ООО «ДРЕВТОРГ»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B90" w:rsidRPr="00383C0C" w:rsidRDefault="00732B90" w:rsidP="001B46DA">
            <w:pPr>
              <w:jc w:val="center"/>
              <w:rPr>
                <w:sz w:val="28"/>
                <w:szCs w:val="28"/>
              </w:rPr>
            </w:pPr>
            <w:r w:rsidRPr="00383C0C">
              <w:rPr>
                <w:sz w:val="28"/>
                <w:szCs w:val="28"/>
              </w:rPr>
              <w:t>4</w:t>
            </w:r>
          </w:p>
        </w:tc>
      </w:tr>
      <w:tr w:rsidR="00732B90" w:rsidRPr="00383C0C" w:rsidTr="001B46DA">
        <w:trPr>
          <w:trHeight w:val="322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90" w:rsidRPr="00383C0C" w:rsidRDefault="00732B90" w:rsidP="001B46DA">
            <w:pPr>
              <w:rPr>
                <w:sz w:val="28"/>
                <w:szCs w:val="28"/>
              </w:rPr>
            </w:pPr>
            <w:r w:rsidRPr="00383C0C">
              <w:rPr>
                <w:sz w:val="28"/>
                <w:szCs w:val="28"/>
              </w:rPr>
              <w:t>ООО «ЛИГАТРАНС»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90" w:rsidRPr="00383C0C" w:rsidRDefault="00732B90" w:rsidP="001B46DA">
            <w:pPr>
              <w:jc w:val="center"/>
              <w:rPr>
                <w:sz w:val="28"/>
                <w:szCs w:val="28"/>
              </w:rPr>
            </w:pPr>
            <w:r w:rsidRPr="00383C0C">
              <w:rPr>
                <w:sz w:val="28"/>
                <w:szCs w:val="28"/>
              </w:rPr>
              <w:t>3</w:t>
            </w:r>
          </w:p>
        </w:tc>
      </w:tr>
      <w:tr w:rsidR="00732B90" w:rsidRPr="00383C0C" w:rsidTr="001B46DA">
        <w:trPr>
          <w:trHeight w:val="322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90" w:rsidRPr="00383C0C" w:rsidRDefault="00732B90" w:rsidP="001B46DA">
            <w:pPr>
              <w:rPr>
                <w:sz w:val="28"/>
                <w:szCs w:val="28"/>
              </w:rPr>
            </w:pPr>
            <w:r w:rsidRPr="00383C0C">
              <w:rPr>
                <w:sz w:val="28"/>
                <w:szCs w:val="28"/>
              </w:rPr>
              <w:t>ООО «ЛЮБЫТИНОСЕРВИС»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90" w:rsidRPr="00383C0C" w:rsidRDefault="00732B90" w:rsidP="001B46DA">
            <w:pPr>
              <w:jc w:val="center"/>
              <w:rPr>
                <w:sz w:val="28"/>
                <w:szCs w:val="28"/>
              </w:rPr>
            </w:pPr>
            <w:r w:rsidRPr="00383C0C">
              <w:rPr>
                <w:sz w:val="28"/>
                <w:szCs w:val="28"/>
              </w:rPr>
              <w:t>2</w:t>
            </w:r>
          </w:p>
        </w:tc>
      </w:tr>
      <w:tr w:rsidR="00732B90" w:rsidRPr="00383C0C" w:rsidTr="001B46DA">
        <w:trPr>
          <w:trHeight w:val="322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90" w:rsidRPr="00383C0C" w:rsidRDefault="00732B90" w:rsidP="001B46DA">
            <w:pPr>
              <w:rPr>
                <w:sz w:val="28"/>
                <w:szCs w:val="28"/>
              </w:rPr>
            </w:pPr>
            <w:r w:rsidRPr="00383C0C">
              <w:rPr>
                <w:sz w:val="28"/>
                <w:szCs w:val="28"/>
              </w:rPr>
              <w:lastRenderedPageBreak/>
              <w:t>ООО «ПОРЯДОК»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90" w:rsidRPr="00383C0C" w:rsidRDefault="00732B90" w:rsidP="001B46DA">
            <w:pPr>
              <w:jc w:val="center"/>
              <w:rPr>
                <w:sz w:val="28"/>
                <w:szCs w:val="28"/>
              </w:rPr>
            </w:pPr>
            <w:r w:rsidRPr="00383C0C">
              <w:rPr>
                <w:sz w:val="28"/>
                <w:szCs w:val="28"/>
              </w:rPr>
              <w:t>2</w:t>
            </w:r>
          </w:p>
        </w:tc>
      </w:tr>
      <w:tr w:rsidR="00732B90" w:rsidRPr="00383C0C" w:rsidTr="001B46DA">
        <w:trPr>
          <w:trHeight w:val="322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90" w:rsidRPr="00383C0C" w:rsidRDefault="00732B90" w:rsidP="001B46DA">
            <w:pPr>
              <w:rPr>
                <w:sz w:val="28"/>
                <w:szCs w:val="28"/>
              </w:rPr>
            </w:pPr>
            <w:r w:rsidRPr="00383C0C">
              <w:rPr>
                <w:color w:val="000000"/>
                <w:sz w:val="28"/>
                <w:szCs w:val="28"/>
              </w:rPr>
              <w:t>ООО «ЛЮБЫТИНО-ХУТОР»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90" w:rsidRPr="00383C0C" w:rsidRDefault="00732B90" w:rsidP="001B46DA">
            <w:pPr>
              <w:jc w:val="center"/>
              <w:rPr>
                <w:sz w:val="28"/>
                <w:szCs w:val="28"/>
              </w:rPr>
            </w:pPr>
            <w:r w:rsidRPr="00383C0C">
              <w:rPr>
                <w:sz w:val="28"/>
                <w:szCs w:val="28"/>
              </w:rPr>
              <w:t>9</w:t>
            </w:r>
          </w:p>
        </w:tc>
      </w:tr>
      <w:tr w:rsidR="00732B90" w:rsidRPr="00383C0C" w:rsidTr="001B46DA">
        <w:trPr>
          <w:trHeight w:val="322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90" w:rsidRPr="00383C0C" w:rsidRDefault="00732B90" w:rsidP="001B46DA">
            <w:pPr>
              <w:rPr>
                <w:sz w:val="28"/>
                <w:szCs w:val="28"/>
              </w:rPr>
            </w:pPr>
            <w:r w:rsidRPr="00383C0C">
              <w:rPr>
                <w:sz w:val="28"/>
                <w:szCs w:val="28"/>
              </w:rPr>
              <w:t>ООО «АВЕРЬЯНОВО»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90" w:rsidRPr="00383C0C" w:rsidRDefault="00732B90" w:rsidP="001B46DA">
            <w:pPr>
              <w:jc w:val="center"/>
              <w:rPr>
                <w:sz w:val="28"/>
                <w:szCs w:val="28"/>
              </w:rPr>
            </w:pPr>
            <w:r w:rsidRPr="00383C0C">
              <w:rPr>
                <w:sz w:val="28"/>
                <w:szCs w:val="28"/>
              </w:rPr>
              <w:t>1</w:t>
            </w:r>
          </w:p>
        </w:tc>
      </w:tr>
      <w:tr w:rsidR="00732B90" w:rsidRPr="00383C0C" w:rsidTr="001B46DA">
        <w:trPr>
          <w:trHeight w:val="322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90" w:rsidRPr="00383C0C" w:rsidRDefault="00732B90" w:rsidP="001B46DA">
            <w:pPr>
              <w:rPr>
                <w:sz w:val="28"/>
                <w:szCs w:val="28"/>
              </w:rPr>
            </w:pPr>
            <w:r w:rsidRPr="00383C0C">
              <w:rPr>
                <w:sz w:val="28"/>
                <w:szCs w:val="28"/>
              </w:rPr>
              <w:t>ООО «КСК МОСТ»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90" w:rsidRPr="00383C0C" w:rsidRDefault="00732B90" w:rsidP="001B46DA">
            <w:pPr>
              <w:jc w:val="center"/>
              <w:rPr>
                <w:sz w:val="28"/>
                <w:szCs w:val="28"/>
              </w:rPr>
            </w:pPr>
            <w:r w:rsidRPr="00383C0C">
              <w:rPr>
                <w:sz w:val="28"/>
                <w:szCs w:val="28"/>
              </w:rPr>
              <w:t>8</w:t>
            </w:r>
          </w:p>
        </w:tc>
      </w:tr>
      <w:tr w:rsidR="00732B90" w:rsidRPr="00383C0C" w:rsidTr="001B46DA">
        <w:trPr>
          <w:trHeight w:val="86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B90" w:rsidRPr="00383C0C" w:rsidRDefault="00732B90" w:rsidP="001B46DA">
            <w:pPr>
              <w:jc w:val="center"/>
              <w:rPr>
                <w:b/>
                <w:bCs/>
                <w:sz w:val="28"/>
                <w:szCs w:val="28"/>
              </w:rPr>
            </w:pPr>
            <w:r w:rsidRPr="00383C0C">
              <w:rPr>
                <w:b/>
                <w:bCs/>
                <w:sz w:val="28"/>
                <w:szCs w:val="28"/>
              </w:rPr>
              <w:t>ИП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B90" w:rsidRPr="00383C0C" w:rsidRDefault="00732B90" w:rsidP="001B46DA">
            <w:pPr>
              <w:jc w:val="center"/>
              <w:rPr>
                <w:b/>
                <w:bCs/>
                <w:sz w:val="28"/>
                <w:szCs w:val="28"/>
              </w:rPr>
            </w:pPr>
            <w:r w:rsidRPr="00383C0C">
              <w:rPr>
                <w:b/>
                <w:bCs/>
                <w:sz w:val="28"/>
                <w:szCs w:val="28"/>
              </w:rPr>
              <w:t>13</w:t>
            </w:r>
          </w:p>
        </w:tc>
      </w:tr>
      <w:tr w:rsidR="00732B90" w:rsidRPr="00383C0C" w:rsidTr="001B46DA">
        <w:trPr>
          <w:trHeight w:val="86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B90" w:rsidRPr="00383C0C" w:rsidRDefault="00732B90" w:rsidP="001B46DA">
            <w:pPr>
              <w:rPr>
                <w:bCs/>
              </w:rPr>
            </w:pPr>
            <w:r w:rsidRPr="00383C0C">
              <w:rPr>
                <w:bCs/>
              </w:rPr>
              <w:t>МЕДВЕДЕВА АННА МИХАЙЛОВНА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B90" w:rsidRPr="00383C0C" w:rsidRDefault="00732B90" w:rsidP="001B46DA">
            <w:pPr>
              <w:jc w:val="center"/>
              <w:rPr>
                <w:bCs/>
                <w:sz w:val="28"/>
                <w:szCs w:val="28"/>
              </w:rPr>
            </w:pPr>
            <w:r w:rsidRPr="00383C0C">
              <w:rPr>
                <w:bCs/>
                <w:sz w:val="28"/>
                <w:szCs w:val="28"/>
              </w:rPr>
              <w:t>1</w:t>
            </w:r>
          </w:p>
        </w:tc>
      </w:tr>
      <w:tr w:rsidR="00732B90" w:rsidRPr="00383C0C" w:rsidTr="001B46DA">
        <w:trPr>
          <w:trHeight w:val="86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B90" w:rsidRPr="00383C0C" w:rsidRDefault="00732B90" w:rsidP="001B46DA">
            <w:pPr>
              <w:rPr>
                <w:bCs/>
              </w:rPr>
            </w:pPr>
            <w:r w:rsidRPr="00383C0C">
              <w:rPr>
                <w:bCs/>
              </w:rPr>
              <w:t>РОЖКОВ ВИТАЛИЙ МИХАЙЛОВИЧ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B90" w:rsidRPr="00383C0C" w:rsidRDefault="00732B90" w:rsidP="001B46DA">
            <w:pPr>
              <w:jc w:val="center"/>
              <w:rPr>
                <w:bCs/>
                <w:sz w:val="28"/>
                <w:szCs w:val="28"/>
              </w:rPr>
            </w:pPr>
            <w:r w:rsidRPr="00383C0C">
              <w:rPr>
                <w:bCs/>
                <w:sz w:val="28"/>
                <w:szCs w:val="28"/>
              </w:rPr>
              <w:t>1</w:t>
            </w:r>
          </w:p>
        </w:tc>
      </w:tr>
      <w:tr w:rsidR="00732B90" w:rsidRPr="00383C0C" w:rsidTr="001B46DA">
        <w:trPr>
          <w:trHeight w:val="86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B90" w:rsidRPr="00383C0C" w:rsidRDefault="00732B90" w:rsidP="001B46DA">
            <w:pPr>
              <w:rPr>
                <w:bCs/>
              </w:rPr>
            </w:pPr>
            <w:r w:rsidRPr="00383C0C">
              <w:rPr>
                <w:bCs/>
              </w:rPr>
              <w:t>СВЕТЛОВА СВЕТЛАНА БОРИСОВНА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B90" w:rsidRPr="00383C0C" w:rsidRDefault="00732B90" w:rsidP="001B46DA">
            <w:pPr>
              <w:jc w:val="center"/>
              <w:rPr>
                <w:bCs/>
                <w:sz w:val="28"/>
                <w:szCs w:val="28"/>
              </w:rPr>
            </w:pPr>
            <w:r w:rsidRPr="00383C0C">
              <w:rPr>
                <w:bCs/>
                <w:sz w:val="28"/>
                <w:szCs w:val="28"/>
              </w:rPr>
              <w:t>2</w:t>
            </w:r>
          </w:p>
        </w:tc>
      </w:tr>
      <w:tr w:rsidR="00732B90" w:rsidRPr="00383C0C" w:rsidTr="001B46DA">
        <w:trPr>
          <w:trHeight w:val="86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B90" w:rsidRPr="00383C0C" w:rsidRDefault="00732B90" w:rsidP="001B46DA">
            <w:pPr>
              <w:rPr>
                <w:bCs/>
              </w:rPr>
            </w:pPr>
            <w:r w:rsidRPr="00383C0C">
              <w:rPr>
                <w:bCs/>
              </w:rPr>
              <w:t>ЕРЕМИН ВИТАЛИЙ ВАЛЕРЬЕВИЧ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B90" w:rsidRPr="00383C0C" w:rsidRDefault="00732B90" w:rsidP="001B46DA">
            <w:pPr>
              <w:jc w:val="center"/>
              <w:rPr>
                <w:bCs/>
                <w:sz w:val="28"/>
                <w:szCs w:val="28"/>
              </w:rPr>
            </w:pPr>
            <w:r w:rsidRPr="00383C0C">
              <w:rPr>
                <w:bCs/>
                <w:sz w:val="28"/>
                <w:szCs w:val="28"/>
              </w:rPr>
              <w:t>2</w:t>
            </w:r>
          </w:p>
        </w:tc>
      </w:tr>
      <w:tr w:rsidR="00732B90" w:rsidRPr="00383C0C" w:rsidTr="001B46DA">
        <w:trPr>
          <w:trHeight w:val="86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B90" w:rsidRPr="00383C0C" w:rsidRDefault="00732B90" w:rsidP="001B46DA">
            <w:pPr>
              <w:rPr>
                <w:bCs/>
              </w:rPr>
            </w:pPr>
            <w:r w:rsidRPr="00383C0C">
              <w:rPr>
                <w:bCs/>
                <w:sz w:val="28"/>
                <w:szCs w:val="28"/>
              </w:rPr>
              <w:t>ЖОВАНИК ЛЕОНИД ЮРЬЕВИЧ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B90" w:rsidRPr="00383C0C" w:rsidRDefault="00732B90" w:rsidP="001B46DA">
            <w:pPr>
              <w:jc w:val="center"/>
              <w:rPr>
                <w:bCs/>
                <w:sz w:val="28"/>
                <w:szCs w:val="28"/>
              </w:rPr>
            </w:pPr>
            <w:r w:rsidRPr="00383C0C">
              <w:rPr>
                <w:bCs/>
                <w:sz w:val="28"/>
                <w:szCs w:val="28"/>
              </w:rPr>
              <w:t>1</w:t>
            </w:r>
          </w:p>
        </w:tc>
      </w:tr>
      <w:tr w:rsidR="00732B90" w:rsidRPr="00383C0C" w:rsidTr="001B46DA">
        <w:trPr>
          <w:trHeight w:val="86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B90" w:rsidRPr="00383C0C" w:rsidRDefault="00732B90" w:rsidP="001B46DA">
            <w:pPr>
              <w:rPr>
                <w:bCs/>
              </w:rPr>
            </w:pPr>
            <w:r w:rsidRPr="00383C0C">
              <w:rPr>
                <w:bCs/>
              </w:rPr>
              <w:t>УСТИНОВА ЮЛИЯ ВЛАДИМИРОВНА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B90" w:rsidRPr="00383C0C" w:rsidRDefault="00732B90" w:rsidP="001B46DA">
            <w:pPr>
              <w:jc w:val="center"/>
              <w:rPr>
                <w:bCs/>
                <w:sz w:val="28"/>
                <w:szCs w:val="28"/>
              </w:rPr>
            </w:pPr>
            <w:r w:rsidRPr="00383C0C">
              <w:rPr>
                <w:bCs/>
                <w:sz w:val="28"/>
                <w:szCs w:val="28"/>
              </w:rPr>
              <w:t>2</w:t>
            </w:r>
          </w:p>
        </w:tc>
      </w:tr>
      <w:tr w:rsidR="00732B90" w:rsidRPr="00383C0C" w:rsidTr="001B46DA">
        <w:trPr>
          <w:trHeight w:val="86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B90" w:rsidRPr="00383C0C" w:rsidRDefault="00732B90" w:rsidP="001B46DA">
            <w:pPr>
              <w:rPr>
                <w:bCs/>
              </w:rPr>
            </w:pPr>
            <w:r w:rsidRPr="00383C0C">
              <w:rPr>
                <w:bCs/>
              </w:rPr>
              <w:t>ИП СААКЯН МИЛЕНА АРАИКОВНА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B90" w:rsidRPr="00383C0C" w:rsidRDefault="00732B90" w:rsidP="001B46DA">
            <w:pPr>
              <w:jc w:val="center"/>
              <w:rPr>
                <w:bCs/>
                <w:sz w:val="28"/>
                <w:szCs w:val="28"/>
              </w:rPr>
            </w:pPr>
            <w:r w:rsidRPr="00383C0C">
              <w:rPr>
                <w:bCs/>
                <w:sz w:val="28"/>
                <w:szCs w:val="28"/>
              </w:rPr>
              <w:t>1</w:t>
            </w:r>
          </w:p>
        </w:tc>
      </w:tr>
      <w:tr w:rsidR="00732B90" w:rsidRPr="00383C0C" w:rsidTr="001B46DA">
        <w:trPr>
          <w:trHeight w:val="86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B90" w:rsidRPr="00383C0C" w:rsidRDefault="00732B90" w:rsidP="001B46DA">
            <w:pPr>
              <w:rPr>
                <w:bCs/>
              </w:rPr>
            </w:pPr>
            <w:r w:rsidRPr="00383C0C">
              <w:rPr>
                <w:bCs/>
              </w:rPr>
              <w:t>АНДРЕАСЯН АРУТЮН ВАРДАНОВИЧ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B90" w:rsidRPr="00383C0C" w:rsidRDefault="00732B90" w:rsidP="001B46DA">
            <w:pPr>
              <w:jc w:val="center"/>
              <w:rPr>
                <w:bCs/>
                <w:sz w:val="28"/>
                <w:szCs w:val="28"/>
              </w:rPr>
            </w:pPr>
            <w:r w:rsidRPr="00383C0C">
              <w:rPr>
                <w:bCs/>
                <w:sz w:val="28"/>
                <w:szCs w:val="28"/>
              </w:rPr>
              <w:t>1</w:t>
            </w:r>
          </w:p>
        </w:tc>
      </w:tr>
      <w:tr w:rsidR="00732B90" w:rsidRPr="00383C0C" w:rsidTr="001B46DA">
        <w:trPr>
          <w:trHeight w:val="86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B90" w:rsidRPr="00383C0C" w:rsidRDefault="00732B90" w:rsidP="001B46DA">
            <w:pPr>
              <w:rPr>
                <w:bCs/>
              </w:rPr>
            </w:pPr>
            <w:r w:rsidRPr="00383C0C">
              <w:rPr>
                <w:bCs/>
              </w:rPr>
              <w:t>СПИРО МАРИАННА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B90" w:rsidRPr="00383C0C" w:rsidRDefault="00732B90" w:rsidP="001B46DA">
            <w:pPr>
              <w:jc w:val="center"/>
              <w:rPr>
                <w:bCs/>
                <w:sz w:val="28"/>
                <w:szCs w:val="28"/>
              </w:rPr>
            </w:pPr>
            <w:r w:rsidRPr="00383C0C">
              <w:rPr>
                <w:bCs/>
                <w:sz w:val="28"/>
                <w:szCs w:val="28"/>
              </w:rPr>
              <w:t>1</w:t>
            </w:r>
          </w:p>
        </w:tc>
      </w:tr>
      <w:tr w:rsidR="00732B90" w:rsidRPr="00383C0C" w:rsidTr="001B46DA">
        <w:trPr>
          <w:trHeight w:val="86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B90" w:rsidRPr="00383C0C" w:rsidRDefault="00732B90" w:rsidP="001B46DA">
            <w:pPr>
              <w:rPr>
                <w:bCs/>
              </w:rPr>
            </w:pPr>
            <w:r w:rsidRPr="00383C0C">
              <w:rPr>
                <w:bCs/>
              </w:rPr>
              <w:t>РЮХИНА ?НАТАЛЬЯ  ЮРЬЕВНА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B90" w:rsidRPr="00383C0C" w:rsidRDefault="00732B90" w:rsidP="001B46DA">
            <w:pPr>
              <w:jc w:val="center"/>
              <w:rPr>
                <w:bCs/>
                <w:sz w:val="28"/>
                <w:szCs w:val="28"/>
              </w:rPr>
            </w:pPr>
            <w:r w:rsidRPr="00383C0C">
              <w:rPr>
                <w:bCs/>
                <w:sz w:val="28"/>
                <w:szCs w:val="28"/>
              </w:rPr>
              <w:t>1</w:t>
            </w:r>
          </w:p>
        </w:tc>
      </w:tr>
      <w:tr w:rsidR="00732B90" w:rsidRPr="00383C0C" w:rsidTr="001B46DA">
        <w:trPr>
          <w:trHeight w:val="86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B90" w:rsidRPr="00383C0C" w:rsidRDefault="00732B90" w:rsidP="001B46DA">
            <w:pPr>
              <w:rPr>
                <w:b/>
                <w:bCs/>
                <w:sz w:val="28"/>
                <w:szCs w:val="28"/>
              </w:rPr>
            </w:pPr>
            <w:r w:rsidRPr="00383C0C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B90" w:rsidRPr="00383C0C" w:rsidRDefault="00732B90" w:rsidP="001B46DA">
            <w:pPr>
              <w:jc w:val="center"/>
              <w:rPr>
                <w:b/>
                <w:bCs/>
                <w:sz w:val="28"/>
                <w:szCs w:val="28"/>
              </w:rPr>
            </w:pPr>
            <w:r w:rsidRPr="00383C0C">
              <w:rPr>
                <w:b/>
                <w:bCs/>
                <w:sz w:val="28"/>
                <w:szCs w:val="28"/>
              </w:rPr>
              <w:t>42</w:t>
            </w:r>
          </w:p>
        </w:tc>
      </w:tr>
    </w:tbl>
    <w:p w:rsidR="00732B90" w:rsidRPr="00383C0C" w:rsidRDefault="00732B90" w:rsidP="00732B90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383C0C">
        <w:rPr>
          <w:sz w:val="28"/>
          <w:szCs w:val="28"/>
          <w:lang w:eastAsia="zh-CN"/>
        </w:rPr>
        <w:t xml:space="preserve"> </w:t>
      </w:r>
    </w:p>
    <w:p w:rsidR="00732B90" w:rsidRPr="00383C0C" w:rsidRDefault="00732B90" w:rsidP="00732B90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383C0C">
        <w:rPr>
          <w:sz w:val="28"/>
          <w:szCs w:val="28"/>
          <w:lang w:eastAsia="zh-CN"/>
        </w:rPr>
        <w:t xml:space="preserve"> Сумма НДФЛ, дополнительно поступившая в бюджет в результате проведенных мероприятий по легализации трудовых отношений составила 698 тыс. рублей, в том числе: лесная отрасль - 158 тыс. рублей, с/хозяйство – </w:t>
      </w:r>
      <w:proofErr w:type="gramStart"/>
      <w:r w:rsidRPr="00383C0C">
        <w:rPr>
          <w:sz w:val="28"/>
          <w:szCs w:val="28"/>
          <w:lang w:eastAsia="zh-CN"/>
        </w:rPr>
        <w:t>33  тыс.</w:t>
      </w:r>
      <w:proofErr w:type="gramEnd"/>
      <w:r w:rsidRPr="00383C0C">
        <w:rPr>
          <w:sz w:val="28"/>
          <w:szCs w:val="28"/>
          <w:lang w:eastAsia="zh-CN"/>
        </w:rPr>
        <w:t xml:space="preserve"> рублей, отрасль торговля -  14 тыс.  рублей, иные отрасли - 493 тыс. рублей.</w:t>
      </w:r>
    </w:p>
    <w:p w:rsidR="00732B90" w:rsidRPr="00383C0C" w:rsidRDefault="00732B90" w:rsidP="00732B90">
      <w:pPr>
        <w:suppressAutoHyphens/>
        <w:spacing w:line="192" w:lineRule="auto"/>
        <w:ind w:firstLine="708"/>
        <w:jc w:val="both"/>
        <w:rPr>
          <w:sz w:val="28"/>
          <w:szCs w:val="28"/>
          <w:lang w:eastAsia="zh-CN"/>
        </w:rPr>
      </w:pPr>
      <w:r w:rsidRPr="00383C0C">
        <w:rPr>
          <w:sz w:val="28"/>
          <w:szCs w:val="28"/>
          <w:lang w:eastAsia="zh-CN"/>
        </w:rPr>
        <w:t xml:space="preserve"> В результате проделанной работы в </w:t>
      </w:r>
      <w:proofErr w:type="gramStart"/>
      <w:r w:rsidRPr="00383C0C">
        <w:rPr>
          <w:sz w:val="28"/>
          <w:szCs w:val="28"/>
          <w:lang w:eastAsia="zh-CN"/>
        </w:rPr>
        <w:t>консолидированный  бюджет</w:t>
      </w:r>
      <w:proofErr w:type="gramEnd"/>
      <w:r w:rsidRPr="00383C0C">
        <w:rPr>
          <w:sz w:val="28"/>
          <w:szCs w:val="28"/>
          <w:lang w:eastAsia="zh-CN"/>
        </w:rPr>
        <w:t xml:space="preserve"> области, при годовом комплексном Плане 5 млн.  495 тыс.  </w:t>
      </w:r>
      <w:proofErr w:type="gramStart"/>
      <w:r w:rsidRPr="00383C0C">
        <w:rPr>
          <w:sz w:val="28"/>
          <w:szCs w:val="28"/>
          <w:lang w:eastAsia="zh-CN"/>
        </w:rPr>
        <w:t>рублей  за</w:t>
      </w:r>
      <w:proofErr w:type="gramEnd"/>
      <w:r w:rsidRPr="00383C0C">
        <w:rPr>
          <w:sz w:val="28"/>
          <w:szCs w:val="28"/>
          <w:lang w:eastAsia="zh-CN"/>
        </w:rPr>
        <w:t xml:space="preserve"> отчетный период взысканы доходы  в сумме 6 млн. 251 тыс. рублей или 113,75 процента, в том числе от принятия мер:</w:t>
      </w:r>
    </w:p>
    <w:p w:rsidR="00732B90" w:rsidRPr="00383C0C" w:rsidRDefault="00732B90" w:rsidP="00732B90">
      <w:pPr>
        <w:suppressAutoHyphens/>
        <w:jc w:val="both"/>
        <w:rPr>
          <w:sz w:val="28"/>
          <w:szCs w:val="28"/>
          <w:lang w:eastAsia="zh-CN"/>
        </w:rPr>
      </w:pPr>
      <w:r w:rsidRPr="00383C0C">
        <w:rPr>
          <w:sz w:val="28"/>
          <w:szCs w:val="28"/>
          <w:lang w:eastAsia="zh-CN"/>
        </w:rPr>
        <w:t xml:space="preserve">        -  по урегулированию и </w:t>
      </w:r>
      <w:r w:rsidRPr="00383C0C">
        <w:rPr>
          <w:b/>
          <w:sz w:val="28"/>
          <w:szCs w:val="28"/>
          <w:lang w:eastAsia="zh-CN"/>
        </w:rPr>
        <w:t>взысканию задолженности</w:t>
      </w:r>
      <w:r w:rsidRPr="00383C0C">
        <w:rPr>
          <w:sz w:val="28"/>
          <w:szCs w:val="28"/>
          <w:lang w:eastAsia="zh-CN"/>
        </w:rPr>
        <w:t xml:space="preserve"> по налоговым платежам – 1 млн. 599 тыс. рублей;</w:t>
      </w:r>
    </w:p>
    <w:p w:rsidR="00732B90" w:rsidRPr="00383C0C" w:rsidRDefault="00732B90" w:rsidP="00732B90">
      <w:pPr>
        <w:suppressAutoHyphens/>
        <w:jc w:val="both"/>
        <w:rPr>
          <w:sz w:val="28"/>
          <w:szCs w:val="28"/>
          <w:lang w:eastAsia="zh-CN"/>
        </w:rPr>
      </w:pPr>
      <w:r w:rsidRPr="00383C0C">
        <w:rPr>
          <w:sz w:val="28"/>
          <w:szCs w:val="28"/>
          <w:lang w:eastAsia="zh-CN"/>
        </w:rPr>
        <w:t xml:space="preserve">       - по </w:t>
      </w:r>
      <w:r w:rsidRPr="00383C0C">
        <w:rPr>
          <w:b/>
          <w:sz w:val="28"/>
          <w:szCs w:val="28"/>
          <w:lang w:eastAsia="zh-CN"/>
        </w:rPr>
        <w:t>легализации "серой" заработной платы</w:t>
      </w:r>
      <w:r w:rsidRPr="00383C0C">
        <w:rPr>
          <w:sz w:val="28"/>
          <w:szCs w:val="28"/>
          <w:lang w:eastAsia="zh-CN"/>
        </w:rPr>
        <w:t xml:space="preserve"> и привлечения к налогообложению выплачиваемых доходов и уплате задолженности по НДФЛ, образовавшейся за периоды до 01.01.2016 – 406 тыс. рублей;</w:t>
      </w:r>
    </w:p>
    <w:p w:rsidR="00732B90" w:rsidRPr="00383C0C" w:rsidRDefault="00732B90" w:rsidP="00732B90">
      <w:pPr>
        <w:suppressAutoHyphens/>
        <w:jc w:val="both"/>
        <w:rPr>
          <w:sz w:val="28"/>
          <w:szCs w:val="28"/>
          <w:lang w:eastAsia="zh-CN"/>
        </w:rPr>
      </w:pPr>
      <w:r w:rsidRPr="00383C0C">
        <w:rPr>
          <w:sz w:val="28"/>
          <w:szCs w:val="28"/>
          <w:lang w:eastAsia="zh-CN"/>
        </w:rPr>
        <w:t xml:space="preserve">     -  </w:t>
      </w:r>
      <w:r w:rsidRPr="00383C0C">
        <w:rPr>
          <w:b/>
          <w:sz w:val="28"/>
          <w:szCs w:val="28"/>
          <w:lang w:eastAsia="zh-CN"/>
        </w:rPr>
        <w:t>по легализации доходов</w:t>
      </w:r>
      <w:r w:rsidRPr="00383C0C">
        <w:rPr>
          <w:sz w:val="28"/>
          <w:szCs w:val="28"/>
          <w:lang w:eastAsia="zh-CN"/>
        </w:rPr>
        <w:t xml:space="preserve"> (налогооблагаемой базы) налогоплательщиков – 151 тыс. рублей; </w:t>
      </w:r>
    </w:p>
    <w:p w:rsidR="00732B90" w:rsidRPr="00383C0C" w:rsidRDefault="00732B90" w:rsidP="00732B90">
      <w:pPr>
        <w:suppressAutoHyphens/>
        <w:jc w:val="both"/>
        <w:rPr>
          <w:sz w:val="28"/>
          <w:szCs w:val="28"/>
          <w:lang w:eastAsia="zh-CN"/>
        </w:rPr>
      </w:pPr>
      <w:r w:rsidRPr="00383C0C">
        <w:rPr>
          <w:sz w:val="28"/>
          <w:szCs w:val="28"/>
          <w:lang w:eastAsia="zh-CN"/>
        </w:rPr>
        <w:t xml:space="preserve">       - </w:t>
      </w:r>
      <w:r w:rsidRPr="00383C0C">
        <w:rPr>
          <w:b/>
          <w:sz w:val="28"/>
          <w:szCs w:val="28"/>
          <w:lang w:eastAsia="zh-CN"/>
        </w:rPr>
        <w:t>к должникам</w:t>
      </w:r>
      <w:r w:rsidRPr="00383C0C">
        <w:rPr>
          <w:sz w:val="28"/>
          <w:szCs w:val="28"/>
          <w:lang w:eastAsia="zh-CN"/>
        </w:rPr>
        <w:t xml:space="preserve"> в виде обращения взысканий на </w:t>
      </w:r>
      <w:r w:rsidRPr="00383C0C">
        <w:rPr>
          <w:b/>
          <w:sz w:val="28"/>
          <w:szCs w:val="28"/>
          <w:lang w:eastAsia="zh-CN"/>
        </w:rPr>
        <w:t>денежные средства должников</w:t>
      </w:r>
      <w:r w:rsidRPr="00383C0C">
        <w:rPr>
          <w:sz w:val="28"/>
          <w:szCs w:val="28"/>
          <w:lang w:eastAsia="zh-CN"/>
        </w:rPr>
        <w:t xml:space="preserve"> со счетов в кредитных </w:t>
      </w:r>
      <w:proofErr w:type="gramStart"/>
      <w:r w:rsidRPr="00383C0C">
        <w:rPr>
          <w:sz w:val="28"/>
          <w:szCs w:val="28"/>
          <w:lang w:eastAsia="zh-CN"/>
        </w:rPr>
        <w:t>учреждениях  -</w:t>
      </w:r>
      <w:proofErr w:type="gramEnd"/>
      <w:r w:rsidRPr="00383C0C">
        <w:rPr>
          <w:sz w:val="28"/>
          <w:szCs w:val="28"/>
          <w:lang w:eastAsia="zh-CN"/>
        </w:rPr>
        <w:t xml:space="preserve"> 2 млн. 888 тыс. рублей;</w:t>
      </w:r>
    </w:p>
    <w:p w:rsidR="00732B90" w:rsidRPr="00383C0C" w:rsidRDefault="00732B90" w:rsidP="00732B90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383C0C">
        <w:rPr>
          <w:b/>
          <w:sz w:val="28"/>
          <w:szCs w:val="28"/>
          <w:lang w:eastAsia="zh-CN"/>
        </w:rPr>
        <w:t>-  к должникам</w:t>
      </w:r>
      <w:r w:rsidRPr="00383C0C">
        <w:rPr>
          <w:sz w:val="28"/>
          <w:szCs w:val="28"/>
          <w:lang w:eastAsia="zh-CN"/>
        </w:rPr>
        <w:t xml:space="preserve"> в виде обращения </w:t>
      </w:r>
      <w:r w:rsidRPr="00383C0C">
        <w:rPr>
          <w:b/>
          <w:sz w:val="28"/>
          <w:szCs w:val="28"/>
          <w:lang w:eastAsia="zh-CN"/>
        </w:rPr>
        <w:t>взысканий на заработную плату</w:t>
      </w:r>
      <w:r w:rsidRPr="00383C0C">
        <w:rPr>
          <w:sz w:val="28"/>
          <w:szCs w:val="28"/>
          <w:lang w:eastAsia="zh-CN"/>
        </w:rPr>
        <w:t xml:space="preserve"> (иные </w:t>
      </w:r>
      <w:proofErr w:type="gramStart"/>
      <w:r w:rsidRPr="00383C0C">
        <w:rPr>
          <w:sz w:val="28"/>
          <w:szCs w:val="28"/>
          <w:lang w:eastAsia="zh-CN"/>
        </w:rPr>
        <w:t>доходы)  -</w:t>
      </w:r>
      <w:proofErr w:type="gramEnd"/>
      <w:r w:rsidRPr="00383C0C">
        <w:rPr>
          <w:sz w:val="28"/>
          <w:szCs w:val="28"/>
          <w:lang w:eastAsia="zh-CN"/>
        </w:rPr>
        <w:t xml:space="preserve"> 359 тыс. рублей;</w:t>
      </w:r>
    </w:p>
    <w:p w:rsidR="00732B90" w:rsidRPr="00383C0C" w:rsidRDefault="00732B90" w:rsidP="00732B90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383C0C">
        <w:rPr>
          <w:sz w:val="28"/>
          <w:szCs w:val="28"/>
          <w:lang w:eastAsia="zh-CN"/>
        </w:rPr>
        <w:t xml:space="preserve">- </w:t>
      </w:r>
      <w:r w:rsidRPr="00383C0C">
        <w:rPr>
          <w:b/>
          <w:sz w:val="28"/>
          <w:szCs w:val="28"/>
          <w:lang w:eastAsia="zh-CN"/>
        </w:rPr>
        <w:t>от проведения рейдовых мероприятий</w:t>
      </w:r>
      <w:r w:rsidRPr="00383C0C">
        <w:rPr>
          <w:sz w:val="28"/>
          <w:szCs w:val="28"/>
          <w:lang w:eastAsia="zh-CN"/>
        </w:rPr>
        <w:t xml:space="preserve"> по месту жительства должников по исполнительным производствам – 848 тыс. рублей;</w:t>
      </w:r>
    </w:p>
    <w:p w:rsidR="00732B90" w:rsidRDefault="00732B90" w:rsidP="00732B90">
      <w:pPr>
        <w:jc w:val="both"/>
        <w:rPr>
          <w:color w:val="FF0000"/>
        </w:rPr>
      </w:pPr>
    </w:p>
    <w:p w:rsidR="00732B90" w:rsidRDefault="00732B90" w:rsidP="00732B90">
      <w:pPr>
        <w:jc w:val="both"/>
        <w:rPr>
          <w:color w:val="FF0000"/>
        </w:rPr>
      </w:pPr>
    </w:p>
    <w:p w:rsidR="00732B90" w:rsidRPr="003A7393" w:rsidRDefault="00732B90" w:rsidP="00732B90">
      <w:pPr>
        <w:jc w:val="both"/>
      </w:pPr>
    </w:p>
    <w:p w:rsidR="00732B90" w:rsidRPr="00DF6E35" w:rsidRDefault="00732B90" w:rsidP="00732B90">
      <w:pPr>
        <w:jc w:val="both"/>
        <w:rPr>
          <w:color w:val="FF0000"/>
        </w:rPr>
      </w:pPr>
    </w:p>
    <w:p w:rsidR="00732B90" w:rsidRPr="00730F6B" w:rsidRDefault="00732B90" w:rsidP="00732B90">
      <w:pPr>
        <w:jc w:val="center"/>
        <w:rPr>
          <w:b/>
          <w:bCs/>
          <w:color w:val="000000"/>
          <w:sz w:val="28"/>
          <w:szCs w:val="28"/>
        </w:rPr>
      </w:pPr>
      <w:r w:rsidRPr="00730F6B">
        <w:rPr>
          <w:b/>
          <w:color w:val="000000"/>
          <w:sz w:val="28"/>
          <w:szCs w:val="28"/>
        </w:rPr>
        <w:t xml:space="preserve"> </w:t>
      </w:r>
      <w:r w:rsidRPr="00730F6B">
        <w:rPr>
          <w:b/>
          <w:bCs/>
          <w:color w:val="000000"/>
          <w:sz w:val="28"/>
          <w:szCs w:val="28"/>
        </w:rPr>
        <w:t>Анализ исполнения расходной части консолидированного бюджета муниципального района, соблюдение установленного порядка финансирования расходов бюджета района</w:t>
      </w:r>
    </w:p>
    <w:p w:rsidR="00732B90" w:rsidRPr="00730F6B" w:rsidRDefault="00732B90" w:rsidP="00732B90">
      <w:pPr>
        <w:rPr>
          <w:b/>
          <w:bCs/>
          <w:color w:val="000000"/>
          <w:sz w:val="28"/>
          <w:szCs w:val="28"/>
        </w:rPr>
      </w:pPr>
    </w:p>
    <w:p w:rsidR="00732B90" w:rsidRPr="00730F6B" w:rsidRDefault="00732B90" w:rsidP="00732B90">
      <w:pPr>
        <w:ind w:firstLine="720"/>
        <w:jc w:val="both"/>
        <w:rPr>
          <w:color w:val="000000"/>
          <w:sz w:val="28"/>
          <w:szCs w:val="28"/>
        </w:rPr>
      </w:pPr>
      <w:r w:rsidRPr="00730F6B">
        <w:rPr>
          <w:color w:val="000000"/>
          <w:sz w:val="28"/>
          <w:szCs w:val="28"/>
        </w:rPr>
        <w:lastRenderedPageBreak/>
        <w:t xml:space="preserve">По расходам консолидированный бюджет муниципального района выполнен на </w:t>
      </w:r>
      <w:r>
        <w:rPr>
          <w:color w:val="000000"/>
          <w:sz w:val="28"/>
          <w:szCs w:val="28"/>
        </w:rPr>
        <w:t>96,37</w:t>
      </w:r>
      <w:r w:rsidRPr="00730F6B">
        <w:rPr>
          <w:color w:val="000000"/>
          <w:sz w:val="28"/>
          <w:szCs w:val="28"/>
        </w:rPr>
        <w:t xml:space="preserve"> процентов к уточненному плану 2024</w:t>
      </w:r>
      <w:r>
        <w:rPr>
          <w:color w:val="000000"/>
          <w:sz w:val="28"/>
          <w:szCs w:val="28"/>
        </w:rPr>
        <w:t xml:space="preserve"> год</w:t>
      </w:r>
      <w:r w:rsidRPr="00730F6B">
        <w:rPr>
          <w:color w:val="000000"/>
          <w:sz w:val="28"/>
          <w:szCs w:val="28"/>
        </w:rPr>
        <w:t xml:space="preserve">, что составляет </w:t>
      </w:r>
      <w:r>
        <w:rPr>
          <w:color w:val="000000"/>
          <w:sz w:val="28"/>
          <w:szCs w:val="28"/>
        </w:rPr>
        <w:t>619 </w:t>
      </w:r>
      <w:r w:rsidRPr="00730F6B">
        <w:rPr>
          <w:color w:val="000000"/>
          <w:sz w:val="28"/>
          <w:szCs w:val="28"/>
        </w:rPr>
        <w:t xml:space="preserve">млн. </w:t>
      </w:r>
      <w:r>
        <w:rPr>
          <w:color w:val="000000"/>
          <w:sz w:val="28"/>
          <w:szCs w:val="28"/>
        </w:rPr>
        <w:t>435</w:t>
      </w:r>
      <w:r w:rsidRPr="00730F6B">
        <w:rPr>
          <w:color w:val="000000"/>
          <w:sz w:val="28"/>
          <w:szCs w:val="28"/>
        </w:rPr>
        <w:t xml:space="preserve"> тыс. </w:t>
      </w:r>
      <w:r>
        <w:rPr>
          <w:color w:val="000000"/>
          <w:sz w:val="28"/>
          <w:szCs w:val="28"/>
        </w:rPr>
        <w:t xml:space="preserve">800 </w:t>
      </w:r>
      <w:r w:rsidRPr="00730F6B">
        <w:rPr>
          <w:color w:val="000000"/>
          <w:sz w:val="28"/>
          <w:szCs w:val="28"/>
        </w:rPr>
        <w:t>рублей.</w:t>
      </w:r>
      <w:r w:rsidRPr="00730F6B">
        <w:rPr>
          <w:color w:val="000000"/>
          <w:sz w:val="28"/>
          <w:szCs w:val="28"/>
        </w:rPr>
        <w:tab/>
      </w:r>
    </w:p>
    <w:p w:rsidR="00732B90" w:rsidRPr="00730F6B" w:rsidRDefault="00732B90" w:rsidP="00732B9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</w:t>
      </w:r>
      <w:r w:rsidRPr="00730F6B">
        <w:rPr>
          <w:color w:val="000000"/>
          <w:sz w:val="28"/>
          <w:szCs w:val="28"/>
        </w:rPr>
        <w:t>2024</w:t>
      </w:r>
      <w:r>
        <w:rPr>
          <w:color w:val="000000"/>
          <w:sz w:val="28"/>
          <w:szCs w:val="28"/>
        </w:rPr>
        <w:t xml:space="preserve"> год</w:t>
      </w:r>
      <w:r w:rsidRPr="00730F6B">
        <w:rPr>
          <w:color w:val="000000"/>
          <w:sz w:val="28"/>
          <w:szCs w:val="28"/>
        </w:rPr>
        <w:t xml:space="preserve"> плановые назначения выполнены по всем разделам, расходные обязательства первого </w:t>
      </w:r>
      <w:r>
        <w:rPr>
          <w:color w:val="000000"/>
          <w:sz w:val="28"/>
          <w:szCs w:val="28"/>
        </w:rPr>
        <w:t>полугодия</w:t>
      </w:r>
      <w:r w:rsidRPr="00730F6B">
        <w:rPr>
          <w:color w:val="000000"/>
          <w:sz w:val="28"/>
          <w:szCs w:val="28"/>
        </w:rPr>
        <w:t xml:space="preserve"> полностью обеспечены финансированием.</w:t>
      </w:r>
    </w:p>
    <w:p w:rsidR="00732B90" w:rsidRPr="00DF6E35" w:rsidRDefault="00732B90" w:rsidP="00732B90">
      <w:pPr>
        <w:ind w:firstLine="720"/>
        <w:jc w:val="both"/>
        <w:rPr>
          <w:color w:val="FF0000"/>
          <w:sz w:val="28"/>
          <w:szCs w:val="28"/>
        </w:rPr>
      </w:pPr>
    </w:p>
    <w:tbl>
      <w:tblPr>
        <w:tblW w:w="5103" w:type="pct"/>
        <w:tblLayout w:type="fixed"/>
        <w:tblLook w:val="04A0" w:firstRow="1" w:lastRow="0" w:firstColumn="1" w:lastColumn="0" w:noHBand="0" w:noVBand="1"/>
      </w:tblPr>
      <w:tblGrid>
        <w:gridCol w:w="2074"/>
        <w:gridCol w:w="1153"/>
        <w:gridCol w:w="1417"/>
        <w:gridCol w:w="1136"/>
        <w:gridCol w:w="1134"/>
        <w:gridCol w:w="1419"/>
        <w:gridCol w:w="1136"/>
        <w:gridCol w:w="877"/>
      </w:tblGrid>
      <w:tr w:rsidR="00732B90" w:rsidRPr="00945BD0" w:rsidTr="001B46DA">
        <w:trPr>
          <w:trHeight w:val="20"/>
        </w:trPr>
        <w:tc>
          <w:tcPr>
            <w:tcW w:w="10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Наименование расходов</w:t>
            </w:r>
          </w:p>
        </w:tc>
        <w:tc>
          <w:tcPr>
            <w:tcW w:w="5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 xml:space="preserve">План </w:t>
            </w:r>
            <w:r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34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B90" w:rsidRPr="00945BD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235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B90" w:rsidRPr="00945BD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4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 xml:space="preserve">% исполнения </w:t>
            </w:r>
          </w:p>
        </w:tc>
      </w:tr>
      <w:tr w:rsidR="00732B90" w:rsidRPr="00945BD0" w:rsidTr="001B46DA">
        <w:trPr>
          <w:trHeight w:val="20"/>
        </w:trPr>
        <w:tc>
          <w:tcPr>
            <w:tcW w:w="10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B90" w:rsidRPr="00945BD0" w:rsidRDefault="00732B90" w:rsidP="001B46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B90" w:rsidRPr="00945BD0" w:rsidRDefault="00732B90" w:rsidP="001B46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2B90" w:rsidRPr="00945BD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2B90" w:rsidRPr="00945BD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ИТОГО по поселениям</w:t>
            </w:r>
          </w:p>
        </w:tc>
        <w:tc>
          <w:tcPr>
            <w:tcW w:w="5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B90" w:rsidRPr="00945BD0" w:rsidRDefault="00732B90" w:rsidP="001B46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2B90" w:rsidRPr="00945BD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2B90" w:rsidRPr="00945BD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ИТОГО по поселениям</w:t>
            </w:r>
          </w:p>
        </w:tc>
        <w:tc>
          <w:tcPr>
            <w:tcW w:w="4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B90" w:rsidRPr="00945BD0" w:rsidRDefault="00732B90" w:rsidP="001B46DA">
            <w:pPr>
              <w:rPr>
                <w:color w:val="000000"/>
                <w:sz w:val="18"/>
                <w:szCs w:val="18"/>
              </w:rPr>
            </w:pPr>
          </w:p>
        </w:tc>
      </w:tr>
      <w:tr w:rsidR="00732B90" w:rsidRPr="00945BD0" w:rsidTr="001B46DA">
        <w:trPr>
          <w:trHeight w:val="20"/>
        </w:trPr>
        <w:tc>
          <w:tcPr>
            <w:tcW w:w="10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B90" w:rsidRPr="00945BD0" w:rsidRDefault="00732B90" w:rsidP="001B46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B90" w:rsidRPr="00945BD0" w:rsidRDefault="00732B90" w:rsidP="001B46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B90" w:rsidRPr="00945BD0" w:rsidRDefault="00732B90" w:rsidP="001B46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2B90" w:rsidRPr="00945BD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B90" w:rsidRPr="00945BD0" w:rsidRDefault="00732B90" w:rsidP="001B46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B90" w:rsidRPr="00945BD0" w:rsidRDefault="00732B90" w:rsidP="001B46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2B90" w:rsidRPr="00945BD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B90" w:rsidRPr="00945BD0" w:rsidRDefault="00732B90" w:rsidP="001B46DA">
            <w:pPr>
              <w:rPr>
                <w:color w:val="000000"/>
                <w:sz w:val="18"/>
                <w:szCs w:val="18"/>
              </w:rPr>
            </w:pPr>
          </w:p>
        </w:tc>
      </w:tr>
      <w:tr w:rsidR="00732B90" w:rsidRPr="00945BD0" w:rsidTr="001B46DA">
        <w:trPr>
          <w:trHeight w:val="2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76 148,8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64 336,5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12 511,7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75 355,7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63 654,1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12 238,6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98,96</w:t>
            </w:r>
          </w:p>
        </w:tc>
      </w:tr>
      <w:tr w:rsidR="00732B90" w:rsidRPr="00945BD0" w:rsidTr="001B46DA">
        <w:trPr>
          <w:trHeight w:val="2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691,0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691,0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691,0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691,0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691,0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691,0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732B90" w:rsidRPr="00945BD0" w:rsidTr="001B46DA">
        <w:trPr>
          <w:trHeight w:val="2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4 885,1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2 876,5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2 008,6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4 462,4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2 876,5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1 585,9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91,35</w:t>
            </w:r>
          </w:p>
        </w:tc>
      </w:tr>
      <w:tr w:rsidR="00732B90" w:rsidRPr="00945BD0" w:rsidTr="001B46DA">
        <w:trPr>
          <w:trHeight w:val="2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110 671,9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98 099,3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12 572,6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104 448,7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92 423,4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12 025,3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94,38</w:t>
            </w:r>
          </w:p>
        </w:tc>
      </w:tr>
      <w:tr w:rsidR="00732B90" w:rsidRPr="00945BD0" w:rsidTr="001B46DA">
        <w:trPr>
          <w:trHeight w:val="2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 xml:space="preserve"> - сельское хозяйство и рыболовство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333,9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216,3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117,6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333,8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216,3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117,5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8E4031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8E4031">
              <w:rPr>
                <w:color w:val="000000"/>
                <w:sz w:val="18"/>
                <w:szCs w:val="18"/>
              </w:rPr>
              <w:t>99,97</w:t>
            </w:r>
          </w:p>
        </w:tc>
      </w:tr>
      <w:tr w:rsidR="00732B90" w:rsidRPr="00945BD0" w:rsidTr="001B46DA">
        <w:trPr>
          <w:trHeight w:val="2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7 475,3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7 475,3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7 474,8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7 474,8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8E4031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8E4031">
              <w:rPr>
                <w:color w:val="000000"/>
                <w:sz w:val="18"/>
                <w:szCs w:val="18"/>
              </w:rPr>
              <w:t>99,99</w:t>
            </w:r>
          </w:p>
        </w:tc>
      </w:tr>
      <w:tr w:rsidR="00732B90" w:rsidRPr="00945BD0" w:rsidTr="001B46DA">
        <w:trPr>
          <w:trHeight w:val="2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 xml:space="preserve"> - дорожное хозяйство (дорожные фонды)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98 853,3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86 478,3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12 375,0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92 804,3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80 976,5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11 827,8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93,88</w:t>
            </w:r>
          </w:p>
        </w:tc>
      </w:tr>
      <w:tr w:rsidR="00732B90" w:rsidRPr="00945BD0" w:rsidTr="001B46DA">
        <w:trPr>
          <w:trHeight w:val="2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 xml:space="preserve"> - другие вопросы в области национальной экономики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4 009,4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3 929,4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3 835,8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3 755,8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95,67</w:t>
            </w:r>
          </w:p>
        </w:tc>
      </w:tr>
      <w:tr w:rsidR="00732B90" w:rsidRPr="00945BD0" w:rsidTr="001B46DA">
        <w:trPr>
          <w:trHeight w:val="2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86 623,4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49 834,9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48 035,5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80 381,4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44 107,0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47 521,4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92,79</w:t>
            </w:r>
          </w:p>
        </w:tc>
      </w:tr>
      <w:tr w:rsidR="00732B90" w:rsidRPr="00945BD0" w:rsidTr="001B46DA">
        <w:trPr>
          <w:trHeight w:val="2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 xml:space="preserve"> - жилищное хозяйство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8 417,7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7 810,0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1 278,8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8 215,8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7 609,9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1 277,0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97,60</w:t>
            </w:r>
          </w:p>
        </w:tc>
      </w:tr>
      <w:tr w:rsidR="00732B90" w:rsidRPr="00945BD0" w:rsidTr="001B46DA">
        <w:trPr>
          <w:trHeight w:val="2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 xml:space="preserve"> -коммунальное хозяйство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43 817,1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41 810,9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12 582,1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38 295,8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36 294,3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12 577,4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87,40</w:t>
            </w:r>
          </w:p>
        </w:tc>
      </w:tr>
      <w:tr w:rsidR="00732B90" w:rsidRPr="00945BD0" w:rsidTr="001B46DA">
        <w:trPr>
          <w:trHeight w:val="2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 xml:space="preserve">            - благоустройство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34 388,6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214,0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34 174,6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33 869,8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202,8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33 667,0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98,49</w:t>
            </w:r>
          </w:p>
        </w:tc>
      </w:tr>
      <w:tr w:rsidR="00732B90" w:rsidRPr="00945BD0" w:rsidTr="001B46DA">
        <w:trPr>
          <w:trHeight w:val="2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7 270,0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7 270,0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466,7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466,7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6,42</w:t>
            </w:r>
          </w:p>
        </w:tc>
      </w:tr>
      <w:tr w:rsidR="00732B90" w:rsidRPr="00945BD0" w:rsidTr="001B46DA">
        <w:trPr>
          <w:trHeight w:val="2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 xml:space="preserve"> - другие вопросы в области охраны окружающей среды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7 270,0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7 270,0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466,7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466,7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6,42</w:t>
            </w:r>
          </w:p>
        </w:tc>
      </w:tr>
      <w:tr w:rsidR="00732B90" w:rsidRPr="00945BD0" w:rsidTr="001B46DA">
        <w:trPr>
          <w:trHeight w:val="2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206 434,9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206 389,8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45,1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206 425,3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206 380,1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732B90" w:rsidRPr="00945BD0" w:rsidTr="001B46DA">
        <w:trPr>
          <w:trHeight w:val="2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 xml:space="preserve"> -дошкольное образование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85 641,3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85 641,3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85 641,3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85 641,3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32B90" w:rsidRPr="00945BD0" w:rsidTr="001B46DA">
        <w:trPr>
          <w:trHeight w:val="2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 xml:space="preserve"> -общее образование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80 223,0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80 223,0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80 223,0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80 223,0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32B90" w:rsidRPr="00945BD0" w:rsidTr="001B46DA">
        <w:trPr>
          <w:trHeight w:val="2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-дополнительное образование детей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20 137,5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20 137,5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20 133,1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20 133,1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99,98</w:t>
            </w:r>
          </w:p>
        </w:tc>
      </w:tr>
      <w:tr w:rsidR="00732B90" w:rsidRPr="00945BD0" w:rsidTr="001B46DA">
        <w:trPr>
          <w:trHeight w:val="2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 xml:space="preserve"> -молодежная политика и оздоровление детей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7 625,2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7 593,6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31,6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7 625,2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7 593,6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31,6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32B90" w:rsidRPr="00945BD0" w:rsidTr="001B46DA">
        <w:trPr>
          <w:trHeight w:val="2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 xml:space="preserve"> -другие вопросы в области образования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12 807,9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12 794,4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13,5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12 802,7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12 789,1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13,6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99,96</w:t>
            </w:r>
          </w:p>
        </w:tc>
      </w:tr>
      <w:tr w:rsidR="00732B90" w:rsidRPr="00945BD0" w:rsidTr="001B46DA">
        <w:trPr>
          <w:trHeight w:val="2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90 465,1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90 335,1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90 015,1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89 885,1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99,50</w:t>
            </w:r>
          </w:p>
        </w:tc>
      </w:tr>
      <w:tr w:rsidR="00732B90" w:rsidRPr="00945BD0" w:rsidTr="001B46DA">
        <w:trPr>
          <w:trHeight w:val="2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 xml:space="preserve">    - культура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77 171,8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77 041,8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76 724,0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76 594,0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99,42</w:t>
            </w:r>
          </w:p>
        </w:tc>
      </w:tr>
      <w:tr w:rsidR="00732B90" w:rsidRPr="00945BD0" w:rsidTr="001B46DA">
        <w:trPr>
          <w:trHeight w:val="2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13 293,3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13 293,3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13 291,1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13 291,1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99,98</w:t>
            </w:r>
          </w:p>
        </w:tc>
      </w:tr>
      <w:tr w:rsidR="00732B90" w:rsidRPr="00945BD0" w:rsidTr="001B46DA">
        <w:trPr>
          <w:trHeight w:val="2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18 819,5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18 086,6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732,9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16 673,0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15 940,1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732,9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88,59</w:t>
            </w:r>
          </w:p>
        </w:tc>
      </w:tr>
      <w:tr w:rsidR="00732B90" w:rsidRPr="00945BD0" w:rsidTr="001B46DA">
        <w:trPr>
          <w:trHeight w:val="2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 xml:space="preserve">  -пенсионное обеспечение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4 472,6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3 739,7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732,9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4 472,5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3 739,6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732,9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32B90" w:rsidRPr="00945BD0" w:rsidTr="001B46DA">
        <w:trPr>
          <w:trHeight w:val="2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 xml:space="preserve"> -социальное обеспечение населения (льготы по законам)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732B90" w:rsidRPr="00945BD0" w:rsidTr="001B46DA">
        <w:trPr>
          <w:trHeight w:val="2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 xml:space="preserve"> -охрана семьи и детства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14 106,9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14 106,9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11 960,5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11 960,5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84,78</w:t>
            </w:r>
          </w:p>
        </w:tc>
      </w:tr>
      <w:tr w:rsidR="00732B90" w:rsidRPr="00945BD0" w:rsidTr="001B46DA">
        <w:trPr>
          <w:trHeight w:val="2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 xml:space="preserve"> -другие вопросы в </w:t>
            </w:r>
            <w:r w:rsidRPr="00945BD0">
              <w:rPr>
                <w:color w:val="000000"/>
                <w:sz w:val="18"/>
                <w:szCs w:val="18"/>
              </w:rPr>
              <w:lastRenderedPageBreak/>
              <w:t xml:space="preserve">области </w:t>
            </w:r>
            <w:proofErr w:type="spellStart"/>
            <w:r w:rsidRPr="00945BD0">
              <w:rPr>
                <w:color w:val="000000"/>
                <w:sz w:val="18"/>
                <w:szCs w:val="18"/>
              </w:rPr>
              <w:t>соц.политики</w:t>
            </w:r>
            <w:proofErr w:type="spell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32B90" w:rsidRPr="00945BD0" w:rsidTr="001B46DA">
        <w:trPr>
          <w:trHeight w:val="2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40 726,2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40 680,1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46,1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40 512,4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40 466,3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46,1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99,48</w:t>
            </w:r>
          </w:p>
        </w:tc>
      </w:tr>
      <w:tr w:rsidR="00732B90" w:rsidRPr="00945BD0" w:rsidTr="001B46DA">
        <w:trPr>
          <w:trHeight w:val="2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rPr>
                <w:sz w:val="18"/>
                <w:szCs w:val="18"/>
              </w:rPr>
            </w:pPr>
            <w:r w:rsidRPr="00945BD0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7 181,2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7 135,1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46,1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7 166,8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7 120,7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46,1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99,80</w:t>
            </w:r>
          </w:p>
        </w:tc>
      </w:tr>
      <w:tr w:rsidR="00732B90" w:rsidRPr="00945BD0" w:rsidTr="001B46DA">
        <w:trPr>
          <w:trHeight w:val="2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rPr>
                <w:sz w:val="18"/>
                <w:szCs w:val="18"/>
              </w:rPr>
            </w:pPr>
            <w:proofErr w:type="spellStart"/>
            <w:r w:rsidRPr="00945BD0">
              <w:rPr>
                <w:sz w:val="18"/>
                <w:szCs w:val="18"/>
              </w:rPr>
              <w:t>мас.спорт</w:t>
            </w:r>
            <w:proofErr w:type="spell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33 545,0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33 545,0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33 345,6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33 345,6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99,41</w:t>
            </w:r>
          </w:p>
        </w:tc>
      </w:tr>
      <w:tr w:rsidR="00732B90" w:rsidRPr="00945BD0" w:rsidTr="001B46DA">
        <w:trPr>
          <w:trHeight w:val="2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долга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4,1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4,1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4,1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4,1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732B90" w:rsidRPr="00945BD0" w:rsidTr="001B46DA">
        <w:trPr>
          <w:trHeight w:val="2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Межбюджетные  трансферты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27 506,3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27 506,3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color w:val="000000"/>
                <w:sz w:val="18"/>
                <w:szCs w:val="18"/>
              </w:rPr>
            </w:pPr>
            <w:r w:rsidRPr="00945B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#ДЕЛ/0!</w:t>
            </w:r>
          </w:p>
        </w:tc>
      </w:tr>
      <w:tr w:rsidR="00732B90" w:rsidRPr="00945BD0" w:rsidTr="001B46DA">
        <w:trPr>
          <w:trHeight w:val="2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642 740,0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606 110,2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76 773,5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619 435,8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584 400,7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75 016,4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945BD0" w:rsidRDefault="00732B90" w:rsidP="001B46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BD0">
              <w:rPr>
                <w:b/>
                <w:bCs/>
                <w:color w:val="000000"/>
                <w:sz w:val="18"/>
                <w:szCs w:val="18"/>
              </w:rPr>
              <w:t>96,37</w:t>
            </w:r>
          </w:p>
        </w:tc>
      </w:tr>
    </w:tbl>
    <w:p w:rsidR="00732B90" w:rsidRPr="00DF6E35" w:rsidRDefault="00732B90" w:rsidP="00732B90">
      <w:pPr>
        <w:pStyle w:val="af1"/>
        <w:rPr>
          <w:color w:val="FF0000"/>
          <w:sz w:val="28"/>
          <w:szCs w:val="28"/>
        </w:rPr>
      </w:pPr>
    </w:p>
    <w:p w:rsidR="00732B90" w:rsidRPr="00DF6E35" w:rsidRDefault="00732B90" w:rsidP="00732B90">
      <w:pPr>
        <w:jc w:val="both"/>
        <w:rPr>
          <w:color w:val="FF0000"/>
        </w:rPr>
      </w:pPr>
    </w:p>
    <w:p w:rsidR="00732B90" w:rsidRPr="00DF6E35" w:rsidRDefault="00732B90" w:rsidP="00732B90">
      <w:pPr>
        <w:jc w:val="both"/>
        <w:rPr>
          <w:color w:val="FF0000"/>
        </w:rPr>
      </w:pPr>
    </w:p>
    <w:p w:rsidR="00732B90" w:rsidRPr="003F77A0" w:rsidRDefault="00732B90" w:rsidP="00732B90">
      <w:pPr>
        <w:pStyle w:val="10"/>
        <w:jc w:val="center"/>
        <w:rPr>
          <w:rFonts w:ascii="Times New Roman" w:hAnsi="Times New Roman" w:cs="Times New Roman"/>
          <w:i/>
          <w:color w:val="000000"/>
          <w:sz w:val="28"/>
        </w:rPr>
      </w:pPr>
      <w:r w:rsidRPr="003F77A0">
        <w:rPr>
          <w:rFonts w:ascii="Times New Roman" w:hAnsi="Times New Roman" w:cs="Times New Roman"/>
          <w:i/>
          <w:color w:val="000000"/>
          <w:sz w:val="28"/>
        </w:rPr>
        <w:t>Расходы консолидированного бюджета района по разделам и подразделам функциональной классификации расходов бюджетов Российской Федерации</w:t>
      </w:r>
    </w:p>
    <w:p w:rsidR="00732B90" w:rsidRPr="003F77A0" w:rsidRDefault="00732B90" w:rsidP="00732B90">
      <w:pPr>
        <w:tabs>
          <w:tab w:val="left" w:pos="954"/>
        </w:tabs>
        <w:rPr>
          <w:color w:val="000000"/>
        </w:rPr>
      </w:pPr>
      <w:r w:rsidRPr="003F77A0">
        <w:rPr>
          <w:color w:val="FF0000"/>
        </w:rPr>
        <w:tab/>
      </w:r>
    </w:p>
    <w:p w:rsidR="00732B90" w:rsidRPr="003F77A0" w:rsidRDefault="00732B90" w:rsidP="00732B90">
      <w:pPr>
        <w:pStyle w:val="10"/>
        <w:jc w:val="center"/>
        <w:rPr>
          <w:rFonts w:ascii="Times New Roman" w:hAnsi="Times New Roman" w:cs="Times New Roman"/>
          <w:b w:val="0"/>
          <w:color w:val="000000"/>
          <w:sz w:val="28"/>
        </w:rPr>
      </w:pPr>
      <w:r w:rsidRPr="003F77A0">
        <w:rPr>
          <w:rFonts w:ascii="Times New Roman" w:hAnsi="Times New Roman" w:cs="Times New Roman"/>
          <w:b w:val="0"/>
          <w:color w:val="000000"/>
          <w:sz w:val="28"/>
        </w:rPr>
        <w:t>Общегосударственные вопросы</w:t>
      </w:r>
    </w:p>
    <w:p w:rsidR="00732B90" w:rsidRPr="003F77A0" w:rsidRDefault="00732B90" w:rsidP="00732B90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  <w:r w:rsidRPr="003F77A0">
        <w:rPr>
          <w:rFonts w:ascii="Times New Roman" w:hAnsi="Times New Roman" w:cs="Times New Roman"/>
          <w:color w:val="000000"/>
          <w:sz w:val="28"/>
          <w:szCs w:val="28"/>
        </w:rPr>
        <w:t>В уточненном бюджете плановый объем бюджетных ассигнований за 2024 год по разделу "</w:t>
      </w:r>
      <w:r w:rsidRPr="003F77A0">
        <w:rPr>
          <w:rFonts w:ascii="Times New Roman" w:hAnsi="Times New Roman" w:cs="Times New Roman"/>
          <w:bCs/>
          <w:color w:val="000000"/>
          <w:sz w:val="28"/>
          <w:szCs w:val="28"/>
        </w:rPr>
        <w:t>Общегосударственные вопросы</w:t>
      </w:r>
      <w:r w:rsidRPr="003F77A0">
        <w:rPr>
          <w:rFonts w:ascii="Times New Roman" w:hAnsi="Times New Roman" w:cs="Times New Roman"/>
          <w:color w:val="000000"/>
          <w:sz w:val="28"/>
          <w:szCs w:val="28"/>
        </w:rPr>
        <w:t xml:space="preserve">" составил 76 млн. 148 тыс. 800 рублей, кассовые расходы составили 75 млн. 355 тыс. 700 рублей или 98,96 процентов к уточненному плану. </w:t>
      </w:r>
    </w:p>
    <w:p w:rsidR="00732B90" w:rsidRPr="003F77A0" w:rsidRDefault="00732B90" w:rsidP="00732B90">
      <w:pPr>
        <w:pStyle w:val="af1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F77A0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732B90" w:rsidRPr="003F77A0" w:rsidRDefault="00732B90" w:rsidP="00732B90">
      <w:pPr>
        <w:pStyle w:val="10"/>
        <w:jc w:val="center"/>
        <w:rPr>
          <w:rFonts w:ascii="Times New Roman" w:hAnsi="Times New Roman" w:cs="Times New Roman"/>
          <w:b w:val="0"/>
          <w:color w:val="000000"/>
          <w:sz w:val="28"/>
        </w:rPr>
      </w:pPr>
      <w:r w:rsidRPr="003F77A0">
        <w:rPr>
          <w:rFonts w:ascii="Times New Roman" w:hAnsi="Times New Roman" w:cs="Times New Roman"/>
          <w:b w:val="0"/>
          <w:color w:val="000000"/>
          <w:sz w:val="28"/>
        </w:rPr>
        <w:t>Национальная оборона</w:t>
      </w:r>
    </w:p>
    <w:p w:rsidR="00732B90" w:rsidRPr="003F77A0" w:rsidRDefault="00732B90" w:rsidP="00732B90">
      <w:pPr>
        <w:ind w:firstLine="720"/>
        <w:jc w:val="both"/>
        <w:rPr>
          <w:color w:val="000000"/>
          <w:sz w:val="28"/>
          <w:szCs w:val="28"/>
        </w:rPr>
      </w:pPr>
      <w:r w:rsidRPr="003F77A0">
        <w:rPr>
          <w:color w:val="000000"/>
          <w:sz w:val="28"/>
          <w:szCs w:val="28"/>
        </w:rPr>
        <w:t>Данный раздел исполнен на 100 процентов к плану</w:t>
      </w:r>
      <w:r w:rsidRPr="003F77A0">
        <w:rPr>
          <w:bCs/>
          <w:color w:val="000000"/>
          <w:sz w:val="28"/>
          <w:szCs w:val="28"/>
        </w:rPr>
        <w:t xml:space="preserve">, кассовые расходы составили 691 </w:t>
      </w:r>
      <w:r w:rsidRPr="003F77A0">
        <w:rPr>
          <w:color w:val="000000"/>
          <w:sz w:val="28"/>
          <w:szCs w:val="28"/>
        </w:rPr>
        <w:t xml:space="preserve">тыс. рублей. </w:t>
      </w:r>
    </w:p>
    <w:p w:rsidR="00732B90" w:rsidRPr="003F77A0" w:rsidRDefault="00732B90" w:rsidP="00732B90">
      <w:pPr>
        <w:ind w:firstLine="720"/>
        <w:jc w:val="both"/>
        <w:rPr>
          <w:b/>
          <w:bCs/>
          <w:color w:val="FF0000"/>
          <w:sz w:val="28"/>
          <w:szCs w:val="28"/>
        </w:rPr>
      </w:pPr>
    </w:p>
    <w:p w:rsidR="00732B90" w:rsidRPr="003F77A0" w:rsidRDefault="00732B90" w:rsidP="00732B90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3F77A0">
        <w:rPr>
          <w:b/>
          <w:bCs/>
          <w:color w:val="000000"/>
          <w:sz w:val="28"/>
          <w:szCs w:val="28"/>
        </w:rPr>
        <w:t>Национальная безопасность и правоохранительная деятельность</w:t>
      </w:r>
    </w:p>
    <w:p w:rsidR="00732B90" w:rsidRPr="003F77A0" w:rsidRDefault="00732B90" w:rsidP="00732B90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  <w:r w:rsidRPr="003F77A0">
        <w:rPr>
          <w:rFonts w:ascii="Times New Roman" w:hAnsi="Times New Roman" w:cs="Times New Roman"/>
          <w:bCs/>
          <w:color w:val="000000"/>
          <w:sz w:val="28"/>
          <w:szCs w:val="28"/>
        </w:rPr>
        <w:t>По разделу "</w:t>
      </w:r>
      <w:r w:rsidRPr="003F77A0">
        <w:rPr>
          <w:rFonts w:ascii="Times New Roman" w:hAnsi="Times New Roman" w:cs="Times New Roman"/>
          <w:color w:val="000000"/>
          <w:sz w:val="28"/>
          <w:szCs w:val="28"/>
        </w:rPr>
        <w:t>Национальная безопасность и правоохранительная деятельность</w:t>
      </w:r>
      <w:r w:rsidRPr="003F77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" </w:t>
      </w:r>
      <w:r w:rsidRPr="003F77A0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исполнение составляет 91,35 процентов, </w:t>
      </w:r>
      <w:r w:rsidRPr="003F77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кассовые расходы – 4 млн. 462 </w:t>
      </w:r>
      <w:r w:rsidRPr="003F77A0">
        <w:rPr>
          <w:rFonts w:ascii="Times New Roman" w:hAnsi="Times New Roman" w:cs="Times New Roman"/>
          <w:color w:val="000000"/>
          <w:sz w:val="28"/>
          <w:szCs w:val="28"/>
        </w:rPr>
        <w:t>тыс. 200 рублей.</w:t>
      </w:r>
    </w:p>
    <w:p w:rsidR="00732B90" w:rsidRPr="003F77A0" w:rsidRDefault="00732B90" w:rsidP="00732B90">
      <w:pPr>
        <w:numPr>
          <w:ilvl w:val="12"/>
          <w:numId w:val="0"/>
        </w:numPr>
        <w:ind w:right="-99"/>
        <w:jc w:val="center"/>
        <w:rPr>
          <w:b/>
          <w:bCs/>
          <w:color w:val="000000"/>
          <w:sz w:val="28"/>
          <w:szCs w:val="28"/>
        </w:rPr>
      </w:pPr>
      <w:r w:rsidRPr="003F77A0">
        <w:rPr>
          <w:b/>
          <w:bCs/>
          <w:color w:val="000000"/>
          <w:sz w:val="28"/>
          <w:szCs w:val="28"/>
        </w:rPr>
        <w:t xml:space="preserve">Национальная экономика </w:t>
      </w:r>
    </w:p>
    <w:p w:rsidR="00732B90" w:rsidRPr="003F77A0" w:rsidRDefault="00732B90" w:rsidP="00732B90">
      <w:pPr>
        <w:numPr>
          <w:ilvl w:val="12"/>
          <w:numId w:val="0"/>
        </w:numPr>
        <w:ind w:right="-99" w:firstLine="708"/>
        <w:jc w:val="both"/>
        <w:rPr>
          <w:color w:val="000000"/>
          <w:sz w:val="28"/>
        </w:rPr>
      </w:pPr>
      <w:r w:rsidRPr="003F77A0">
        <w:rPr>
          <w:bCs/>
          <w:color w:val="000000"/>
          <w:sz w:val="28"/>
          <w:szCs w:val="28"/>
        </w:rPr>
        <w:t>По разделу "</w:t>
      </w:r>
      <w:r w:rsidRPr="003F77A0">
        <w:rPr>
          <w:color w:val="000000"/>
          <w:sz w:val="28"/>
          <w:szCs w:val="28"/>
        </w:rPr>
        <w:t>Национальная экономика</w:t>
      </w:r>
      <w:r w:rsidRPr="003F77A0">
        <w:rPr>
          <w:bCs/>
          <w:color w:val="000000"/>
          <w:sz w:val="28"/>
          <w:szCs w:val="28"/>
        </w:rPr>
        <w:t xml:space="preserve">" </w:t>
      </w:r>
      <w:r w:rsidRPr="003F77A0">
        <w:rPr>
          <w:color w:val="000000"/>
          <w:sz w:val="28"/>
          <w:szCs w:val="28"/>
        </w:rPr>
        <w:t>исполнение составляет 94,38 процентов, на транспортное обслуживание за 2024 год направлено104 млн. 448 тыс. 700 рублей. Расходы на сельское хозяйство и рыболовство составляют 333 тыс. 800 рублей. Расходы на транспорт составляют 7 млн. 474 тыс. 800 рублей. Расходы дорожных фондов муниципального района 92 млн. 804 тыс. 300 рублей. Другие вопросы в области национальной экономики составили 3 млн. 835 тыс. 800 рублей.</w:t>
      </w:r>
    </w:p>
    <w:p w:rsidR="00732B90" w:rsidRPr="003F77A0" w:rsidRDefault="00732B90" w:rsidP="00732B90">
      <w:pPr>
        <w:numPr>
          <w:ilvl w:val="12"/>
          <w:numId w:val="0"/>
        </w:numPr>
        <w:ind w:right="-99"/>
        <w:jc w:val="center"/>
        <w:rPr>
          <w:b/>
          <w:bCs/>
          <w:color w:val="FF0000"/>
          <w:sz w:val="28"/>
          <w:szCs w:val="28"/>
        </w:rPr>
      </w:pPr>
    </w:p>
    <w:p w:rsidR="00732B90" w:rsidRPr="003F77A0" w:rsidRDefault="00732B90" w:rsidP="00732B90">
      <w:pPr>
        <w:numPr>
          <w:ilvl w:val="12"/>
          <w:numId w:val="0"/>
        </w:numPr>
        <w:ind w:right="-99"/>
        <w:jc w:val="center"/>
        <w:rPr>
          <w:b/>
          <w:bCs/>
          <w:color w:val="000000"/>
          <w:sz w:val="28"/>
          <w:szCs w:val="28"/>
        </w:rPr>
      </w:pPr>
      <w:r w:rsidRPr="003F77A0">
        <w:rPr>
          <w:b/>
          <w:bCs/>
          <w:color w:val="000000"/>
          <w:sz w:val="28"/>
          <w:szCs w:val="28"/>
        </w:rPr>
        <w:t xml:space="preserve">Жилищно-коммунальное хозяйство </w:t>
      </w:r>
    </w:p>
    <w:p w:rsidR="00732B90" w:rsidRPr="003F77A0" w:rsidRDefault="00732B90" w:rsidP="00732B90">
      <w:pPr>
        <w:ind w:firstLine="708"/>
        <w:jc w:val="both"/>
        <w:rPr>
          <w:color w:val="000000"/>
          <w:sz w:val="28"/>
          <w:szCs w:val="28"/>
        </w:rPr>
      </w:pPr>
      <w:r w:rsidRPr="003F77A0">
        <w:rPr>
          <w:color w:val="000000"/>
          <w:sz w:val="28"/>
          <w:szCs w:val="28"/>
        </w:rPr>
        <w:lastRenderedPageBreak/>
        <w:tab/>
        <w:t xml:space="preserve">По разделу "Жилищно-коммунальное хозяйство" кассовое исполнение за 2024 год составляет 80 млн. 381 тыс. 400 рублей, или 92,79 процента от плана. </w:t>
      </w:r>
    </w:p>
    <w:p w:rsidR="00732B90" w:rsidRPr="003F77A0" w:rsidRDefault="00732B90" w:rsidP="00732B90">
      <w:pPr>
        <w:ind w:firstLine="708"/>
        <w:jc w:val="both"/>
        <w:rPr>
          <w:color w:val="000000"/>
          <w:sz w:val="28"/>
          <w:szCs w:val="28"/>
        </w:rPr>
      </w:pPr>
    </w:p>
    <w:p w:rsidR="00732B90" w:rsidRPr="003F77A0" w:rsidRDefault="00732B90" w:rsidP="00732B90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3F77A0">
        <w:rPr>
          <w:b/>
          <w:bCs/>
          <w:color w:val="000000"/>
          <w:sz w:val="28"/>
          <w:szCs w:val="28"/>
        </w:rPr>
        <w:t>Охрана окружающей среды</w:t>
      </w:r>
    </w:p>
    <w:p w:rsidR="00732B90" w:rsidRPr="003F77A0" w:rsidRDefault="00732B90" w:rsidP="00732B90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  <w:r w:rsidRPr="003F77A0">
        <w:rPr>
          <w:rFonts w:ascii="Times New Roman" w:hAnsi="Times New Roman" w:cs="Times New Roman"/>
          <w:bCs/>
          <w:color w:val="000000"/>
          <w:sz w:val="28"/>
          <w:szCs w:val="28"/>
        </w:rPr>
        <w:t>По разделу "</w:t>
      </w:r>
      <w:r w:rsidRPr="003F77A0">
        <w:rPr>
          <w:rFonts w:ascii="Times New Roman" w:hAnsi="Times New Roman" w:cs="Times New Roman"/>
          <w:color w:val="000000"/>
          <w:sz w:val="28"/>
          <w:szCs w:val="28"/>
        </w:rPr>
        <w:t>Охрана окружающей среды</w:t>
      </w:r>
      <w:r w:rsidRPr="003F77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" </w:t>
      </w:r>
      <w:r w:rsidRPr="003F77A0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исполнение составляет 6,42 процентов, </w:t>
      </w:r>
      <w:r w:rsidRPr="003F77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кассовые расходы - 466 </w:t>
      </w:r>
      <w:r w:rsidRPr="003F77A0">
        <w:rPr>
          <w:rFonts w:ascii="Times New Roman" w:hAnsi="Times New Roman" w:cs="Times New Roman"/>
          <w:color w:val="000000"/>
          <w:sz w:val="28"/>
          <w:szCs w:val="28"/>
        </w:rPr>
        <w:t>тыс. 700 рублей.</w:t>
      </w:r>
    </w:p>
    <w:p w:rsidR="00732B90" w:rsidRPr="003F77A0" w:rsidRDefault="00732B90" w:rsidP="00732B90">
      <w:pPr>
        <w:ind w:firstLine="708"/>
        <w:jc w:val="both"/>
        <w:rPr>
          <w:color w:val="000000"/>
          <w:sz w:val="28"/>
          <w:szCs w:val="28"/>
        </w:rPr>
      </w:pPr>
    </w:p>
    <w:p w:rsidR="00732B90" w:rsidRPr="003F77A0" w:rsidRDefault="00732B90" w:rsidP="00732B90">
      <w:pPr>
        <w:ind w:firstLine="708"/>
        <w:jc w:val="both"/>
        <w:rPr>
          <w:b/>
          <w:bCs/>
          <w:color w:val="FF0000"/>
          <w:sz w:val="28"/>
          <w:szCs w:val="28"/>
        </w:rPr>
      </w:pPr>
    </w:p>
    <w:p w:rsidR="00732B90" w:rsidRPr="003F77A0" w:rsidRDefault="00732B90" w:rsidP="00732B90">
      <w:pPr>
        <w:pStyle w:val="af1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77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Образование</w:t>
      </w:r>
    </w:p>
    <w:p w:rsidR="00732B90" w:rsidRPr="003F77A0" w:rsidRDefault="00732B90" w:rsidP="00732B90">
      <w:pPr>
        <w:pStyle w:val="af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F77A0">
        <w:rPr>
          <w:rFonts w:ascii="Times New Roman" w:hAnsi="Times New Roman" w:cs="Times New Roman"/>
          <w:bCs/>
          <w:color w:val="000000"/>
          <w:sz w:val="28"/>
          <w:szCs w:val="28"/>
        </w:rPr>
        <w:t>Расходы</w:t>
      </w:r>
      <w:r w:rsidRPr="003F77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F77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разделу «Образование" </w:t>
      </w:r>
      <w:r w:rsidRPr="003F77A0">
        <w:rPr>
          <w:rFonts w:ascii="Times New Roman" w:hAnsi="Times New Roman" w:cs="Times New Roman"/>
          <w:color w:val="000000"/>
          <w:sz w:val="28"/>
          <w:szCs w:val="28"/>
        </w:rPr>
        <w:t>за 2024 год при плане 206 млн. 434 тыс. 900 рублей</w:t>
      </w:r>
      <w:r w:rsidRPr="003F77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составили 206 млн. 425 </w:t>
      </w:r>
      <w:r w:rsidRPr="003F77A0">
        <w:rPr>
          <w:rFonts w:ascii="Times New Roman" w:hAnsi="Times New Roman" w:cs="Times New Roman"/>
          <w:color w:val="000000"/>
          <w:sz w:val="28"/>
          <w:szCs w:val="28"/>
        </w:rPr>
        <w:t>тыс. 300 рублей или 99,99 процентов.</w:t>
      </w:r>
    </w:p>
    <w:p w:rsidR="00732B90" w:rsidRPr="003F77A0" w:rsidRDefault="00732B90" w:rsidP="00732B90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  <w:r w:rsidRPr="003F77A0">
        <w:rPr>
          <w:rFonts w:ascii="Times New Roman" w:hAnsi="Times New Roman" w:cs="Times New Roman"/>
          <w:color w:val="000000"/>
          <w:sz w:val="28"/>
          <w:szCs w:val="28"/>
        </w:rPr>
        <w:t>- подраздел «Дошкольное образование» исполнен на 100 процентов к плану или 85 млн. 641 тыс. 300 рублей;</w:t>
      </w:r>
    </w:p>
    <w:p w:rsidR="00732B90" w:rsidRPr="003F77A0" w:rsidRDefault="00732B90" w:rsidP="00732B90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  <w:r w:rsidRPr="003F77A0">
        <w:rPr>
          <w:rFonts w:ascii="Times New Roman" w:hAnsi="Times New Roman" w:cs="Times New Roman"/>
          <w:color w:val="000000"/>
          <w:sz w:val="28"/>
          <w:szCs w:val="28"/>
        </w:rPr>
        <w:t xml:space="preserve">- подраздел «Общее образование» исполнен на 100 процентов или 80 млн. 223 тыс. рублей; </w:t>
      </w:r>
    </w:p>
    <w:p w:rsidR="00732B90" w:rsidRPr="003F77A0" w:rsidRDefault="00732B90" w:rsidP="00732B90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  <w:r w:rsidRPr="003F77A0">
        <w:rPr>
          <w:rFonts w:ascii="Times New Roman" w:hAnsi="Times New Roman" w:cs="Times New Roman"/>
          <w:color w:val="000000"/>
          <w:sz w:val="28"/>
          <w:szCs w:val="28"/>
        </w:rPr>
        <w:t xml:space="preserve">-подраздел «Дополнительное образование детей» исполнен на 99,98 процентов или 20 млн. 133 тыс. 100 рублей; </w:t>
      </w:r>
    </w:p>
    <w:p w:rsidR="00732B90" w:rsidRPr="003F77A0" w:rsidRDefault="00732B90" w:rsidP="00732B90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  <w:r w:rsidRPr="003F77A0">
        <w:rPr>
          <w:rFonts w:ascii="Times New Roman" w:hAnsi="Times New Roman" w:cs="Times New Roman"/>
          <w:color w:val="000000"/>
          <w:sz w:val="28"/>
          <w:szCs w:val="28"/>
        </w:rPr>
        <w:t>- подраздел «Молодежная политика и оздоровление детей» исполнен на 100 процентов, кассовые расходы составили 7 млн. 625 тыс. 200 рублей;</w:t>
      </w:r>
    </w:p>
    <w:p w:rsidR="00732B90" w:rsidRPr="003F77A0" w:rsidRDefault="00732B90" w:rsidP="00732B90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  <w:r w:rsidRPr="003F77A0">
        <w:rPr>
          <w:rFonts w:ascii="Times New Roman" w:hAnsi="Times New Roman" w:cs="Times New Roman"/>
          <w:color w:val="000000"/>
          <w:sz w:val="28"/>
          <w:szCs w:val="28"/>
        </w:rPr>
        <w:t>На 99,96 процента исполнен подраздел «Другие вопросы в области образования», кассовое исполнение 12 млн. 802 тыс. 700 рублей.</w:t>
      </w:r>
    </w:p>
    <w:p w:rsidR="00732B90" w:rsidRPr="003F77A0" w:rsidRDefault="00732B90" w:rsidP="00732B90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</w:p>
    <w:p w:rsidR="00732B90" w:rsidRPr="003F77A0" w:rsidRDefault="00732B90" w:rsidP="00732B90">
      <w:pPr>
        <w:pStyle w:val="af1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77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Культура, кинематография </w:t>
      </w:r>
    </w:p>
    <w:p w:rsidR="00732B90" w:rsidRPr="003F77A0" w:rsidRDefault="00732B90" w:rsidP="00732B90">
      <w:pPr>
        <w:numPr>
          <w:ilvl w:val="12"/>
          <w:numId w:val="0"/>
        </w:numPr>
        <w:ind w:right="-99" w:firstLine="720"/>
        <w:jc w:val="both"/>
        <w:rPr>
          <w:color w:val="000000"/>
          <w:sz w:val="28"/>
          <w:szCs w:val="28"/>
        </w:rPr>
      </w:pPr>
      <w:r w:rsidRPr="003F77A0">
        <w:rPr>
          <w:color w:val="000000"/>
          <w:sz w:val="28"/>
          <w:szCs w:val="28"/>
        </w:rPr>
        <w:t xml:space="preserve">Данный раздел исполнен на 99,5 процентов, расходы составили 90 млн. 15 тыс. 100 рублей. </w:t>
      </w:r>
    </w:p>
    <w:p w:rsidR="00732B90" w:rsidRPr="003F77A0" w:rsidRDefault="00732B90" w:rsidP="00732B90">
      <w:pPr>
        <w:numPr>
          <w:ilvl w:val="12"/>
          <w:numId w:val="0"/>
        </w:numPr>
        <w:ind w:right="-99" w:firstLine="720"/>
        <w:jc w:val="both"/>
        <w:rPr>
          <w:color w:val="FF0000"/>
          <w:sz w:val="28"/>
          <w:szCs w:val="28"/>
        </w:rPr>
      </w:pPr>
    </w:p>
    <w:p w:rsidR="00732B90" w:rsidRPr="003F77A0" w:rsidRDefault="00732B90" w:rsidP="00732B90">
      <w:pPr>
        <w:pStyle w:val="af1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77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Социальная политика</w:t>
      </w:r>
    </w:p>
    <w:p w:rsidR="00732B90" w:rsidRPr="003F77A0" w:rsidRDefault="00732B90" w:rsidP="00732B90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  <w:r w:rsidRPr="003F77A0">
        <w:rPr>
          <w:rFonts w:ascii="Times New Roman" w:hAnsi="Times New Roman" w:cs="Times New Roman"/>
          <w:bCs/>
          <w:color w:val="000000"/>
          <w:sz w:val="28"/>
          <w:szCs w:val="28"/>
        </w:rPr>
        <w:t>Расходы</w:t>
      </w:r>
      <w:r w:rsidRPr="003F77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F77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разделу "Социальная политика" </w:t>
      </w:r>
      <w:r w:rsidRPr="003F77A0">
        <w:rPr>
          <w:rFonts w:ascii="Times New Roman" w:hAnsi="Times New Roman" w:cs="Times New Roman"/>
          <w:color w:val="000000"/>
          <w:sz w:val="28"/>
          <w:szCs w:val="28"/>
        </w:rPr>
        <w:t xml:space="preserve">за 2024 год </w:t>
      </w:r>
      <w:r w:rsidRPr="003F77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составили 16 млн. 673 </w:t>
      </w:r>
      <w:r w:rsidRPr="003F77A0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или 88,59 процентов. </w:t>
      </w:r>
    </w:p>
    <w:p w:rsidR="00732B90" w:rsidRPr="003F77A0" w:rsidRDefault="00732B90" w:rsidP="00732B90">
      <w:pPr>
        <w:pStyle w:val="af1"/>
        <w:rPr>
          <w:rFonts w:ascii="Times New Roman" w:hAnsi="Times New Roman" w:cs="Times New Roman"/>
          <w:color w:val="FF0000"/>
          <w:sz w:val="28"/>
          <w:szCs w:val="28"/>
        </w:rPr>
      </w:pPr>
    </w:p>
    <w:p w:rsidR="00732B90" w:rsidRPr="003F77A0" w:rsidRDefault="00732B90" w:rsidP="00732B90">
      <w:pPr>
        <w:pStyle w:val="af1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77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Физическая культура и спорт</w:t>
      </w:r>
    </w:p>
    <w:p w:rsidR="00732B90" w:rsidRPr="003F77A0" w:rsidRDefault="00732B90" w:rsidP="00732B90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  <w:r w:rsidRPr="003F77A0">
        <w:rPr>
          <w:rFonts w:ascii="Times New Roman" w:hAnsi="Times New Roman" w:cs="Times New Roman"/>
          <w:color w:val="000000"/>
          <w:sz w:val="28"/>
          <w:szCs w:val="28"/>
        </w:rPr>
        <w:t xml:space="preserve">Данный раздел исполнен на 99,48 процентов, расходы произведены в сумме 40 млн. 512 тыс. 400 рублей. </w:t>
      </w:r>
    </w:p>
    <w:p w:rsidR="00732B90" w:rsidRPr="003F77A0" w:rsidRDefault="00732B90" w:rsidP="00732B90">
      <w:pPr>
        <w:jc w:val="center"/>
        <w:rPr>
          <w:color w:val="FF0000"/>
        </w:rPr>
      </w:pPr>
    </w:p>
    <w:p w:rsidR="00732B90" w:rsidRPr="003F77A0" w:rsidRDefault="00732B90" w:rsidP="00732B90">
      <w:pPr>
        <w:jc w:val="center"/>
        <w:rPr>
          <w:color w:val="FF0000"/>
        </w:rPr>
      </w:pPr>
      <w:bookmarkStart w:id="0" w:name="_GoBack"/>
      <w:bookmarkEnd w:id="0"/>
    </w:p>
    <w:p w:rsidR="00732B90" w:rsidRPr="003F77A0" w:rsidRDefault="00732B90" w:rsidP="00732B90">
      <w:pPr>
        <w:pStyle w:val="af1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77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Обслуживание государственного долга</w:t>
      </w:r>
    </w:p>
    <w:p w:rsidR="00732B90" w:rsidRPr="003F77A0" w:rsidRDefault="00732B90" w:rsidP="00732B90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  <w:r w:rsidRPr="003F77A0">
        <w:rPr>
          <w:rFonts w:ascii="Times New Roman" w:hAnsi="Times New Roman" w:cs="Times New Roman"/>
          <w:color w:val="000000"/>
          <w:sz w:val="28"/>
          <w:szCs w:val="28"/>
        </w:rPr>
        <w:t>Данный раздел исполнен на 100 процентов</w:t>
      </w:r>
      <w:r w:rsidRPr="003F77A0">
        <w:rPr>
          <w:rFonts w:ascii="Times New Roman" w:hAnsi="Times New Roman" w:cs="Times New Roman"/>
          <w:bCs/>
          <w:color w:val="000000"/>
          <w:sz w:val="28"/>
          <w:szCs w:val="28"/>
        </w:rPr>
        <w:t>, кассовые расходы с</w:t>
      </w:r>
      <w:r w:rsidRPr="003F77A0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3F77A0">
        <w:rPr>
          <w:rFonts w:ascii="Times New Roman" w:hAnsi="Times New Roman" w:cs="Times New Roman"/>
          <w:bCs/>
          <w:color w:val="000000"/>
          <w:sz w:val="28"/>
          <w:szCs w:val="28"/>
        </w:rPr>
        <w:t>ставили 4 </w:t>
      </w:r>
      <w:r w:rsidRPr="003F77A0">
        <w:rPr>
          <w:rFonts w:ascii="Times New Roman" w:hAnsi="Times New Roman" w:cs="Times New Roman"/>
          <w:color w:val="000000"/>
          <w:sz w:val="28"/>
          <w:szCs w:val="28"/>
        </w:rPr>
        <w:t>тыс. 100 рублей.</w:t>
      </w:r>
    </w:p>
    <w:p w:rsidR="00732B90" w:rsidRPr="00DF6E35" w:rsidRDefault="00732B90" w:rsidP="00732B90">
      <w:pPr>
        <w:jc w:val="center"/>
        <w:rPr>
          <w:rFonts w:ascii="Calibri" w:hAnsi="Calibri" w:cs="Calibri"/>
          <w:color w:val="FF0000"/>
        </w:rPr>
        <w:sectPr w:rsidR="00732B90" w:rsidRPr="00DF6E35" w:rsidSect="00C42A9B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13"/>
        <w:gridCol w:w="590"/>
        <w:gridCol w:w="1302"/>
        <w:gridCol w:w="1199"/>
        <w:gridCol w:w="1200"/>
        <w:gridCol w:w="1200"/>
        <w:gridCol w:w="1022"/>
        <w:gridCol w:w="1121"/>
        <w:gridCol w:w="1116"/>
        <w:gridCol w:w="1175"/>
        <w:gridCol w:w="1010"/>
        <w:gridCol w:w="1121"/>
      </w:tblGrid>
      <w:tr w:rsidR="00732B90" w:rsidRPr="00CA1AB0" w:rsidTr="001B46DA">
        <w:trPr>
          <w:trHeight w:val="20"/>
        </w:trPr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0" w:rsidRPr="00CA1AB0" w:rsidRDefault="00732B90" w:rsidP="001B46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0" w:rsidRPr="00CA1AB0" w:rsidRDefault="00732B90" w:rsidP="001B46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0" w:rsidRPr="00CA1AB0" w:rsidRDefault="00732B90" w:rsidP="001B46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0" w:rsidRPr="00CA1AB0" w:rsidRDefault="00732B90" w:rsidP="001B46DA">
            <w:pPr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Национальные проекты по состоянию на 31.12.2024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0" w:rsidRPr="00CA1AB0" w:rsidRDefault="00732B90" w:rsidP="001B46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0" w:rsidRPr="00CA1AB0" w:rsidRDefault="00732B90" w:rsidP="001B46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0" w:rsidRPr="00CA1AB0" w:rsidRDefault="00732B90" w:rsidP="001B46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0" w:rsidRPr="00CA1AB0" w:rsidRDefault="00732B90" w:rsidP="001B46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0" w:rsidRPr="00CA1AB0" w:rsidRDefault="00732B90" w:rsidP="001B46DA">
            <w:pPr>
              <w:rPr>
                <w:color w:val="000000"/>
                <w:sz w:val="18"/>
                <w:szCs w:val="18"/>
              </w:rPr>
            </w:pPr>
          </w:p>
        </w:tc>
      </w:tr>
      <w:tr w:rsidR="00732B90" w:rsidRPr="00CA1AB0" w:rsidTr="001B46DA">
        <w:trPr>
          <w:trHeight w:val="20"/>
        </w:trPr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0" w:rsidRPr="00CA1AB0" w:rsidRDefault="00732B90" w:rsidP="001B46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0" w:rsidRPr="00CA1AB0" w:rsidRDefault="00732B90" w:rsidP="001B46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0" w:rsidRPr="00CA1AB0" w:rsidRDefault="00732B90" w:rsidP="001B46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0" w:rsidRPr="00CA1AB0" w:rsidRDefault="00732B90" w:rsidP="001B46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0" w:rsidRPr="00CA1AB0" w:rsidRDefault="00732B90" w:rsidP="001B46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0" w:rsidRPr="00CA1AB0" w:rsidRDefault="00732B90" w:rsidP="001B46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0" w:rsidRPr="00CA1AB0" w:rsidRDefault="00732B90" w:rsidP="001B46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0" w:rsidRPr="00CA1AB0" w:rsidRDefault="00732B90" w:rsidP="001B46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0" w:rsidRPr="00CA1AB0" w:rsidRDefault="00732B90" w:rsidP="001B46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0" w:rsidRPr="00CA1AB0" w:rsidRDefault="00732B90" w:rsidP="001B46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0" w:rsidRPr="00CA1AB0" w:rsidRDefault="00732B90" w:rsidP="001B46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0" w:rsidRPr="00CA1AB0" w:rsidRDefault="00732B90" w:rsidP="001B46DA">
            <w:pPr>
              <w:rPr>
                <w:color w:val="000000"/>
                <w:sz w:val="18"/>
                <w:szCs w:val="18"/>
              </w:rPr>
            </w:pPr>
          </w:p>
        </w:tc>
      </w:tr>
      <w:tr w:rsidR="00732B90" w:rsidRPr="00CA1AB0" w:rsidTr="001B46DA">
        <w:trPr>
          <w:trHeight w:val="207"/>
        </w:trPr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A1AB0">
              <w:rPr>
                <w:color w:val="000000"/>
                <w:sz w:val="18"/>
                <w:szCs w:val="18"/>
              </w:rPr>
              <w:t>подр</w:t>
            </w:r>
            <w:proofErr w:type="spellEnd"/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ЦС</w:t>
            </w:r>
          </w:p>
        </w:tc>
        <w:tc>
          <w:tcPr>
            <w:tcW w:w="156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Плановые показатели</w:t>
            </w:r>
          </w:p>
        </w:tc>
        <w:tc>
          <w:tcPr>
            <w:tcW w:w="148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Кассовый расход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% исполнения</w:t>
            </w:r>
          </w:p>
        </w:tc>
      </w:tr>
      <w:tr w:rsidR="00732B90" w:rsidRPr="00CA1AB0" w:rsidTr="001B46DA">
        <w:trPr>
          <w:trHeight w:val="207"/>
        </w:trPr>
        <w:tc>
          <w:tcPr>
            <w:tcW w:w="10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90" w:rsidRPr="00CA1AB0" w:rsidRDefault="00732B90" w:rsidP="001B46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90" w:rsidRPr="00CA1AB0" w:rsidRDefault="00732B90" w:rsidP="001B46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90" w:rsidRPr="00CA1AB0" w:rsidRDefault="00732B90" w:rsidP="001B46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90" w:rsidRPr="00CA1AB0" w:rsidRDefault="00732B90" w:rsidP="001B46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90" w:rsidRPr="00CA1AB0" w:rsidRDefault="00732B90" w:rsidP="001B46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90" w:rsidRPr="00CA1AB0" w:rsidRDefault="00732B90" w:rsidP="001B46DA">
            <w:pPr>
              <w:rPr>
                <w:color w:val="000000"/>
                <w:sz w:val="18"/>
                <w:szCs w:val="18"/>
              </w:rPr>
            </w:pPr>
          </w:p>
        </w:tc>
      </w:tr>
      <w:tr w:rsidR="00732B90" w:rsidRPr="00CA1AB0" w:rsidTr="001B46DA">
        <w:trPr>
          <w:trHeight w:val="20"/>
        </w:trPr>
        <w:tc>
          <w:tcPr>
            <w:tcW w:w="10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90" w:rsidRPr="00CA1AB0" w:rsidRDefault="00732B90" w:rsidP="001B46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90" w:rsidRPr="00CA1AB0" w:rsidRDefault="00732B90" w:rsidP="001B46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90" w:rsidRPr="00CA1AB0" w:rsidRDefault="00732B90" w:rsidP="001B46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E5D6" w:fill="EDEDED"/>
            <w:noWrap/>
            <w:vAlign w:val="bottom"/>
            <w:hideMark/>
          </w:tcPr>
          <w:p w:rsidR="00732B90" w:rsidRPr="00CA1AB0" w:rsidRDefault="00732B90" w:rsidP="001B46DA">
            <w:pPr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90" w:rsidRPr="00CA1AB0" w:rsidRDefault="00732B90" w:rsidP="001B46DA">
            <w:pPr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90" w:rsidRPr="00CA1AB0" w:rsidRDefault="00732B90" w:rsidP="001B46DA">
            <w:pPr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ОБ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90" w:rsidRPr="00CA1AB0" w:rsidRDefault="00732B90" w:rsidP="001B46DA">
            <w:pPr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FBE5D6"/>
            <w:noWrap/>
            <w:vAlign w:val="bottom"/>
            <w:hideMark/>
          </w:tcPr>
          <w:p w:rsidR="00732B90" w:rsidRPr="00CA1AB0" w:rsidRDefault="00732B90" w:rsidP="001B46DA">
            <w:pPr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90" w:rsidRPr="00CA1AB0" w:rsidRDefault="00732B90" w:rsidP="001B46DA">
            <w:pPr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90" w:rsidRPr="00CA1AB0" w:rsidRDefault="00732B90" w:rsidP="001B46DA">
            <w:pPr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ОБ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90" w:rsidRPr="00CA1AB0" w:rsidRDefault="00732B90" w:rsidP="001B46DA">
            <w:pPr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90" w:rsidRPr="00CA1AB0" w:rsidRDefault="00732B90" w:rsidP="001B46DA">
            <w:pPr>
              <w:rPr>
                <w:color w:val="000000"/>
                <w:sz w:val="18"/>
                <w:szCs w:val="18"/>
              </w:rPr>
            </w:pPr>
          </w:p>
        </w:tc>
      </w:tr>
      <w:tr w:rsidR="00732B90" w:rsidRPr="00CA1AB0" w:rsidTr="001B46DA">
        <w:trPr>
          <w:trHeight w:val="20"/>
        </w:trPr>
        <w:tc>
          <w:tcPr>
            <w:tcW w:w="466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90" w:rsidRPr="00CA1AB0" w:rsidRDefault="00732B90" w:rsidP="001B4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AB0">
              <w:rPr>
                <w:b/>
                <w:bCs/>
                <w:color w:val="000000"/>
                <w:sz w:val="18"/>
                <w:szCs w:val="18"/>
              </w:rPr>
              <w:t>Национальный проект "Образование"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90" w:rsidRPr="00CA1AB0" w:rsidRDefault="00732B90" w:rsidP="001B46DA">
            <w:pPr>
              <w:rPr>
                <w:color w:val="000000"/>
                <w:sz w:val="18"/>
                <w:szCs w:val="18"/>
              </w:rPr>
            </w:pPr>
          </w:p>
        </w:tc>
      </w:tr>
      <w:tr w:rsidR="00732B90" w:rsidRPr="00CA1AB0" w:rsidTr="001B46DA">
        <w:trPr>
          <w:trHeight w:val="2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90" w:rsidRPr="00CA1AB0" w:rsidRDefault="00732B90" w:rsidP="001B46DA">
            <w:pPr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01 5 E1 70020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DBDBDB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1 620,00000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1 620,00000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FBE5D6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1 620,00000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1 620,00000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732B90" w:rsidRPr="00CA1AB0" w:rsidTr="001B46DA">
        <w:trPr>
          <w:trHeight w:val="2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90" w:rsidRPr="00CA1AB0" w:rsidRDefault="00732B90" w:rsidP="001B46DA">
            <w:pPr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 xml:space="preserve">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01 5 E1 71370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DBDBDB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FBE5D6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732B90" w:rsidRPr="00CA1AB0" w:rsidTr="001B46DA">
        <w:trPr>
          <w:trHeight w:val="2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CA1AB0" w:rsidRDefault="00732B90" w:rsidP="001B46DA">
            <w:pPr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 xml:space="preserve">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01 5 E4 71380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DBDBDB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FBE5D6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732B90" w:rsidRPr="00CA1AB0" w:rsidTr="001B46DA">
        <w:trPr>
          <w:trHeight w:val="2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CA1AB0" w:rsidRDefault="00732B90" w:rsidP="001B46DA">
            <w:pPr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 xml:space="preserve">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01 5 E4 72340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DBDBDB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FBE5D6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732B90" w:rsidRPr="00CA1AB0" w:rsidTr="001B46DA">
        <w:trPr>
          <w:trHeight w:val="2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CA1AB0" w:rsidRDefault="00732B90" w:rsidP="001B46DA">
            <w:pPr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(Иные межбюджетные трансферты)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01 5 EВ 51791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DBDBDB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532,00000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516,03733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15,96267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FBE5D6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532,00000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516,03733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15,96267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732B90" w:rsidRPr="00CA1AB0" w:rsidTr="001B46DA">
        <w:trPr>
          <w:trHeight w:val="2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CA1AB0" w:rsidRDefault="00732B90" w:rsidP="001B46DA">
            <w:pPr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 xml:space="preserve">Финансовое обеспечение функционирования новых мест в образовательных организациях для </w:t>
            </w:r>
            <w:r w:rsidRPr="00CA1AB0">
              <w:rPr>
                <w:color w:val="000000"/>
                <w:sz w:val="18"/>
                <w:szCs w:val="18"/>
              </w:rPr>
              <w:lastRenderedPageBreak/>
              <w:t xml:space="preserve">реализации дополнительных общеразвивающих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lastRenderedPageBreak/>
              <w:t>0703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01 5 E2 72020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DBDBDB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157,00000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157,00000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FBE5D6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157,00000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157,00000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732B90" w:rsidRPr="00CA1AB0" w:rsidTr="001B46DA">
        <w:trPr>
          <w:trHeight w:val="2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CA1AB0" w:rsidRDefault="00732B90" w:rsidP="001B46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A1AB0">
              <w:rPr>
                <w:b/>
                <w:bCs/>
                <w:color w:val="000000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AB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AB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DBDBDB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AB0">
              <w:rPr>
                <w:b/>
                <w:bCs/>
                <w:color w:val="000000"/>
                <w:sz w:val="18"/>
                <w:szCs w:val="18"/>
              </w:rPr>
              <w:t>2 654,00000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DBDBDB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AB0">
              <w:rPr>
                <w:b/>
                <w:bCs/>
                <w:color w:val="000000"/>
                <w:sz w:val="18"/>
                <w:szCs w:val="18"/>
              </w:rPr>
              <w:t>516,03733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DBDBDB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AB0">
              <w:rPr>
                <w:b/>
                <w:bCs/>
                <w:color w:val="000000"/>
                <w:sz w:val="18"/>
                <w:szCs w:val="18"/>
              </w:rPr>
              <w:t>2 137,96267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DBDBDB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AB0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DBDBDB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AB0">
              <w:rPr>
                <w:b/>
                <w:bCs/>
                <w:color w:val="000000"/>
                <w:sz w:val="18"/>
                <w:szCs w:val="18"/>
              </w:rPr>
              <w:t>2 654,00000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DBDBDB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AB0">
              <w:rPr>
                <w:b/>
                <w:bCs/>
                <w:color w:val="000000"/>
                <w:sz w:val="18"/>
                <w:szCs w:val="18"/>
              </w:rPr>
              <w:t>516,03733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DBDBDB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AB0">
              <w:rPr>
                <w:b/>
                <w:bCs/>
                <w:color w:val="000000"/>
                <w:sz w:val="18"/>
                <w:szCs w:val="18"/>
              </w:rPr>
              <w:t>2 137,96267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DBDBDB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AB0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732B90" w:rsidRPr="00CA1AB0" w:rsidTr="001B46DA">
        <w:trPr>
          <w:trHeight w:val="20"/>
        </w:trPr>
        <w:tc>
          <w:tcPr>
            <w:tcW w:w="466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AB0">
              <w:rPr>
                <w:b/>
                <w:bCs/>
                <w:color w:val="000000"/>
                <w:sz w:val="18"/>
                <w:szCs w:val="18"/>
              </w:rPr>
              <w:t>Национальный проект "Культура"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32B90" w:rsidRPr="00CA1AB0" w:rsidTr="001B46DA">
        <w:trPr>
          <w:trHeight w:val="20"/>
        </w:trPr>
        <w:tc>
          <w:tcPr>
            <w:tcW w:w="10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B90" w:rsidRPr="00CA1AB0" w:rsidRDefault="00732B90" w:rsidP="001B46DA">
            <w:pPr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 xml:space="preserve"> Поддержка отрасли культура (государственная поддержка лучших работников сельских учреждений культуры)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021A255195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DEDED" w:fill="DBDBDB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52,06593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1,54639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0,51954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DEDED" w:fill="FBE5D6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52,06593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1,54639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0,51954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732B90" w:rsidRPr="00CA1AB0" w:rsidTr="001B46DA">
        <w:trPr>
          <w:trHeight w:val="2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90" w:rsidRPr="00CA1AB0" w:rsidRDefault="00732B90" w:rsidP="001B46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A1AB0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AB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AB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DBDBDB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AB0">
              <w:rPr>
                <w:b/>
                <w:bCs/>
                <w:color w:val="000000"/>
                <w:sz w:val="18"/>
                <w:szCs w:val="18"/>
              </w:rPr>
              <w:t>52,06593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DBDBDB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AB0">
              <w:rPr>
                <w:b/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DBDBDB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AB0">
              <w:rPr>
                <w:b/>
                <w:bCs/>
                <w:color w:val="000000"/>
                <w:sz w:val="18"/>
                <w:szCs w:val="18"/>
              </w:rPr>
              <w:t>1,54639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DBDBDB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AB0">
              <w:rPr>
                <w:b/>
                <w:bCs/>
                <w:color w:val="000000"/>
                <w:sz w:val="18"/>
                <w:szCs w:val="18"/>
              </w:rPr>
              <w:t>0,51954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DBDBDB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AB0">
              <w:rPr>
                <w:b/>
                <w:bCs/>
                <w:color w:val="000000"/>
                <w:sz w:val="18"/>
                <w:szCs w:val="18"/>
              </w:rPr>
              <w:t>52,06593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DBDBDB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AB0">
              <w:rPr>
                <w:b/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DBDBDB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AB0">
              <w:rPr>
                <w:b/>
                <w:bCs/>
                <w:color w:val="000000"/>
                <w:sz w:val="18"/>
                <w:szCs w:val="18"/>
              </w:rPr>
              <w:t>1,54639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DBDBDB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AB0">
              <w:rPr>
                <w:b/>
                <w:bCs/>
                <w:color w:val="000000"/>
                <w:sz w:val="18"/>
                <w:szCs w:val="18"/>
              </w:rPr>
              <w:t>0,51954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AB0">
              <w:rPr>
                <w:b/>
                <w:bCs/>
                <w:color w:val="000000"/>
                <w:sz w:val="18"/>
                <w:szCs w:val="18"/>
              </w:rPr>
              <w:t>100%</w:t>
            </w:r>
          </w:p>
        </w:tc>
      </w:tr>
      <w:tr w:rsidR="00732B90" w:rsidRPr="00CA1AB0" w:rsidTr="001B46DA">
        <w:trPr>
          <w:trHeight w:val="2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90" w:rsidRPr="00CA1AB0" w:rsidRDefault="00732B90" w:rsidP="001B46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A1AB0">
              <w:rPr>
                <w:b/>
                <w:bCs/>
                <w:color w:val="000000"/>
                <w:sz w:val="18"/>
                <w:szCs w:val="18"/>
              </w:rPr>
              <w:t>ИТОГО по району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AB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AB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DBDBDB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AB0">
              <w:rPr>
                <w:b/>
                <w:bCs/>
                <w:color w:val="000000"/>
                <w:sz w:val="18"/>
                <w:szCs w:val="18"/>
              </w:rPr>
              <w:t>2 706,06593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DBDBDB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AB0">
              <w:rPr>
                <w:b/>
                <w:bCs/>
                <w:color w:val="000000"/>
                <w:sz w:val="18"/>
                <w:szCs w:val="18"/>
              </w:rPr>
              <w:t>566,03733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DBDBDB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AB0">
              <w:rPr>
                <w:b/>
                <w:bCs/>
                <w:color w:val="000000"/>
                <w:sz w:val="18"/>
                <w:szCs w:val="18"/>
              </w:rPr>
              <w:t>2 139,50906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DBDBDB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AB0">
              <w:rPr>
                <w:b/>
                <w:bCs/>
                <w:color w:val="000000"/>
                <w:sz w:val="18"/>
                <w:szCs w:val="18"/>
              </w:rPr>
              <w:t>0,51954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DBDBDB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AB0">
              <w:rPr>
                <w:b/>
                <w:bCs/>
                <w:color w:val="000000"/>
                <w:sz w:val="18"/>
                <w:szCs w:val="18"/>
              </w:rPr>
              <w:t>2 706,06593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DBDBDB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AB0">
              <w:rPr>
                <w:b/>
                <w:bCs/>
                <w:color w:val="000000"/>
                <w:sz w:val="18"/>
                <w:szCs w:val="18"/>
              </w:rPr>
              <w:t>566,03733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DBDBDB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AB0">
              <w:rPr>
                <w:b/>
                <w:bCs/>
                <w:color w:val="000000"/>
                <w:sz w:val="18"/>
                <w:szCs w:val="18"/>
              </w:rPr>
              <w:t>2 139,50906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DBDBDB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AB0">
              <w:rPr>
                <w:b/>
                <w:bCs/>
                <w:color w:val="000000"/>
                <w:sz w:val="18"/>
                <w:szCs w:val="18"/>
              </w:rPr>
              <w:t>0,51954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732B90" w:rsidRPr="00CA1AB0" w:rsidTr="001B46DA">
        <w:trPr>
          <w:trHeight w:val="20"/>
        </w:trPr>
        <w:tc>
          <w:tcPr>
            <w:tcW w:w="466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90" w:rsidRPr="00CA1AB0" w:rsidRDefault="00732B90" w:rsidP="001B4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AB0">
              <w:rPr>
                <w:b/>
                <w:bCs/>
                <w:color w:val="000000"/>
                <w:sz w:val="18"/>
                <w:szCs w:val="18"/>
              </w:rPr>
              <w:t xml:space="preserve">Национальный проект "Жилье и городская среда"      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32B90" w:rsidRPr="00CA1AB0" w:rsidTr="001B46DA">
        <w:trPr>
          <w:trHeight w:val="20"/>
        </w:trPr>
        <w:tc>
          <w:tcPr>
            <w:tcW w:w="4668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0" w:rsidRPr="00CA1AB0" w:rsidRDefault="00732B90" w:rsidP="001B4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AB0">
              <w:rPr>
                <w:b/>
                <w:bCs/>
                <w:color w:val="000000"/>
                <w:sz w:val="18"/>
                <w:szCs w:val="18"/>
              </w:rPr>
              <w:t>Поселение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32B90" w:rsidRPr="00CA1AB0" w:rsidTr="001B46DA">
        <w:trPr>
          <w:trHeight w:val="20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B90" w:rsidRPr="00CA1AB0" w:rsidRDefault="00732B90" w:rsidP="001B46DA">
            <w:pPr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Субсидии на реализацию программ формирования современной городской среды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03 0 F2 55550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EDEDED" w:fill="DBDBDB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780,60100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605,74559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18,73441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156,12100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DEDED" w:fill="FBE5D6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780,60100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605,74559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18,73441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156,12100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732B90" w:rsidRPr="00CA1AB0" w:rsidTr="001B46DA">
        <w:trPr>
          <w:trHeight w:val="20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90" w:rsidRPr="00CA1AB0" w:rsidRDefault="00732B90" w:rsidP="001B46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A1AB0">
              <w:rPr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AB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AB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DEDED" w:fill="DBDBDB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AB0">
              <w:rPr>
                <w:b/>
                <w:bCs/>
                <w:color w:val="000000"/>
                <w:sz w:val="18"/>
                <w:szCs w:val="18"/>
              </w:rPr>
              <w:t>780,60100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AB0">
              <w:rPr>
                <w:b/>
                <w:bCs/>
                <w:color w:val="000000"/>
                <w:sz w:val="18"/>
                <w:szCs w:val="18"/>
              </w:rPr>
              <w:t>605,74559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AB0">
              <w:rPr>
                <w:b/>
                <w:bCs/>
                <w:color w:val="000000"/>
                <w:sz w:val="18"/>
                <w:szCs w:val="18"/>
              </w:rPr>
              <w:t>18,73441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AB0">
              <w:rPr>
                <w:b/>
                <w:bCs/>
                <w:color w:val="000000"/>
                <w:sz w:val="18"/>
                <w:szCs w:val="18"/>
              </w:rPr>
              <w:t>156,12100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FBE5D6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AB0">
              <w:rPr>
                <w:b/>
                <w:bCs/>
                <w:color w:val="000000"/>
                <w:sz w:val="18"/>
                <w:szCs w:val="18"/>
              </w:rPr>
              <w:t>780,60100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AB0">
              <w:rPr>
                <w:b/>
                <w:bCs/>
                <w:color w:val="000000"/>
                <w:sz w:val="18"/>
                <w:szCs w:val="18"/>
              </w:rPr>
              <w:t>605,74559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AB0">
              <w:rPr>
                <w:b/>
                <w:bCs/>
                <w:color w:val="000000"/>
                <w:sz w:val="18"/>
                <w:szCs w:val="18"/>
              </w:rPr>
              <w:t>18,73441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AB0">
              <w:rPr>
                <w:b/>
                <w:bCs/>
                <w:color w:val="000000"/>
                <w:sz w:val="18"/>
                <w:szCs w:val="18"/>
              </w:rPr>
              <w:t>156,12100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AB0">
              <w:rPr>
                <w:b/>
                <w:bCs/>
                <w:color w:val="000000"/>
                <w:sz w:val="18"/>
                <w:szCs w:val="18"/>
              </w:rPr>
              <w:t>100%</w:t>
            </w:r>
          </w:p>
        </w:tc>
      </w:tr>
      <w:tr w:rsidR="00732B90" w:rsidRPr="00CA1AB0" w:rsidTr="001B46DA">
        <w:trPr>
          <w:trHeight w:val="2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90" w:rsidRPr="00CA1AB0" w:rsidRDefault="00732B90" w:rsidP="001B46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A1AB0">
              <w:rPr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AB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AB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DBDBDB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AB0">
              <w:rPr>
                <w:b/>
                <w:bCs/>
                <w:color w:val="000000"/>
                <w:sz w:val="18"/>
                <w:szCs w:val="18"/>
              </w:rPr>
              <w:t>3 486,66693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AB0">
              <w:rPr>
                <w:b/>
                <w:bCs/>
                <w:color w:val="000000"/>
                <w:sz w:val="18"/>
                <w:szCs w:val="18"/>
              </w:rPr>
              <w:t>1 171,78292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AB0">
              <w:rPr>
                <w:b/>
                <w:bCs/>
                <w:color w:val="000000"/>
                <w:sz w:val="18"/>
                <w:szCs w:val="18"/>
              </w:rPr>
              <w:t>2 158,24347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AB0">
              <w:rPr>
                <w:b/>
                <w:bCs/>
                <w:color w:val="000000"/>
                <w:sz w:val="18"/>
                <w:szCs w:val="18"/>
              </w:rPr>
              <w:t>156,64054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FBE5D6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AB0">
              <w:rPr>
                <w:b/>
                <w:bCs/>
                <w:color w:val="000000"/>
                <w:sz w:val="18"/>
                <w:szCs w:val="18"/>
              </w:rPr>
              <w:t>3 486,66693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1 171,78292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AB0">
              <w:rPr>
                <w:b/>
                <w:bCs/>
                <w:color w:val="000000"/>
                <w:sz w:val="18"/>
                <w:szCs w:val="18"/>
              </w:rPr>
              <w:t>2 158,24347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AB0">
              <w:rPr>
                <w:b/>
                <w:bCs/>
                <w:color w:val="000000"/>
                <w:sz w:val="18"/>
                <w:szCs w:val="18"/>
              </w:rPr>
              <w:t>156,64054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90" w:rsidRPr="00CA1AB0" w:rsidRDefault="00732B90" w:rsidP="001B46DA">
            <w:pPr>
              <w:jc w:val="center"/>
              <w:rPr>
                <w:color w:val="000000"/>
                <w:sz w:val="18"/>
                <w:szCs w:val="18"/>
              </w:rPr>
            </w:pPr>
            <w:r w:rsidRPr="00CA1AB0">
              <w:rPr>
                <w:color w:val="000000"/>
                <w:sz w:val="18"/>
                <w:szCs w:val="18"/>
              </w:rPr>
              <w:t>100%</w:t>
            </w:r>
          </w:p>
        </w:tc>
      </w:tr>
    </w:tbl>
    <w:p w:rsidR="00732B90" w:rsidRPr="00DF6E35" w:rsidRDefault="00732B90" w:rsidP="00732B90">
      <w:pPr>
        <w:ind w:firstLine="720"/>
        <w:jc w:val="both"/>
        <w:rPr>
          <w:color w:val="FF0000"/>
          <w:sz w:val="28"/>
          <w:szCs w:val="28"/>
        </w:rPr>
        <w:sectPr w:rsidR="00732B90" w:rsidRPr="00DF6E35" w:rsidSect="00911201">
          <w:pgSz w:w="16838" w:h="11906" w:orient="landscape"/>
          <w:pgMar w:top="1134" w:right="1134" w:bottom="851" w:left="851" w:header="709" w:footer="709" w:gutter="0"/>
          <w:cols w:space="708"/>
          <w:docGrid w:linePitch="360"/>
        </w:sectPr>
      </w:pPr>
    </w:p>
    <w:p w:rsidR="00732B90" w:rsidRPr="00DF6E35" w:rsidRDefault="00732B90" w:rsidP="00732B90">
      <w:pPr>
        <w:ind w:firstLine="720"/>
        <w:jc w:val="both"/>
        <w:rPr>
          <w:color w:val="FF0000"/>
          <w:sz w:val="28"/>
          <w:szCs w:val="28"/>
        </w:rPr>
      </w:pPr>
    </w:p>
    <w:p w:rsidR="00732B90" w:rsidRPr="00730F6B" w:rsidRDefault="00732B90" w:rsidP="00732B90">
      <w:pPr>
        <w:pStyle w:val="20"/>
        <w:ind w:firstLine="709"/>
        <w:rPr>
          <w:color w:val="000000"/>
          <w:sz w:val="28"/>
          <w:szCs w:val="28"/>
        </w:rPr>
      </w:pPr>
      <w:r w:rsidRPr="00730F6B">
        <w:rPr>
          <w:color w:val="000000"/>
          <w:sz w:val="28"/>
          <w:szCs w:val="28"/>
        </w:rPr>
        <w:t xml:space="preserve"> Дефицит (профицит) бюджета муниципального района и источники финансирования дефицита бюджета муниципального района</w:t>
      </w:r>
    </w:p>
    <w:p w:rsidR="00732B90" w:rsidRPr="00730F6B" w:rsidRDefault="00732B90" w:rsidP="00732B90">
      <w:pPr>
        <w:ind w:firstLine="709"/>
        <w:jc w:val="both"/>
        <w:rPr>
          <w:bCs/>
          <w:color w:val="000000"/>
          <w:sz w:val="28"/>
          <w:szCs w:val="28"/>
        </w:rPr>
      </w:pPr>
      <w:r w:rsidRPr="00730F6B">
        <w:rPr>
          <w:bCs/>
          <w:color w:val="000000"/>
          <w:sz w:val="28"/>
          <w:szCs w:val="28"/>
        </w:rPr>
        <w:t xml:space="preserve">Источниками покрытия дефицита бюджета муниципального района </w:t>
      </w:r>
      <w:r>
        <w:rPr>
          <w:bCs/>
          <w:color w:val="000000"/>
          <w:sz w:val="28"/>
          <w:szCs w:val="28"/>
        </w:rPr>
        <w:t xml:space="preserve">за </w:t>
      </w:r>
      <w:r w:rsidRPr="00730F6B">
        <w:rPr>
          <w:color w:val="000000"/>
          <w:sz w:val="28"/>
          <w:szCs w:val="28"/>
        </w:rPr>
        <w:t>2024</w:t>
      </w:r>
      <w:r>
        <w:rPr>
          <w:color w:val="000000"/>
          <w:sz w:val="28"/>
          <w:szCs w:val="28"/>
        </w:rPr>
        <w:t> год</w:t>
      </w:r>
      <w:r w:rsidRPr="00730F6B">
        <w:rPr>
          <w:color w:val="000000"/>
          <w:sz w:val="28"/>
          <w:szCs w:val="28"/>
        </w:rPr>
        <w:t xml:space="preserve"> </w:t>
      </w:r>
      <w:r w:rsidRPr="00730F6B">
        <w:rPr>
          <w:bCs/>
          <w:color w:val="000000"/>
          <w:sz w:val="28"/>
          <w:szCs w:val="28"/>
        </w:rPr>
        <w:t xml:space="preserve">являются снижение остатков средств бюджета муниципального района на 1 января 2024 года. </w:t>
      </w:r>
    </w:p>
    <w:p w:rsidR="00732B90" w:rsidRPr="00730F6B" w:rsidRDefault="00732B90" w:rsidP="00732B90">
      <w:pPr>
        <w:jc w:val="both"/>
        <w:rPr>
          <w:color w:val="000000"/>
          <w:sz w:val="28"/>
          <w:szCs w:val="28"/>
        </w:rPr>
      </w:pPr>
    </w:p>
    <w:p w:rsidR="00732B90" w:rsidRPr="00730F6B" w:rsidRDefault="00732B90" w:rsidP="00732B90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730F6B">
        <w:rPr>
          <w:b/>
          <w:bCs/>
          <w:color w:val="000000"/>
          <w:sz w:val="28"/>
          <w:szCs w:val="28"/>
        </w:rPr>
        <w:t>Источники финансирования дефицита консолидированного бюджета муниципального района</w:t>
      </w:r>
    </w:p>
    <w:p w:rsidR="00732B90" w:rsidRPr="00730F6B" w:rsidRDefault="00732B90" w:rsidP="00732B90">
      <w:pPr>
        <w:ind w:firstLine="709"/>
        <w:jc w:val="right"/>
        <w:rPr>
          <w:bCs/>
          <w:color w:val="000000"/>
          <w:sz w:val="26"/>
          <w:szCs w:val="26"/>
        </w:rPr>
      </w:pPr>
      <w:r w:rsidRPr="00730F6B">
        <w:rPr>
          <w:bCs/>
          <w:color w:val="000000"/>
          <w:sz w:val="26"/>
          <w:szCs w:val="26"/>
        </w:rPr>
        <w:t>тыс. рублей</w:t>
      </w: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1134"/>
        <w:gridCol w:w="1418"/>
        <w:gridCol w:w="1276"/>
        <w:gridCol w:w="1275"/>
        <w:gridCol w:w="1559"/>
        <w:gridCol w:w="1418"/>
      </w:tblGrid>
      <w:tr w:rsidR="00732B90" w:rsidRPr="00730F6B" w:rsidTr="001B46DA">
        <w:trPr>
          <w:trHeight w:val="276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B90" w:rsidRPr="00730F6B" w:rsidRDefault="00732B90" w:rsidP="001B46DA">
            <w:pPr>
              <w:rPr>
                <w:color w:val="000000"/>
                <w:sz w:val="22"/>
                <w:szCs w:val="22"/>
              </w:rPr>
            </w:pPr>
            <w:r w:rsidRPr="00730F6B">
              <w:rPr>
                <w:color w:val="000000"/>
                <w:sz w:val="22"/>
                <w:szCs w:val="22"/>
              </w:rPr>
              <w:t>Наименование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B90" w:rsidRPr="00730F6B" w:rsidRDefault="00732B90" w:rsidP="001B46DA">
            <w:pPr>
              <w:rPr>
                <w:color w:val="000000"/>
                <w:sz w:val="22"/>
                <w:szCs w:val="22"/>
              </w:rPr>
            </w:pPr>
            <w:r w:rsidRPr="00730F6B">
              <w:rPr>
                <w:color w:val="000000"/>
                <w:sz w:val="22"/>
                <w:szCs w:val="22"/>
              </w:rPr>
              <w:t xml:space="preserve">План год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B90" w:rsidRPr="00730F6B" w:rsidRDefault="00732B90" w:rsidP="001B46DA">
            <w:pPr>
              <w:jc w:val="center"/>
              <w:rPr>
                <w:color w:val="000000"/>
                <w:sz w:val="22"/>
                <w:szCs w:val="22"/>
              </w:rPr>
            </w:pPr>
            <w:r w:rsidRPr="00730F6B">
              <w:rPr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B90" w:rsidRPr="00730F6B" w:rsidRDefault="00732B90" w:rsidP="001B46DA">
            <w:pPr>
              <w:rPr>
                <w:color w:val="000000"/>
                <w:sz w:val="22"/>
                <w:szCs w:val="22"/>
              </w:rPr>
            </w:pPr>
            <w:r w:rsidRPr="00730F6B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B90" w:rsidRPr="00730F6B" w:rsidRDefault="00732B90" w:rsidP="001B46DA">
            <w:pPr>
              <w:jc w:val="center"/>
              <w:rPr>
                <w:color w:val="000000"/>
                <w:sz w:val="22"/>
                <w:szCs w:val="22"/>
              </w:rPr>
            </w:pPr>
            <w:r w:rsidRPr="00730F6B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732B90" w:rsidRPr="00730F6B" w:rsidTr="001B46DA">
        <w:trPr>
          <w:trHeight w:val="322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90" w:rsidRPr="00730F6B" w:rsidRDefault="00732B90" w:rsidP="001B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90" w:rsidRPr="00730F6B" w:rsidRDefault="00732B90" w:rsidP="001B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2B90" w:rsidRPr="00730F6B" w:rsidRDefault="00732B90" w:rsidP="001B46DA">
            <w:pPr>
              <w:jc w:val="center"/>
              <w:rPr>
                <w:color w:val="000000"/>
                <w:sz w:val="22"/>
                <w:szCs w:val="22"/>
              </w:rPr>
            </w:pPr>
            <w:r w:rsidRPr="00730F6B">
              <w:rPr>
                <w:color w:val="000000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2B90" w:rsidRPr="00730F6B" w:rsidRDefault="00732B90" w:rsidP="001B46DA">
            <w:pPr>
              <w:ind w:right="-149"/>
              <w:jc w:val="center"/>
              <w:rPr>
                <w:color w:val="000000"/>
                <w:sz w:val="22"/>
                <w:szCs w:val="22"/>
              </w:rPr>
            </w:pPr>
            <w:r w:rsidRPr="00730F6B">
              <w:rPr>
                <w:color w:val="000000"/>
                <w:sz w:val="22"/>
                <w:szCs w:val="22"/>
              </w:rPr>
              <w:t>бюджеты поселений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90" w:rsidRPr="00730F6B" w:rsidRDefault="00732B90" w:rsidP="001B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2B90" w:rsidRPr="00730F6B" w:rsidRDefault="00732B90" w:rsidP="001B46DA">
            <w:pPr>
              <w:ind w:right="-8"/>
              <w:jc w:val="center"/>
              <w:rPr>
                <w:color w:val="000000"/>
                <w:sz w:val="22"/>
                <w:szCs w:val="22"/>
              </w:rPr>
            </w:pPr>
            <w:r w:rsidRPr="00730F6B">
              <w:rPr>
                <w:color w:val="000000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2B90" w:rsidRPr="00730F6B" w:rsidRDefault="00732B90" w:rsidP="001B46DA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730F6B">
              <w:rPr>
                <w:color w:val="000000"/>
                <w:sz w:val="22"/>
                <w:szCs w:val="22"/>
              </w:rPr>
              <w:t>бюджеты поселений</w:t>
            </w:r>
          </w:p>
        </w:tc>
      </w:tr>
      <w:tr w:rsidR="00732B90" w:rsidRPr="00730F6B" w:rsidTr="001B46DA">
        <w:trPr>
          <w:trHeight w:val="555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90" w:rsidRPr="00730F6B" w:rsidRDefault="00732B90" w:rsidP="001B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90" w:rsidRPr="00730F6B" w:rsidRDefault="00732B90" w:rsidP="001B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90" w:rsidRPr="00730F6B" w:rsidRDefault="00732B90" w:rsidP="001B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90" w:rsidRPr="00730F6B" w:rsidRDefault="00732B90" w:rsidP="001B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90" w:rsidRPr="00730F6B" w:rsidRDefault="00732B90" w:rsidP="001B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90" w:rsidRPr="00730F6B" w:rsidRDefault="00732B90" w:rsidP="001B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90" w:rsidRPr="00730F6B" w:rsidRDefault="00732B90" w:rsidP="001B46DA">
            <w:pPr>
              <w:rPr>
                <w:color w:val="000000"/>
                <w:sz w:val="22"/>
                <w:szCs w:val="22"/>
              </w:rPr>
            </w:pPr>
          </w:p>
        </w:tc>
      </w:tr>
      <w:tr w:rsidR="00732B90" w:rsidRPr="00730F6B" w:rsidTr="001B46DA">
        <w:trPr>
          <w:trHeight w:val="84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730F6B" w:rsidRDefault="00732B90" w:rsidP="001B46DA">
            <w:pPr>
              <w:rPr>
                <w:b/>
                <w:color w:val="000000"/>
                <w:sz w:val="22"/>
                <w:szCs w:val="22"/>
              </w:rPr>
            </w:pPr>
            <w:r w:rsidRPr="00730F6B">
              <w:rPr>
                <w:b/>
                <w:color w:val="000000"/>
                <w:sz w:val="22"/>
                <w:szCs w:val="22"/>
              </w:rPr>
              <w:t>Источники покрытия дефицита бюджета муниципального района,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B90" w:rsidRPr="00730F6B" w:rsidRDefault="00732B90" w:rsidP="001B46D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41 983,7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B90" w:rsidRPr="002A5C08" w:rsidRDefault="00732B90" w:rsidP="001B46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5C08">
              <w:rPr>
                <w:b/>
                <w:bCs/>
                <w:color w:val="000000"/>
                <w:sz w:val="22"/>
                <w:szCs w:val="22"/>
              </w:rPr>
              <w:t>37 912,4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B90" w:rsidRPr="00730F6B" w:rsidRDefault="00732B90" w:rsidP="001B46D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0F6B">
              <w:rPr>
                <w:b/>
                <w:bCs/>
                <w:color w:val="000000"/>
                <w:sz w:val="22"/>
                <w:szCs w:val="22"/>
              </w:rPr>
              <w:t>4071,3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B90" w:rsidRPr="00730F6B" w:rsidRDefault="00732B90" w:rsidP="001B46D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-13 925,5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B90" w:rsidRPr="002A5C08" w:rsidRDefault="00732B90" w:rsidP="001B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5C08">
              <w:rPr>
                <w:b/>
                <w:color w:val="000000"/>
                <w:sz w:val="22"/>
                <w:szCs w:val="22"/>
              </w:rPr>
              <w:t>-15 452,6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B90" w:rsidRPr="00730F6B" w:rsidRDefault="00732B90" w:rsidP="001B46D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1 527,1</w:t>
            </w:r>
          </w:p>
        </w:tc>
      </w:tr>
      <w:tr w:rsidR="00732B90" w:rsidRPr="00730F6B" w:rsidTr="001B46DA">
        <w:trPr>
          <w:trHeight w:val="52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730F6B" w:rsidRDefault="00732B90" w:rsidP="001B46DA">
            <w:pPr>
              <w:rPr>
                <w:b/>
                <w:color w:val="000000"/>
                <w:sz w:val="22"/>
                <w:szCs w:val="22"/>
              </w:rPr>
            </w:pPr>
            <w:r w:rsidRPr="00730F6B">
              <w:rPr>
                <w:b/>
                <w:color w:val="000000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B90" w:rsidRPr="00730F6B" w:rsidRDefault="00732B90" w:rsidP="001B46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B90" w:rsidRPr="002A5C08" w:rsidRDefault="00732B90" w:rsidP="001B46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B90" w:rsidRPr="00730F6B" w:rsidRDefault="00732B90" w:rsidP="001B46D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0F6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B90" w:rsidRPr="00730F6B" w:rsidRDefault="00732B90" w:rsidP="001B46D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0F6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B90" w:rsidRPr="002A5C08" w:rsidRDefault="00732B90" w:rsidP="001B46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5C0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732B90" w:rsidRPr="002A5C08" w:rsidRDefault="00732B90" w:rsidP="001B46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B90" w:rsidRPr="00730F6B" w:rsidRDefault="00732B90" w:rsidP="001B46D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0F6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732B90" w:rsidRPr="00730F6B" w:rsidTr="001B46DA">
        <w:trPr>
          <w:trHeight w:val="52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90" w:rsidRPr="00730F6B" w:rsidRDefault="00732B90" w:rsidP="001B46DA">
            <w:pPr>
              <w:rPr>
                <w:color w:val="000000"/>
                <w:sz w:val="22"/>
                <w:szCs w:val="22"/>
              </w:rPr>
            </w:pPr>
            <w:r w:rsidRPr="00730F6B">
              <w:rPr>
                <w:color w:val="000000"/>
                <w:sz w:val="22"/>
                <w:szCs w:val="22"/>
              </w:rPr>
              <w:t>Получение кредитов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B90" w:rsidRPr="00730F6B" w:rsidRDefault="00732B90" w:rsidP="001B46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B90" w:rsidRPr="002A5C08" w:rsidRDefault="00732B90" w:rsidP="001B46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B90" w:rsidRPr="00730F6B" w:rsidRDefault="00732B90" w:rsidP="001B46D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0F6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B90" w:rsidRPr="00730F6B" w:rsidRDefault="00732B90" w:rsidP="001B46D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0F6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B90" w:rsidRPr="002A5C08" w:rsidRDefault="00732B90" w:rsidP="001B46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5C0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B90" w:rsidRPr="00730F6B" w:rsidRDefault="00732B90" w:rsidP="001B46D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0F6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732B90" w:rsidRPr="00730F6B" w:rsidTr="001B46DA">
        <w:trPr>
          <w:trHeight w:val="52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730F6B" w:rsidRDefault="00732B90" w:rsidP="001B46DA">
            <w:pPr>
              <w:rPr>
                <w:b/>
                <w:color w:val="000000"/>
                <w:sz w:val="22"/>
                <w:szCs w:val="22"/>
              </w:rPr>
            </w:pPr>
            <w:r w:rsidRPr="00730F6B">
              <w:rPr>
                <w:b/>
                <w:color w:val="000000"/>
                <w:sz w:val="22"/>
                <w:szCs w:val="22"/>
              </w:rPr>
              <w:t>Кредиты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B90" w:rsidRPr="00730F6B" w:rsidRDefault="00732B90" w:rsidP="001B46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-59,6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B90" w:rsidRPr="002A5C08" w:rsidRDefault="00732B90" w:rsidP="001B46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5C08">
              <w:rPr>
                <w:b/>
                <w:bCs/>
                <w:color w:val="000000"/>
                <w:sz w:val="22"/>
                <w:szCs w:val="22"/>
              </w:rPr>
              <w:t>-59,6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B90" w:rsidRPr="00730F6B" w:rsidRDefault="00732B90" w:rsidP="001B46D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0F6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B90" w:rsidRPr="002A5C08" w:rsidRDefault="00732B90" w:rsidP="001B46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5C08">
              <w:rPr>
                <w:b/>
                <w:bCs/>
                <w:color w:val="000000"/>
                <w:sz w:val="22"/>
                <w:szCs w:val="22"/>
              </w:rPr>
              <w:t>-59,6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B90" w:rsidRPr="002A5C08" w:rsidRDefault="00732B90" w:rsidP="001B46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5C08">
              <w:rPr>
                <w:b/>
                <w:bCs/>
                <w:color w:val="000000"/>
                <w:sz w:val="22"/>
                <w:szCs w:val="22"/>
              </w:rPr>
              <w:t>-59,6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B90" w:rsidRPr="00730F6B" w:rsidRDefault="00732B90" w:rsidP="001B46D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0F6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32B90" w:rsidRPr="00730F6B" w:rsidTr="001B46DA">
        <w:trPr>
          <w:trHeight w:val="31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730F6B" w:rsidRDefault="00732B90" w:rsidP="001B46DA">
            <w:pPr>
              <w:rPr>
                <w:color w:val="000000"/>
                <w:sz w:val="22"/>
                <w:szCs w:val="22"/>
              </w:rPr>
            </w:pPr>
            <w:r w:rsidRPr="00730F6B">
              <w:rPr>
                <w:color w:val="000000"/>
                <w:sz w:val="22"/>
                <w:szCs w:val="22"/>
              </w:rPr>
              <w:t>получение кредитов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B90" w:rsidRPr="00730F6B" w:rsidRDefault="00732B90" w:rsidP="001B46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B90" w:rsidRPr="002A5C08" w:rsidRDefault="00732B90" w:rsidP="001B46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5C08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B90" w:rsidRPr="00730F6B" w:rsidRDefault="00732B90" w:rsidP="001B46D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30F6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B90" w:rsidRPr="002A5C08" w:rsidRDefault="00732B90" w:rsidP="001B46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5C08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B90" w:rsidRPr="002A5C08" w:rsidRDefault="00732B90" w:rsidP="001B46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5C08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B90" w:rsidRPr="00730F6B" w:rsidRDefault="00732B90" w:rsidP="001B46D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30F6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32B90" w:rsidRPr="00730F6B" w:rsidTr="001B46DA">
        <w:trPr>
          <w:trHeight w:val="271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730F6B" w:rsidRDefault="00732B90" w:rsidP="001B46DA">
            <w:pPr>
              <w:rPr>
                <w:color w:val="000000"/>
                <w:sz w:val="22"/>
                <w:szCs w:val="22"/>
              </w:rPr>
            </w:pPr>
            <w:r w:rsidRPr="00730F6B">
              <w:rPr>
                <w:color w:val="000000"/>
                <w:sz w:val="22"/>
                <w:szCs w:val="22"/>
              </w:rPr>
              <w:t>погашение кредитов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B90" w:rsidRPr="00730F6B" w:rsidRDefault="00732B90" w:rsidP="001B46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30F6B">
              <w:rPr>
                <w:bCs/>
                <w:color w:val="000000"/>
                <w:sz w:val="22"/>
                <w:szCs w:val="22"/>
              </w:rPr>
              <w:t>-259,6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B90" w:rsidRPr="002A5C08" w:rsidRDefault="00732B90" w:rsidP="001B46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5C08">
              <w:rPr>
                <w:bCs/>
                <w:color w:val="000000"/>
                <w:sz w:val="22"/>
                <w:szCs w:val="22"/>
              </w:rPr>
              <w:t>-259,6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B90" w:rsidRPr="00730F6B" w:rsidRDefault="00732B90" w:rsidP="001B46D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30F6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B90" w:rsidRPr="002A5C08" w:rsidRDefault="00732B90" w:rsidP="001B46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5C08">
              <w:rPr>
                <w:bCs/>
                <w:color w:val="000000"/>
                <w:sz w:val="22"/>
                <w:szCs w:val="22"/>
              </w:rPr>
              <w:t>-259,6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B90" w:rsidRPr="002A5C08" w:rsidRDefault="00732B90" w:rsidP="001B46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5C08">
              <w:rPr>
                <w:bCs/>
                <w:color w:val="000000"/>
                <w:sz w:val="22"/>
                <w:szCs w:val="22"/>
              </w:rPr>
              <w:t>-259,6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B90" w:rsidRPr="00730F6B" w:rsidRDefault="00732B90" w:rsidP="001B46D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30F6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32B90" w:rsidRPr="00730F6B" w:rsidTr="001B46DA">
        <w:trPr>
          <w:trHeight w:val="52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90" w:rsidRPr="00730F6B" w:rsidRDefault="00732B90" w:rsidP="001B46DA">
            <w:pPr>
              <w:rPr>
                <w:b/>
                <w:color w:val="000000"/>
                <w:sz w:val="22"/>
                <w:szCs w:val="22"/>
              </w:rPr>
            </w:pPr>
            <w:r w:rsidRPr="00730F6B">
              <w:rPr>
                <w:b/>
                <w:color w:val="000000"/>
                <w:sz w:val="22"/>
                <w:szCs w:val="22"/>
              </w:rPr>
              <w:t>Изменение остатков средств бюджета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B90" w:rsidRPr="00730F6B" w:rsidRDefault="00732B90" w:rsidP="001B46D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42 043,3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B90" w:rsidRPr="002A5C08" w:rsidRDefault="00732B90" w:rsidP="001B46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5C08">
              <w:rPr>
                <w:b/>
                <w:bCs/>
                <w:color w:val="000000"/>
                <w:sz w:val="22"/>
                <w:szCs w:val="22"/>
              </w:rPr>
              <w:t>37 972,0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B90" w:rsidRPr="00730F6B" w:rsidRDefault="00732B90" w:rsidP="001B46D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0F6B">
              <w:rPr>
                <w:b/>
                <w:bCs/>
                <w:color w:val="000000"/>
                <w:sz w:val="22"/>
                <w:szCs w:val="22"/>
              </w:rPr>
              <w:t>4071,3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B90" w:rsidRPr="00730F6B" w:rsidRDefault="00732B90" w:rsidP="001B46D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-13 865,9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B90" w:rsidRPr="002A5C08" w:rsidRDefault="00732B90" w:rsidP="001B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5C08">
              <w:rPr>
                <w:b/>
                <w:color w:val="000000"/>
                <w:sz w:val="22"/>
                <w:szCs w:val="22"/>
              </w:rPr>
              <w:t>-15 393,0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B90" w:rsidRPr="00730F6B" w:rsidRDefault="00732B90" w:rsidP="001B46D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1 527,1</w:t>
            </w:r>
          </w:p>
        </w:tc>
      </w:tr>
    </w:tbl>
    <w:p w:rsidR="00732B90" w:rsidRPr="00730F6B" w:rsidRDefault="00732B90" w:rsidP="00732B90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732B90" w:rsidRPr="00DF6E35" w:rsidRDefault="00732B90" w:rsidP="00732B90">
      <w:pPr>
        <w:jc w:val="both"/>
        <w:rPr>
          <w:color w:val="FF0000"/>
        </w:rPr>
      </w:pPr>
    </w:p>
    <w:p w:rsidR="00732B90" w:rsidRPr="008E6AF6" w:rsidRDefault="00732B90" w:rsidP="00282B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4781" w:rsidRPr="008E6AF6" w:rsidRDefault="00134781" w:rsidP="00134781">
      <w:pPr>
        <w:spacing w:line="360" w:lineRule="auto"/>
        <w:ind w:firstLine="709"/>
        <w:jc w:val="center"/>
        <w:rPr>
          <w:b/>
          <w:bCs/>
          <w:color w:val="000000"/>
        </w:rPr>
      </w:pPr>
    </w:p>
    <w:p w:rsidR="00134781" w:rsidRPr="008E6AF6" w:rsidRDefault="00134781" w:rsidP="00134781">
      <w:pPr>
        <w:jc w:val="both"/>
        <w:rPr>
          <w:color w:val="FF0000"/>
        </w:rPr>
      </w:pPr>
    </w:p>
    <w:p w:rsidR="00134781" w:rsidRPr="008E6AF6" w:rsidRDefault="00134781" w:rsidP="00D04CC5">
      <w:pPr>
        <w:pStyle w:val="22"/>
        <w:spacing w:after="0"/>
        <w:ind w:left="0" w:firstLine="709"/>
        <w:jc w:val="both"/>
        <w:rPr>
          <w:bCs/>
        </w:rPr>
      </w:pPr>
    </w:p>
    <w:p w:rsidR="0039382C" w:rsidRPr="008E6AF6" w:rsidRDefault="0039382C" w:rsidP="0039382C">
      <w:pPr>
        <w:jc w:val="both"/>
      </w:pPr>
    </w:p>
    <w:p w:rsidR="0039382C" w:rsidRPr="008E6AF6" w:rsidRDefault="0039382C" w:rsidP="0039382C">
      <w:pPr>
        <w:spacing w:line="360" w:lineRule="exact"/>
        <w:ind w:firstLine="709"/>
        <w:jc w:val="both"/>
        <w:rPr>
          <w:b/>
          <w:bCs/>
        </w:rPr>
      </w:pPr>
      <w:r w:rsidRPr="008E6AF6">
        <w:rPr>
          <w:b/>
          <w:bCs/>
          <w:color w:val="FF0000"/>
        </w:rPr>
        <w:t xml:space="preserve">                        </w:t>
      </w:r>
      <w:r w:rsidRPr="008E6AF6">
        <w:rPr>
          <w:b/>
          <w:bCs/>
        </w:rPr>
        <w:t>Контрольно-ревизионная деятельность</w:t>
      </w:r>
    </w:p>
    <w:p w:rsidR="00732B90" w:rsidRPr="00DC1694" w:rsidRDefault="00732B90" w:rsidP="00732B90">
      <w:pPr>
        <w:ind w:firstLine="708"/>
        <w:jc w:val="both"/>
        <w:rPr>
          <w:sz w:val="26"/>
          <w:szCs w:val="26"/>
        </w:rPr>
      </w:pPr>
      <w:r w:rsidRPr="00C8568C">
        <w:rPr>
          <w:sz w:val="26"/>
          <w:szCs w:val="26"/>
        </w:rPr>
        <w:t xml:space="preserve">Комитет финансов Администрации </w:t>
      </w:r>
      <w:proofErr w:type="spellStart"/>
      <w:r w:rsidRPr="00C8568C">
        <w:rPr>
          <w:sz w:val="26"/>
          <w:szCs w:val="26"/>
        </w:rPr>
        <w:t>Любытинского</w:t>
      </w:r>
      <w:proofErr w:type="spellEnd"/>
      <w:r w:rsidRPr="00C8568C">
        <w:rPr>
          <w:sz w:val="26"/>
          <w:szCs w:val="26"/>
        </w:rPr>
        <w:t xml:space="preserve"> муниципального района (далее – комитет финансов) осуществляет контроль в финансово-бюджетной сфере в соответствии с полномочиями, определенными статьей 269.2 «Бюджетного Кодекса Российской Федерации» от 31.07.1998 года № 145-ФЗ, частью 8 с</w:t>
      </w:r>
      <w:r w:rsidRPr="00C8568C">
        <w:rPr>
          <w:bCs/>
          <w:sz w:val="26"/>
          <w:szCs w:val="26"/>
        </w:rPr>
        <w:t>татьи 99</w:t>
      </w:r>
      <w:r w:rsidRPr="00C8568C">
        <w:rPr>
          <w:sz w:val="26"/>
          <w:szCs w:val="26"/>
        </w:rPr>
        <w:t xml:space="preserve"> Федерального закона от 05.04.2013 года № 44-ФЗ «О контрактной системе в сфере </w:t>
      </w:r>
      <w:r w:rsidRPr="00C8568C">
        <w:rPr>
          <w:sz w:val="26"/>
          <w:szCs w:val="26"/>
        </w:rPr>
        <w:lastRenderedPageBreak/>
        <w:t>закупок товаров, работ, услуг для обеспечения государственных и муниципальных нужд».</w:t>
      </w:r>
      <w:r w:rsidRPr="00DC1694">
        <w:rPr>
          <w:sz w:val="26"/>
          <w:szCs w:val="26"/>
        </w:rPr>
        <w:t xml:space="preserve"> </w:t>
      </w:r>
    </w:p>
    <w:p w:rsidR="00732B90" w:rsidRPr="00DC1694" w:rsidRDefault="00732B90" w:rsidP="00732B90">
      <w:pPr>
        <w:ind w:firstLine="708"/>
        <w:jc w:val="both"/>
        <w:rPr>
          <w:sz w:val="26"/>
          <w:szCs w:val="26"/>
        </w:rPr>
      </w:pPr>
      <w:r w:rsidRPr="00DC1694">
        <w:rPr>
          <w:sz w:val="26"/>
          <w:szCs w:val="26"/>
        </w:rPr>
        <w:t xml:space="preserve">Штатная численность комитета финансов составляет </w:t>
      </w:r>
      <w:r>
        <w:rPr>
          <w:sz w:val="26"/>
          <w:szCs w:val="26"/>
        </w:rPr>
        <w:t>8</w:t>
      </w:r>
      <w:r w:rsidRPr="00DC1694">
        <w:rPr>
          <w:sz w:val="26"/>
          <w:szCs w:val="26"/>
        </w:rPr>
        <w:t xml:space="preserve"> человек. Количество должностных лиц комитета финансов, принявших в 202</w:t>
      </w:r>
      <w:r>
        <w:rPr>
          <w:sz w:val="26"/>
          <w:szCs w:val="26"/>
        </w:rPr>
        <w:t>4</w:t>
      </w:r>
      <w:r w:rsidRPr="00DC1694">
        <w:rPr>
          <w:sz w:val="26"/>
          <w:szCs w:val="26"/>
        </w:rPr>
        <w:t xml:space="preserve"> </w:t>
      </w:r>
      <w:proofErr w:type="gramStart"/>
      <w:r w:rsidRPr="00DC1694">
        <w:rPr>
          <w:sz w:val="26"/>
          <w:szCs w:val="26"/>
        </w:rPr>
        <w:t>году  участие</w:t>
      </w:r>
      <w:proofErr w:type="gramEnd"/>
      <w:r w:rsidRPr="00DC1694">
        <w:rPr>
          <w:sz w:val="26"/>
          <w:szCs w:val="26"/>
        </w:rPr>
        <w:t xml:space="preserve"> в осуществлении контрольных мероприятий, и в должностные обязанности которых входит участие в осуществлении контрольных мероприятий, составило 1 (Один) человек. </w:t>
      </w:r>
    </w:p>
    <w:p w:rsidR="00732B90" w:rsidRPr="00DC1694" w:rsidRDefault="00732B90" w:rsidP="00732B90">
      <w:pPr>
        <w:ind w:firstLine="708"/>
        <w:jc w:val="both"/>
        <w:rPr>
          <w:sz w:val="26"/>
          <w:szCs w:val="26"/>
        </w:rPr>
      </w:pPr>
      <w:r w:rsidRPr="00DC1694">
        <w:rPr>
          <w:sz w:val="26"/>
          <w:szCs w:val="26"/>
        </w:rPr>
        <w:t xml:space="preserve">Для проведения своей деятельности комитет финансов обеспечен необходимыми материальными и техническими ресурсами. Объем финансовых средств, выделенных в отчетном периоде на содержание должностных лиц комитета финансов, в должностные обязанности которых входит участие в осуществлении контрольных мероприятий, </w:t>
      </w:r>
      <w:proofErr w:type="gramStart"/>
      <w:r w:rsidRPr="00DC1694">
        <w:rPr>
          <w:sz w:val="26"/>
          <w:szCs w:val="26"/>
        </w:rPr>
        <w:t xml:space="preserve">составил  </w:t>
      </w:r>
      <w:r>
        <w:rPr>
          <w:sz w:val="26"/>
          <w:szCs w:val="26"/>
        </w:rPr>
        <w:t>463</w:t>
      </w:r>
      <w:proofErr w:type="gramEnd"/>
      <w:r>
        <w:rPr>
          <w:sz w:val="26"/>
          <w:szCs w:val="26"/>
        </w:rPr>
        <w:t> 816,64</w:t>
      </w:r>
      <w:r w:rsidRPr="00DC1694">
        <w:rPr>
          <w:sz w:val="26"/>
          <w:szCs w:val="26"/>
        </w:rPr>
        <w:t xml:space="preserve"> рублей.</w:t>
      </w:r>
    </w:p>
    <w:p w:rsidR="00732B90" w:rsidRPr="00DC1694" w:rsidRDefault="00732B90" w:rsidP="00732B90">
      <w:pPr>
        <w:ind w:firstLine="708"/>
        <w:jc w:val="both"/>
        <w:rPr>
          <w:sz w:val="26"/>
          <w:szCs w:val="26"/>
        </w:rPr>
      </w:pPr>
      <w:r w:rsidRPr="00DC1694">
        <w:rPr>
          <w:sz w:val="26"/>
          <w:szCs w:val="26"/>
        </w:rPr>
        <w:t>Расходы, связанные с привлечением для проведения контрольных мероприятий специалистов иных организаций, независимых экспертов, не осуществлялись.</w:t>
      </w:r>
    </w:p>
    <w:p w:rsidR="00732B90" w:rsidRPr="00DC1694" w:rsidRDefault="00732B90" w:rsidP="00732B90">
      <w:pPr>
        <w:ind w:firstLine="708"/>
        <w:jc w:val="both"/>
        <w:rPr>
          <w:sz w:val="26"/>
          <w:szCs w:val="26"/>
        </w:rPr>
      </w:pPr>
      <w:r w:rsidRPr="00DC1694">
        <w:rPr>
          <w:sz w:val="26"/>
          <w:szCs w:val="26"/>
        </w:rPr>
        <w:t>План контрольных мероприятий, утвержденный приказом от 1</w:t>
      </w:r>
      <w:r>
        <w:rPr>
          <w:sz w:val="26"/>
          <w:szCs w:val="26"/>
        </w:rPr>
        <w:t>2</w:t>
      </w:r>
      <w:r w:rsidRPr="00DC1694">
        <w:rPr>
          <w:sz w:val="26"/>
          <w:szCs w:val="26"/>
        </w:rPr>
        <w:t>.12.202</w:t>
      </w:r>
      <w:r>
        <w:rPr>
          <w:sz w:val="26"/>
          <w:szCs w:val="26"/>
        </w:rPr>
        <w:t>3</w:t>
      </w:r>
      <w:r w:rsidRPr="00DC1694">
        <w:rPr>
          <w:sz w:val="26"/>
          <w:szCs w:val="26"/>
        </w:rPr>
        <w:t xml:space="preserve"> года № 6</w:t>
      </w:r>
      <w:r>
        <w:rPr>
          <w:sz w:val="26"/>
          <w:szCs w:val="26"/>
        </w:rPr>
        <w:t>6</w:t>
      </w:r>
      <w:r w:rsidRPr="00DC1694">
        <w:rPr>
          <w:sz w:val="26"/>
          <w:szCs w:val="26"/>
        </w:rPr>
        <w:t xml:space="preserve"> (с изменениями).</w:t>
      </w:r>
    </w:p>
    <w:p w:rsidR="00732B90" w:rsidRPr="00DC1694" w:rsidRDefault="00732B90" w:rsidP="00732B90">
      <w:pPr>
        <w:ind w:firstLine="708"/>
        <w:jc w:val="both"/>
        <w:rPr>
          <w:sz w:val="26"/>
          <w:szCs w:val="26"/>
        </w:rPr>
      </w:pPr>
      <w:r w:rsidRPr="00DC1694">
        <w:rPr>
          <w:sz w:val="26"/>
          <w:szCs w:val="26"/>
        </w:rPr>
        <w:t xml:space="preserve">Сектором контроля проведено </w:t>
      </w:r>
      <w:r>
        <w:rPr>
          <w:sz w:val="26"/>
          <w:szCs w:val="26"/>
        </w:rPr>
        <w:t>8</w:t>
      </w:r>
      <w:r w:rsidRPr="00DC1694">
        <w:rPr>
          <w:sz w:val="26"/>
          <w:szCs w:val="26"/>
        </w:rPr>
        <w:t xml:space="preserve"> контрольных мероприятий. Из них: плановых - </w:t>
      </w:r>
      <w:r>
        <w:rPr>
          <w:sz w:val="26"/>
          <w:szCs w:val="26"/>
        </w:rPr>
        <w:t>8</w:t>
      </w:r>
      <w:r w:rsidRPr="00DC1694">
        <w:rPr>
          <w:sz w:val="26"/>
          <w:szCs w:val="26"/>
        </w:rPr>
        <w:t xml:space="preserve">, внеплановых - 0.  Одна проверка проведена совместно с председателем Контрольно-счетной палаты </w:t>
      </w:r>
      <w:proofErr w:type="spellStart"/>
      <w:r w:rsidRPr="00DC1694">
        <w:rPr>
          <w:sz w:val="26"/>
          <w:szCs w:val="26"/>
        </w:rPr>
        <w:t>Любытинского</w:t>
      </w:r>
      <w:proofErr w:type="spellEnd"/>
      <w:r w:rsidRPr="00DC1694">
        <w:rPr>
          <w:sz w:val="26"/>
          <w:szCs w:val="26"/>
        </w:rPr>
        <w:t xml:space="preserve"> муниципального района, </w:t>
      </w:r>
      <w:proofErr w:type="gramStart"/>
      <w:r>
        <w:rPr>
          <w:sz w:val="26"/>
          <w:szCs w:val="26"/>
        </w:rPr>
        <w:t xml:space="preserve">одна </w:t>
      </w:r>
      <w:r w:rsidRPr="00DC1694">
        <w:rPr>
          <w:sz w:val="26"/>
          <w:szCs w:val="26"/>
        </w:rPr>
        <w:t xml:space="preserve"> проверк</w:t>
      </w:r>
      <w:r>
        <w:rPr>
          <w:sz w:val="26"/>
          <w:szCs w:val="26"/>
        </w:rPr>
        <w:t>а</w:t>
      </w:r>
      <w:proofErr w:type="gramEnd"/>
      <w:r w:rsidRPr="00DC1694">
        <w:rPr>
          <w:sz w:val="26"/>
          <w:szCs w:val="26"/>
        </w:rPr>
        <w:t xml:space="preserve"> совместно с МКУ «Центр обслуживания».</w:t>
      </w:r>
    </w:p>
    <w:p w:rsidR="00732B90" w:rsidRPr="0039719B" w:rsidRDefault="00732B90" w:rsidP="00732B9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39719B">
        <w:rPr>
          <w:sz w:val="26"/>
          <w:szCs w:val="26"/>
        </w:rPr>
        <w:t xml:space="preserve"> ходе проведения контрольных мероприятий были выявлены нарушения на </w:t>
      </w:r>
      <w:proofErr w:type="gramStart"/>
      <w:r w:rsidRPr="0039719B">
        <w:rPr>
          <w:sz w:val="26"/>
          <w:szCs w:val="26"/>
        </w:rPr>
        <w:t>сумму  639</w:t>
      </w:r>
      <w:proofErr w:type="gramEnd"/>
      <w:r w:rsidRPr="0039719B">
        <w:rPr>
          <w:sz w:val="26"/>
          <w:szCs w:val="26"/>
        </w:rPr>
        <w:t>,8 тыс. рублей, в том числе по видам нарушений:</w:t>
      </w:r>
    </w:p>
    <w:p w:rsidR="00732B90" w:rsidRPr="0039719B" w:rsidRDefault="00732B90" w:rsidP="00732B90">
      <w:pPr>
        <w:ind w:firstLine="708"/>
        <w:jc w:val="both"/>
        <w:rPr>
          <w:sz w:val="26"/>
          <w:szCs w:val="26"/>
        </w:rPr>
      </w:pPr>
      <w:r w:rsidRPr="0039719B">
        <w:rPr>
          <w:sz w:val="26"/>
          <w:szCs w:val="26"/>
        </w:rPr>
        <w:t xml:space="preserve">- нарушение порядка учета и отчетности – </w:t>
      </w:r>
      <w:r>
        <w:rPr>
          <w:sz w:val="26"/>
          <w:szCs w:val="26"/>
        </w:rPr>
        <w:t xml:space="preserve"> </w:t>
      </w:r>
      <w:r w:rsidRPr="0039719B">
        <w:rPr>
          <w:sz w:val="26"/>
          <w:szCs w:val="26"/>
        </w:rPr>
        <w:t>458,</w:t>
      </w:r>
      <w:r>
        <w:rPr>
          <w:sz w:val="26"/>
          <w:szCs w:val="26"/>
        </w:rPr>
        <w:t>9</w:t>
      </w:r>
      <w:r w:rsidRPr="0039719B">
        <w:rPr>
          <w:sz w:val="26"/>
          <w:szCs w:val="26"/>
        </w:rPr>
        <w:t xml:space="preserve"> </w:t>
      </w:r>
      <w:proofErr w:type="spellStart"/>
      <w:r w:rsidRPr="0039719B">
        <w:rPr>
          <w:sz w:val="26"/>
          <w:szCs w:val="26"/>
        </w:rPr>
        <w:t>тыс.руб</w:t>
      </w:r>
      <w:proofErr w:type="spellEnd"/>
      <w:r w:rsidRPr="0039719B">
        <w:rPr>
          <w:sz w:val="26"/>
          <w:szCs w:val="26"/>
        </w:rPr>
        <w:t xml:space="preserve">.; </w:t>
      </w:r>
    </w:p>
    <w:p w:rsidR="00732B90" w:rsidRPr="0039719B" w:rsidRDefault="00732B90" w:rsidP="00732B90">
      <w:pPr>
        <w:ind w:firstLine="708"/>
        <w:jc w:val="both"/>
        <w:rPr>
          <w:sz w:val="26"/>
          <w:szCs w:val="26"/>
        </w:rPr>
      </w:pPr>
      <w:r w:rsidRPr="0039719B">
        <w:rPr>
          <w:sz w:val="26"/>
          <w:szCs w:val="26"/>
        </w:rPr>
        <w:t xml:space="preserve">- переплата/недоплата заработной платы – 180,9 </w:t>
      </w:r>
      <w:proofErr w:type="spellStart"/>
      <w:r w:rsidRPr="0039719B">
        <w:rPr>
          <w:sz w:val="26"/>
          <w:szCs w:val="26"/>
        </w:rPr>
        <w:t>тыс.руб</w:t>
      </w:r>
      <w:proofErr w:type="spellEnd"/>
      <w:r w:rsidRPr="0039719B">
        <w:rPr>
          <w:sz w:val="26"/>
          <w:szCs w:val="26"/>
        </w:rPr>
        <w:t>.;</w:t>
      </w:r>
    </w:p>
    <w:p w:rsidR="00732B90" w:rsidRPr="0075179C" w:rsidRDefault="00732B90" w:rsidP="00732B90">
      <w:pPr>
        <w:ind w:firstLine="708"/>
        <w:jc w:val="both"/>
        <w:rPr>
          <w:sz w:val="26"/>
          <w:szCs w:val="26"/>
        </w:rPr>
      </w:pPr>
      <w:r w:rsidRPr="0075179C">
        <w:rPr>
          <w:sz w:val="26"/>
          <w:szCs w:val="26"/>
        </w:rPr>
        <w:t>Руководителям    объектов    контроля    направлены    7    представлений   и 1 предписание, содержащие требования по устранению выявленных нарушений и недостатков, указанных в актах по результатам контрольных мероприятий для принятия мер по их устранению и недопущению в дальнейшей работе, с конкретными сроками принятия мер по устранению нарушений и недостатков.</w:t>
      </w:r>
    </w:p>
    <w:p w:rsidR="00732B90" w:rsidRPr="00590611" w:rsidRDefault="00732B90" w:rsidP="00732B90">
      <w:pPr>
        <w:ind w:firstLine="708"/>
        <w:jc w:val="both"/>
        <w:rPr>
          <w:sz w:val="26"/>
          <w:szCs w:val="26"/>
        </w:rPr>
      </w:pPr>
      <w:r w:rsidRPr="0075179C">
        <w:rPr>
          <w:sz w:val="26"/>
          <w:szCs w:val="26"/>
        </w:rPr>
        <w:t xml:space="preserve">Все объекты (субъекты) контроля представили информацию об устранении </w:t>
      </w:r>
      <w:r w:rsidRPr="00590611">
        <w:rPr>
          <w:sz w:val="26"/>
          <w:szCs w:val="26"/>
        </w:rPr>
        <w:t>выявленных проверками нарушений в установленные сроки.</w:t>
      </w:r>
    </w:p>
    <w:p w:rsidR="00732B90" w:rsidRPr="00590611" w:rsidRDefault="00732B90" w:rsidP="00732B90">
      <w:pPr>
        <w:ind w:firstLine="708"/>
        <w:jc w:val="both"/>
        <w:rPr>
          <w:sz w:val="26"/>
          <w:szCs w:val="26"/>
        </w:rPr>
      </w:pPr>
      <w:r w:rsidRPr="00863104">
        <w:rPr>
          <w:sz w:val="26"/>
          <w:szCs w:val="26"/>
        </w:rPr>
        <w:t xml:space="preserve">Комитетом финансов по результатам контрольных мероприятий переданы копии 8 (восьми) актов, 7 (семи) представлений, 1 (одного) </w:t>
      </w:r>
      <w:proofErr w:type="gramStart"/>
      <w:r w:rsidRPr="00863104">
        <w:rPr>
          <w:sz w:val="26"/>
          <w:szCs w:val="26"/>
        </w:rPr>
        <w:t>предписания  с</w:t>
      </w:r>
      <w:proofErr w:type="gramEnd"/>
      <w:r w:rsidRPr="00863104">
        <w:rPr>
          <w:sz w:val="26"/>
          <w:szCs w:val="26"/>
        </w:rPr>
        <w:t xml:space="preserve"> сопроводительным письмом в порядке ознакомления в Прокуратуру </w:t>
      </w:r>
      <w:proofErr w:type="spellStart"/>
      <w:r w:rsidRPr="00863104">
        <w:rPr>
          <w:sz w:val="26"/>
          <w:szCs w:val="26"/>
        </w:rPr>
        <w:t>Любытинского</w:t>
      </w:r>
      <w:proofErr w:type="spellEnd"/>
      <w:r w:rsidRPr="00863104">
        <w:rPr>
          <w:sz w:val="26"/>
          <w:szCs w:val="26"/>
        </w:rPr>
        <w:t xml:space="preserve"> района и в Межмуниципальный отдел МВД РФ «</w:t>
      </w:r>
      <w:proofErr w:type="spellStart"/>
      <w:r w:rsidRPr="00863104">
        <w:rPr>
          <w:sz w:val="26"/>
          <w:szCs w:val="26"/>
        </w:rPr>
        <w:t>Боровичский</w:t>
      </w:r>
      <w:proofErr w:type="spellEnd"/>
      <w:r w:rsidRPr="00863104">
        <w:rPr>
          <w:sz w:val="26"/>
          <w:szCs w:val="26"/>
        </w:rPr>
        <w:t xml:space="preserve">». </w:t>
      </w:r>
      <w:r w:rsidRPr="00590611">
        <w:rPr>
          <w:sz w:val="26"/>
          <w:szCs w:val="26"/>
        </w:rPr>
        <w:t>Уведомления о применении бюджетных мер принуждения, исковые заявления в суды о возмещении объектом контроля ущерба, причиненного муниципальному образованию, о признании осуществленных закупок товаров, работ, услуг для обеспечения муниципальных нужд недействительными, не направлялись.</w:t>
      </w:r>
    </w:p>
    <w:p w:rsidR="00732B90" w:rsidRPr="00590611" w:rsidRDefault="00732B90" w:rsidP="00732B90">
      <w:pPr>
        <w:ind w:firstLine="708"/>
        <w:jc w:val="both"/>
        <w:rPr>
          <w:sz w:val="26"/>
          <w:szCs w:val="26"/>
        </w:rPr>
      </w:pPr>
      <w:r w:rsidRPr="00590611">
        <w:rPr>
          <w:sz w:val="26"/>
          <w:szCs w:val="26"/>
        </w:rPr>
        <w:t>Жалобы и исковые заявления на решения комитета финансов, а также жалобы на действия (бездействия) должностных лиц в рамках осуществления контрольной деятельности по внутреннему муниципальному финансовому контролю не поступали.</w:t>
      </w:r>
    </w:p>
    <w:p w:rsidR="00732B90" w:rsidRPr="00EB11EC" w:rsidRDefault="00732B90" w:rsidP="00732B90">
      <w:pPr>
        <w:ind w:firstLine="708"/>
        <w:jc w:val="both"/>
        <w:rPr>
          <w:color w:val="00B0F0"/>
          <w:sz w:val="26"/>
          <w:szCs w:val="26"/>
        </w:rPr>
      </w:pPr>
    </w:p>
    <w:p w:rsidR="00C70292" w:rsidRPr="008E6AF6" w:rsidRDefault="00C70292" w:rsidP="00C70292">
      <w:pPr>
        <w:spacing w:line="360" w:lineRule="exact"/>
        <w:jc w:val="both"/>
        <w:rPr>
          <w:b/>
          <w:bCs/>
          <w:color w:val="FF0000"/>
        </w:rPr>
      </w:pPr>
    </w:p>
    <w:p w:rsidR="0008623C" w:rsidRPr="008E6AF6" w:rsidRDefault="0008623C" w:rsidP="00C70292">
      <w:pPr>
        <w:jc w:val="both"/>
        <w:rPr>
          <w:b/>
          <w:bCs/>
        </w:rPr>
      </w:pPr>
      <w:r w:rsidRPr="008E6AF6">
        <w:rPr>
          <w:b/>
          <w:bCs/>
        </w:rPr>
        <w:t>Председатель комитета финансов</w:t>
      </w:r>
    </w:p>
    <w:p w:rsidR="00DB0F18" w:rsidRPr="008E6AF6" w:rsidRDefault="00DB0F18" w:rsidP="00C70292">
      <w:pPr>
        <w:jc w:val="both"/>
        <w:rPr>
          <w:b/>
          <w:bCs/>
        </w:rPr>
      </w:pPr>
      <w:r w:rsidRPr="008E6AF6">
        <w:rPr>
          <w:b/>
          <w:bCs/>
        </w:rPr>
        <w:t xml:space="preserve">Администрации </w:t>
      </w:r>
      <w:proofErr w:type="spellStart"/>
      <w:r w:rsidRPr="008E6AF6">
        <w:rPr>
          <w:b/>
          <w:bCs/>
        </w:rPr>
        <w:t>Любытинского</w:t>
      </w:r>
      <w:proofErr w:type="spellEnd"/>
      <w:r w:rsidRPr="008E6AF6">
        <w:rPr>
          <w:b/>
          <w:bCs/>
        </w:rPr>
        <w:t xml:space="preserve"> муниципального</w:t>
      </w:r>
    </w:p>
    <w:p w:rsidR="00DB0F18" w:rsidRPr="00DB0F18" w:rsidRDefault="00DB0F18" w:rsidP="00C70292">
      <w:pPr>
        <w:jc w:val="both"/>
        <w:rPr>
          <w:bCs/>
          <w:sz w:val="28"/>
          <w:szCs w:val="28"/>
        </w:rPr>
      </w:pPr>
      <w:r w:rsidRPr="008E6AF6">
        <w:rPr>
          <w:b/>
          <w:bCs/>
        </w:rPr>
        <w:t xml:space="preserve">района                                                     </w:t>
      </w:r>
      <w:r w:rsidR="005A75F9" w:rsidRPr="008E6AF6">
        <w:rPr>
          <w:b/>
          <w:bCs/>
        </w:rPr>
        <w:t xml:space="preserve">                      </w:t>
      </w:r>
      <w:r w:rsidR="003F77A0">
        <w:rPr>
          <w:b/>
          <w:bCs/>
        </w:rPr>
        <w:t xml:space="preserve">                        </w:t>
      </w:r>
      <w:proofErr w:type="spellStart"/>
      <w:r w:rsidRPr="008E6AF6">
        <w:rPr>
          <w:bCs/>
        </w:rPr>
        <w:t>О.В.Новикова</w:t>
      </w:r>
      <w:proofErr w:type="spellEnd"/>
      <w:r w:rsidRPr="00DB0F18">
        <w:rPr>
          <w:bCs/>
          <w:sz w:val="28"/>
          <w:szCs w:val="28"/>
        </w:rPr>
        <w:t xml:space="preserve">             </w:t>
      </w:r>
    </w:p>
    <w:sectPr w:rsidR="00DB0F18" w:rsidRPr="00DB0F18" w:rsidSect="00FA1A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E811B0"/>
    <w:multiLevelType w:val="multilevel"/>
    <w:tmpl w:val="F8D6DBD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b w:val="0"/>
        <w:sz w:val="28"/>
        <w:szCs w:val="28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  <w:b w:val="0"/>
      </w:rPr>
    </w:lvl>
  </w:abstractNum>
  <w:abstractNum w:abstractNumId="2" w15:restartNumberingAfterBreak="0">
    <w:nsid w:val="4CED65D7"/>
    <w:multiLevelType w:val="hybridMultilevel"/>
    <w:tmpl w:val="D78CD606"/>
    <w:lvl w:ilvl="0" w:tplc="AE44F3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5FE1715"/>
    <w:multiLevelType w:val="hybridMultilevel"/>
    <w:tmpl w:val="5F0CA7A4"/>
    <w:lvl w:ilvl="0" w:tplc="E5A8F6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4C56C0"/>
    <w:multiLevelType w:val="multilevel"/>
    <w:tmpl w:val="94562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C90E6D"/>
    <w:multiLevelType w:val="hybridMultilevel"/>
    <w:tmpl w:val="B1E2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70537"/>
    <w:multiLevelType w:val="hybridMultilevel"/>
    <w:tmpl w:val="43D48776"/>
    <w:lvl w:ilvl="0" w:tplc="388831F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2C"/>
    <w:rsid w:val="00017771"/>
    <w:rsid w:val="00021A20"/>
    <w:rsid w:val="00074700"/>
    <w:rsid w:val="0008623C"/>
    <w:rsid w:val="000A7A92"/>
    <w:rsid w:val="000B1F9F"/>
    <w:rsid w:val="00134781"/>
    <w:rsid w:val="001843E6"/>
    <w:rsid w:val="001D15F2"/>
    <w:rsid w:val="00241189"/>
    <w:rsid w:val="00282B14"/>
    <w:rsid w:val="0028494C"/>
    <w:rsid w:val="002F3789"/>
    <w:rsid w:val="00325F9D"/>
    <w:rsid w:val="0039382C"/>
    <w:rsid w:val="003F77A0"/>
    <w:rsid w:val="00401BC4"/>
    <w:rsid w:val="00412C8E"/>
    <w:rsid w:val="00431A9B"/>
    <w:rsid w:val="00434318"/>
    <w:rsid w:val="00465472"/>
    <w:rsid w:val="005A41B4"/>
    <w:rsid w:val="005A75F9"/>
    <w:rsid w:val="006902F3"/>
    <w:rsid w:val="006E6A61"/>
    <w:rsid w:val="00732B90"/>
    <w:rsid w:val="00750D7D"/>
    <w:rsid w:val="0075634B"/>
    <w:rsid w:val="007565EC"/>
    <w:rsid w:val="0076317A"/>
    <w:rsid w:val="007A3959"/>
    <w:rsid w:val="00832FC1"/>
    <w:rsid w:val="008A51A0"/>
    <w:rsid w:val="008E54B9"/>
    <w:rsid w:val="008E6AF6"/>
    <w:rsid w:val="009646C3"/>
    <w:rsid w:val="009C45A5"/>
    <w:rsid w:val="009E3EAF"/>
    <w:rsid w:val="00A154BC"/>
    <w:rsid w:val="00A9439E"/>
    <w:rsid w:val="00AB0273"/>
    <w:rsid w:val="00BA5BD5"/>
    <w:rsid w:val="00BA7329"/>
    <w:rsid w:val="00BC0FB1"/>
    <w:rsid w:val="00BD1030"/>
    <w:rsid w:val="00BD52B7"/>
    <w:rsid w:val="00BE27B4"/>
    <w:rsid w:val="00C70292"/>
    <w:rsid w:val="00C85619"/>
    <w:rsid w:val="00CA6D63"/>
    <w:rsid w:val="00CF210F"/>
    <w:rsid w:val="00D04CC5"/>
    <w:rsid w:val="00D31857"/>
    <w:rsid w:val="00D352D6"/>
    <w:rsid w:val="00DB0F18"/>
    <w:rsid w:val="00DB3E72"/>
    <w:rsid w:val="00DB6F31"/>
    <w:rsid w:val="00E40560"/>
    <w:rsid w:val="00E765D1"/>
    <w:rsid w:val="00F24352"/>
    <w:rsid w:val="00F9198E"/>
    <w:rsid w:val="00FA1A21"/>
    <w:rsid w:val="00FE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C8FEF4"/>
  <w15:docId w15:val="{05D34985-1ABD-48C3-A69E-4DC4459E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82C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39382C"/>
    <w:pPr>
      <w:keepNext/>
      <w:spacing w:line="360" w:lineRule="auto"/>
      <w:ind w:firstLine="900"/>
      <w:jc w:val="both"/>
      <w:outlineLvl w:val="0"/>
    </w:pPr>
    <w:rPr>
      <w:rFonts w:ascii="Arial" w:hAnsi="Arial" w:cs="Arial"/>
      <w:b/>
      <w:bCs/>
      <w:sz w:val="32"/>
      <w:szCs w:val="28"/>
    </w:rPr>
  </w:style>
  <w:style w:type="paragraph" w:styleId="20">
    <w:name w:val="heading 2"/>
    <w:basedOn w:val="a"/>
    <w:next w:val="a"/>
    <w:link w:val="21"/>
    <w:qFormat/>
    <w:rsid w:val="0039382C"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32"/>
    </w:rPr>
  </w:style>
  <w:style w:type="paragraph" w:styleId="30">
    <w:name w:val="heading 3"/>
    <w:basedOn w:val="a"/>
    <w:next w:val="a"/>
    <w:link w:val="31"/>
    <w:qFormat/>
    <w:rsid w:val="0039382C"/>
    <w:pPr>
      <w:keepNext/>
      <w:outlineLvl w:val="2"/>
    </w:pPr>
    <w:rPr>
      <w:sz w:val="28"/>
    </w:rPr>
  </w:style>
  <w:style w:type="paragraph" w:styleId="40">
    <w:name w:val="heading 4"/>
    <w:basedOn w:val="a"/>
    <w:next w:val="a"/>
    <w:link w:val="41"/>
    <w:qFormat/>
    <w:rsid w:val="003938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938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9382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9382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9382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9382C"/>
    <w:pPr>
      <w:keepNext/>
      <w:autoSpaceDE w:val="0"/>
      <w:autoSpaceDN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1">
    <w:name w:val="Заголовок 1 Знак"/>
    <w:link w:val="10"/>
    <w:locked/>
    <w:rsid w:val="0039382C"/>
    <w:rPr>
      <w:rFonts w:ascii="Arial" w:hAnsi="Arial" w:cs="Arial"/>
      <w:b/>
      <w:bCs/>
      <w:sz w:val="32"/>
      <w:szCs w:val="28"/>
      <w:lang w:val="ru-RU" w:eastAsia="ru-RU" w:bidi="ar-SA"/>
    </w:rPr>
  </w:style>
  <w:style w:type="character" w:customStyle="1" w:styleId="21">
    <w:name w:val="Заголовок 2 Знак"/>
    <w:link w:val="20"/>
    <w:locked/>
    <w:rsid w:val="0039382C"/>
    <w:rPr>
      <w:rFonts w:ascii="Arial" w:hAnsi="Arial" w:cs="Arial"/>
      <w:b/>
      <w:bCs/>
      <w:sz w:val="32"/>
      <w:szCs w:val="24"/>
      <w:lang w:val="ru-RU" w:eastAsia="ru-RU" w:bidi="ar-SA"/>
    </w:rPr>
  </w:style>
  <w:style w:type="character" w:customStyle="1" w:styleId="31">
    <w:name w:val="Заголовок 3 Знак"/>
    <w:link w:val="30"/>
    <w:locked/>
    <w:rsid w:val="0039382C"/>
    <w:rPr>
      <w:sz w:val="28"/>
      <w:szCs w:val="24"/>
      <w:lang w:val="ru-RU" w:eastAsia="ru-RU" w:bidi="ar-SA"/>
    </w:rPr>
  </w:style>
  <w:style w:type="character" w:customStyle="1" w:styleId="41">
    <w:name w:val="Заголовок 4 Знак"/>
    <w:link w:val="40"/>
    <w:locked/>
    <w:rsid w:val="0039382C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39382C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39382C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locked/>
    <w:rsid w:val="0039382C"/>
    <w:rPr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locked/>
    <w:rsid w:val="0039382C"/>
    <w:rPr>
      <w:b/>
      <w:bCs/>
      <w:sz w:val="28"/>
      <w:szCs w:val="28"/>
      <w:lang w:val="ru-RU" w:eastAsia="ru-RU" w:bidi="ar-SA"/>
    </w:rPr>
  </w:style>
  <w:style w:type="character" w:styleId="a3">
    <w:name w:val="Hyperlink"/>
    <w:uiPriority w:val="99"/>
    <w:rsid w:val="0039382C"/>
    <w:rPr>
      <w:color w:val="0000FF"/>
      <w:u w:val="single"/>
    </w:rPr>
  </w:style>
  <w:style w:type="character" w:styleId="a4">
    <w:name w:val="FollowedHyperlink"/>
    <w:uiPriority w:val="99"/>
    <w:rsid w:val="0039382C"/>
    <w:rPr>
      <w:color w:val="800080"/>
      <w:u w:val="single"/>
    </w:rPr>
  </w:style>
  <w:style w:type="paragraph" w:styleId="a5">
    <w:name w:val="Normal (Web)"/>
    <w:basedOn w:val="a"/>
    <w:rsid w:val="0039382C"/>
    <w:pPr>
      <w:spacing w:before="100" w:beforeAutospacing="1" w:after="100" w:afterAutospacing="1"/>
    </w:pPr>
  </w:style>
  <w:style w:type="character" w:customStyle="1" w:styleId="a6">
    <w:name w:val="Текст сноски Знак"/>
    <w:link w:val="a7"/>
    <w:semiHidden/>
    <w:locked/>
    <w:rsid w:val="0039382C"/>
    <w:rPr>
      <w:lang w:eastAsia="ru-RU" w:bidi="ar-SA"/>
    </w:rPr>
  </w:style>
  <w:style w:type="paragraph" w:styleId="a7">
    <w:name w:val="footnote text"/>
    <w:basedOn w:val="a"/>
    <w:link w:val="a6"/>
    <w:semiHidden/>
    <w:rsid w:val="0039382C"/>
    <w:rPr>
      <w:sz w:val="20"/>
      <w:szCs w:val="20"/>
    </w:rPr>
  </w:style>
  <w:style w:type="character" w:customStyle="1" w:styleId="a8">
    <w:name w:val="Верхний колонтитул Знак"/>
    <w:link w:val="a9"/>
    <w:uiPriority w:val="99"/>
    <w:locked/>
    <w:rsid w:val="0039382C"/>
    <w:rPr>
      <w:sz w:val="24"/>
      <w:szCs w:val="24"/>
      <w:lang w:val="ru-RU" w:eastAsia="ru-RU" w:bidi="ar-SA"/>
    </w:rPr>
  </w:style>
  <w:style w:type="paragraph" w:styleId="a9">
    <w:name w:val="header"/>
    <w:basedOn w:val="a"/>
    <w:link w:val="a8"/>
    <w:uiPriority w:val="99"/>
    <w:rsid w:val="003938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b"/>
    <w:uiPriority w:val="99"/>
    <w:locked/>
    <w:rsid w:val="0039382C"/>
    <w:rPr>
      <w:sz w:val="24"/>
      <w:szCs w:val="24"/>
      <w:lang w:val="ru-RU" w:eastAsia="ru-RU" w:bidi="ar-SA"/>
    </w:rPr>
  </w:style>
  <w:style w:type="paragraph" w:styleId="ab">
    <w:name w:val="footer"/>
    <w:basedOn w:val="a"/>
    <w:link w:val="aa"/>
    <w:uiPriority w:val="99"/>
    <w:rsid w:val="0039382C"/>
    <w:pPr>
      <w:tabs>
        <w:tab w:val="center" w:pos="4677"/>
        <w:tab w:val="right" w:pos="9355"/>
      </w:tabs>
    </w:pPr>
  </w:style>
  <w:style w:type="character" w:customStyle="1" w:styleId="ac">
    <w:name w:val="Заголовок Знак"/>
    <w:link w:val="ad"/>
    <w:locked/>
    <w:rsid w:val="0039382C"/>
    <w:rPr>
      <w:b/>
      <w:bCs/>
      <w:sz w:val="24"/>
      <w:szCs w:val="24"/>
      <w:lang w:val="ru-RU" w:eastAsia="ru-RU" w:bidi="ar-SA"/>
    </w:rPr>
  </w:style>
  <w:style w:type="paragraph" w:styleId="ad">
    <w:name w:val="Title"/>
    <w:basedOn w:val="a"/>
    <w:link w:val="ac"/>
    <w:qFormat/>
    <w:rsid w:val="0039382C"/>
    <w:pPr>
      <w:autoSpaceDE w:val="0"/>
      <w:autoSpaceDN w:val="0"/>
      <w:ind w:firstLine="709"/>
      <w:jc w:val="center"/>
    </w:pPr>
    <w:rPr>
      <w:b/>
      <w:bCs/>
    </w:rPr>
  </w:style>
  <w:style w:type="character" w:customStyle="1" w:styleId="ae">
    <w:name w:val="Основной текст Знак"/>
    <w:link w:val="af"/>
    <w:locked/>
    <w:rsid w:val="0039382C"/>
    <w:rPr>
      <w:sz w:val="28"/>
      <w:szCs w:val="24"/>
      <w:lang w:val="ru-RU" w:eastAsia="ru-RU" w:bidi="ar-SA"/>
    </w:rPr>
  </w:style>
  <w:style w:type="paragraph" w:styleId="af">
    <w:name w:val="Body Text"/>
    <w:basedOn w:val="a"/>
    <w:link w:val="ae"/>
    <w:rsid w:val="0039382C"/>
    <w:pPr>
      <w:jc w:val="both"/>
    </w:pPr>
    <w:rPr>
      <w:sz w:val="28"/>
    </w:rPr>
  </w:style>
  <w:style w:type="character" w:customStyle="1" w:styleId="af0">
    <w:name w:val="Основной текст с отступом Знак"/>
    <w:link w:val="af1"/>
    <w:locked/>
    <w:rsid w:val="0039382C"/>
    <w:rPr>
      <w:rFonts w:ascii="Arial" w:hAnsi="Arial" w:cs="Arial"/>
      <w:sz w:val="32"/>
      <w:szCs w:val="24"/>
      <w:lang w:val="ru-RU" w:eastAsia="ru-RU" w:bidi="ar-SA"/>
    </w:rPr>
  </w:style>
  <w:style w:type="paragraph" w:styleId="af1">
    <w:name w:val="Body Text Indent"/>
    <w:basedOn w:val="a"/>
    <w:link w:val="af0"/>
    <w:rsid w:val="0039382C"/>
    <w:pPr>
      <w:spacing w:line="360" w:lineRule="auto"/>
      <w:ind w:firstLine="708"/>
      <w:jc w:val="both"/>
    </w:pPr>
    <w:rPr>
      <w:rFonts w:ascii="Arial" w:hAnsi="Arial" w:cs="Arial"/>
      <w:sz w:val="32"/>
    </w:rPr>
  </w:style>
  <w:style w:type="paragraph" w:styleId="22">
    <w:name w:val="Body Text First Indent 2"/>
    <w:basedOn w:val="af1"/>
    <w:uiPriority w:val="99"/>
    <w:rsid w:val="0039382C"/>
    <w:pPr>
      <w:spacing w:after="120" w:line="240" w:lineRule="auto"/>
      <w:ind w:left="283" w:firstLine="210"/>
      <w:jc w:val="left"/>
    </w:pPr>
    <w:rPr>
      <w:rFonts w:ascii="Times New Roman" w:hAnsi="Times New Roman" w:cs="Times New Roman"/>
      <w:sz w:val="24"/>
    </w:rPr>
  </w:style>
  <w:style w:type="character" w:customStyle="1" w:styleId="23">
    <w:name w:val="Основной текст 2 Знак"/>
    <w:link w:val="24"/>
    <w:uiPriority w:val="99"/>
    <w:locked/>
    <w:rsid w:val="0039382C"/>
    <w:rPr>
      <w:rFonts w:ascii="Arial" w:hAnsi="Arial" w:cs="Arial"/>
      <w:sz w:val="32"/>
      <w:szCs w:val="24"/>
      <w:lang w:val="ru-RU" w:eastAsia="ru-RU" w:bidi="ar-SA"/>
    </w:rPr>
  </w:style>
  <w:style w:type="paragraph" w:styleId="24">
    <w:name w:val="Body Text 2"/>
    <w:basedOn w:val="a"/>
    <w:link w:val="23"/>
    <w:uiPriority w:val="99"/>
    <w:rsid w:val="0039382C"/>
    <w:pPr>
      <w:spacing w:line="360" w:lineRule="auto"/>
      <w:jc w:val="both"/>
    </w:pPr>
    <w:rPr>
      <w:rFonts w:ascii="Arial" w:hAnsi="Arial" w:cs="Arial"/>
      <w:sz w:val="32"/>
    </w:rPr>
  </w:style>
  <w:style w:type="character" w:customStyle="1" w:styleId="32">
    <w:name w:val="Основной текст 3 Знак"/>
    <w:link w:val="33"/>
    <w:locked/>
    <w:rsid w:val="0039382C"/>
    <w:rPr>
      <w:rFonts w:ascii="Arial" w:hAnsi="Arial" w:cs="Arial"/>
      <w:sz w:val="32"/>
      <w:szCs w:val="24"/>
      <w:lang w:val="ru-RU" w:eastAsia="ru-RU" w:bidi="ar-SA"/>
    </w:rPr>
  </w:style>
  <w:style w:type="paragraph" w:styleId="33">
    <w:name w:val="Body Text 3"/>
    <w:basedOn w:val="a"/>
    <w:link w:val="32"/>
    <w:rsid w:val="0039382C"/>
    <w:pPr>
      <w:spacing w:line="360" w:lineRule="auto"/>
    </w:pPr>
    <w:rPr>
      <w:rFonts w:ascii="Arial" w:hAnsi="Arial" w:cs="Arial"/>
      <w:sz w:val="32"/>
    </w:rPr>
  </w:style>
  <w:style w:type="character" w:customStyle="1" w:styleId="25">
    <w:name w:val="Основной текст с отступом 2 Знак"/>
    <w:link w:val="26"/>
    <w:locked/>
    <w:rsid w:val="0039382C"/>
    <w:rPr>
      <w:rFonts w:ascii="Arial" w:hAnsi="Arial" w:cs="Arial"/>
      <w:sz w:val="32"/>
      <w:szCs w:val="24"/>
      <w:lang w:val="ru-RU" w:eastAsia="ru-RU" w:bidi="ar-SA"/>
    </w:rPr>
  </w:style>
  <w:style w:type="paragraph" w:styleId="26">
    <w:name w:val="Body Text Indent 2"/>
    <w:basedOn w:val="a"/>
    <w:link w:val="25"/>
    <w:rsid w:val="0039382C"/>
    <w:pPr>
      <w:spacing w:line="360" w:lineRule="auto"/>
      <w:ind w:firstLine="15"/>
      <w:jc w:val="both"/>
    </w:pPr>
    <w:rPr>
      <w:rFonts w:ascii="Arial" w:hAnsi="Arial" w:cs="Arial"/>
      <w:sz w:val="32"/>
    </w:rPr>
  </w:style>
  <w:style w:type="character" w:customStyle="1" w:styleId="34">
    <w:name w:val="Основной текст с отступом 3 Знак"/>
    <w:link w:val="35"/>
    <w:locked/>
    <w:rsid w:val="0039382C"/>
    <w:rPr>
      <w:rFonts w:ascii="Arial" w:hAnsi="Arial" w:cs="Arial"/>
      <w:sz w:val="32"/>
      <w:szCs w:val="28"/>
      <w:lang w:val="ru-RU" w:eastAsia="ru-RU" w:bidi="ar-SA"/>
    </w:rPr>
  </w:style>
  <w:style w:type="paragraph" w:styleId="35">
    <w:name w:val="Body Text Indent 3"/>
    <w:basedOn w:val="a"/>
    <w:link w:val="34"/>
    <w:rsid w:val="0039382C"/>
    <w:pPr>
      <w:autoSpaceDE w:val="0"/>
      <w:autoSpaceDN w:val="0"/>
      <w:adjustRightInd w:val="0"/>
      <w:spacing w:line="360" w:lineRule="auto"/>
      <w:ind w:firstLine="900"/>
      <w:jc w:val="both"/>
    </w:pPr>
    <w:rPr>
      <w:rFonts w:ascii="Arial" w:hAnsi="Arial" w:cs="Arial"/>
      <w:sz w:val="32"/>
      <w:szCs w:val="28"/>
    </w:rPr>
  </w:style>
  <w:style w:type="character" w:customStyle="1" w:styleId="af2">
    <w:name w:val="Текст выноски Знак"/>
    <w:link w:val="af3"/>
    <w:locked/>
    <w:rsid w:val="0039382C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Balloon Text"/>
    <w:basedOn w:val="a"/>
    <w:link w:val="af2"/>
    <w:rsid w:val="00393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938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">
    <w:name w:val="Наименование док-та"/>
    <w:basedOn w:val="a"/>
    <w:rsid w:val="0039382C"/>
    <w:rPr>
      <w:sz w:val="28"/>
      <w:szCs w:val="20"/>
    </w:rPr>
  </w:style>
  <w:style w:type="paragraph" w:customStyle="1" w:styleId="ConsPlusNonformat">
    <w:name w:val="ConsPlusNonformat"/>
    <w:rsid w:val="003938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main">
    <w:name w:val="main"/>
    <w:basedOn w:val="a"/>
    <w:rsid w:val="0039382C"/>
    <w:pPr>
      <w:spacing w:before="100" w:beforeAutospacing="1" w:after="100" w:afterAutospacing="1"/>
    </w:pPr>
  </w:style>
  <w:style w:type="paragraph" w:customStyle="1" w:styleId="af4">
    <w:name w:val="Знак Знак Знак Знак Знак Знак"/>
    <w:basedOn w:val="a"/>
    <w:rsid w:val="0039382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1"/>
    <w:basedOn w:val="a"/>
    <w:rsid w:val="0039382C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5">
    <w:name w:val="Знак Знак Знак Знак Знак Знак Знак Знак Знак Знак Знак Знак Знак Знак Знак Знак Знак"/>
    <w:basedOn w:val="a"/>
    <w:rsid w:val="0039382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1">
    <w:name w:val="consplusnormal"/>
    <w:basedOn w:val="a"/>
    <w:rsid w:val="0039382C"/>
    <w:pPr>
      <w:spacing w:before="100" w:beforeAutospacing="1" w:after="100" w:afterAutospacing="1"/>
    </w:pPr>
  </w:style>
  <w:style w:type="character" w:customStyle="1" w:styleId="CharStyle13">
    <w:name w:val="Char Style 13"/>
    <w:link w:val="Style12"/>
    <w:locked/>
    <w:rsid w:val="0039382C"/>
    <w:rPr>
      <w:b/>
      <w:bCs/>
      <w:sz w:val="26"/>
      <w:szCs w:val="26"/>
      <w:shd w:val="clear" w:color="auto" w:fill="FFFFFF"/>
      <w:lang w:bidi="ar-SA"/>
    </w:rPr>
  </w:style>
  <w:style w:type="paragraph" w:customStyle="1" w:styleId="Style12">
    <w:name w:val="Style 12"/>
    <w:basedOn w:val="a"/>
    <w:link w:val="CharStyle13"/>
    <w:rsid w:val="0039382C"/>
    <w:pPr>
      <w:widowControl w:val="0"/>
      <w:shd w:val="clear" w:color="auto" w:fill="FFFFFF"/>
      <w:spacing w:after="240" w:line="341" w:lineRule="exact"/>
      <w:ind w:hanging="2020"/>
      <w:outlineLvl w:val="0"/>
    </w:pPr>
    <w:rPr>
      <w:b/>
      <w:bCs/>
      <w:sz w:val="26"/>
      <w:szCs w:val="26"/>
      <w:shd w:val="clear" w:color="auto" w:fill="FFFFFF"/>
    </w:rPr>
  </w:style>
  <w:style w:type="character" w:customStyle="1" w:styleId="CharStyle10">
    <w:name w:val="Char Style 10"/>
    <w:link w:val="Style9"/>
    <w:locked/>
    <w:rsid w:val="0039382C"/>
    <w:rPr>
      <w:sz w:val="26"/>
      <w:szCs w:val="26"/>
      <w:shd w:val="clear" w:color="auto" w:fill="FFFFFF"/>
      <w:lang w:bidi="ar-SA"/>
    </w:rPr>
  </w:style>
  <w:style w:type="paragraph" w:customStyle="1" w:styleId="Style9">
    <w:name w:val="Style 9"/>
    <w:basedOn w:val="a"/>
    <w:link w:val="CharStyle10"/>
    <w:rsid w:val="0039382C"/>
    <w:pPr>
      <w:widowControl w:val="0"/>
      <w:shd w:val="clear" w:color="auto" w:fill="FFFFFF"/>
      <w:spacing w:before="540" w:line="312" w:lineRule="exact"/>
      <w:jc w:val="both"/>
    </w:pPr>
    <w:rPr>
      <w:sz w:val="26"/>
      <w:szCs w:val="26"/>
      <w:shd w:val="clear" w:color="auto" w:fill="FFFFFF"/>
    </w:rPr>
  </w:style>
  <w:style w:type="paragraph" w:customStyle="1" w:styleId="1">
    <w:name w:val="Заголовок1 нум"/>
    <w:basedOn w:val="a"/>
    <w:rsid w:val="0039382C"/>
    <w:pPr>
      <w:numPr>
        <w:numId w:val="1"/>
      </w:numPr>
      <w:tabs>
        <w:tab w:val="left" w:pos="993"/>
      </w:tabs>
      <w:spacing w:after="60"/>
      <w:ind w:firstLine="567"/>
      <w:jc w:val="both"/>
    </w:pPr>
    <w:rPr>
      <w:b/>
      <w:sz w:val="28"/>
      <w:szCs w:val="28"/>
    </w:rPr>
  </w:style>
  <w:style w:type="paragraph" w:customStyle="1" w:styleId="2">
    <w:name w:val="Заголовок2 нум"/>
    <w:basedOn w:val="a"/>
    <w:rsid w:val="0039382C"/>
    <w:pPr>
      <w:numPr>
        <w:ilvl w:val="1"/>
        <w:numId w:val="1"/>
      </w:numPr>
      <w:spacing w:after="60"/>
      <w:jc w:val="both"/>
    </w:pPr>
  </w:style>
  <w:style w:type="paragraph" w:customStyle="1" w:styleId="3">
    <w:name w:val="Заголовок3 нум"/>
    <w:basedOn w:val="a"/>
    <w:rsid w:val="0039382C"/>
    <w:pPr>
      <w:numPr>
        <w:ilvl w:val="2"/>
        <w:numId w:val="1"/>
      </w:numPr>
      <w:spacing w:after="60"/>
      <w:jc w:val="both"/>
    </w:pPr>
  </w:style>
  <w:style w:type="paragraph" w:customStyle="1" w:styleId="4">
    <w:name w:val="Заголовок4 нум"/>
    <w:basedOn w:val="a"/>
    <w:rsid w:val="0039382C"/>
    <w:pPr>
      <w:numPr>
        <w:ilvl w:val="3"/>
        <w:numId w:val="1"/>
      </w:numPr>
      <w:spacing w:after="60"/>
      <w:jc w:val="both"/>
    </w:pPr>
  </w:style>
  <w:style w:type="paragraph" w:customStyle="1" w:styleId="ConsNormal">
    <w:name w:val="ConsNormal"/>
    <w:rsid w:val="0039382C"/>
    <w:pPr>
      <w:widowControl w:val="0"/>
      <w:snapToGri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39382C"/>
    <w:pPr>
      <w:widowControl w:val="0"/>
      <w:snapToGrid w:val="0"/>
    </w:pPr>
    <w:rPr>
      <w:rFonts w:ascii="Courier New" w:hAnsi="Courier New"/>
    </w:rPr>
  </w:style>
  <w:style w:type="paragraph" w:customStyle="1" w:styleId="--">
    <w:name w:val="- СТРАНИЦА -"/>
    <w:rsid w:val="0039382C"/>
  </w:style>
  <w:style w:type="paragraph" w:customStyle="1" w:styleId="27">
    <w:name w:val="Стиль2"/>
    <w:basedOn w:val="a"/>
    <w:rsid w:val="0039382C"/>
    <w:pPr>
      <w:shd w:val="clear" w:color="auto" w:fill="FFFFFF"/>
      <w:spacing w:line="360" w:lineRule="auto"/>
      <w:ind w:firstLine="72"/>
      <w:jc w:val="both"/>
    </w:pPr>
    <w:rPr>
      <w:b/>
      <w:color w:val="000000"/>
      <w:spacing w:val="-1"/>
      <w:sz w:val="28"/>
      <w:szCs w:val="28"/>
    </w:rPr>
  </w:style>
  <w:style w:type="paragraph" w:customStyle="1" w:styleId="36">
    <w:name w:val="Стил3"/>
    <w:basedOn w:val="a"/>
    <w:rsid w:val="0039382C"/>
    <w:rPr>
      <w:sz w:val="20"/>
      <w:szCs w:val="20"/>
    </w:rPr>
  </w:style>
  <w:style w:type="paragraph" w:customStyle="1" w:styleId="13">
    <w:name w:val="Обычный1"/>
    <w:rsid w:val="0039382C"/>
    <w:pPr>
      <w:snapToGrid w:val="0"/>
    </w:pPr>
  </w:style>
  <w:style w:type="paragraph" w:customStyle="1" w:styleId="1CStyle26">
    <w:name w:val="1CStyle26"/>
    <w:rsid w:val="0039382C"/>
    <w:pPr>
      <w:jc w:val="center"/>
    </w:pPr>
    <w:rPr>
      <w:rFonts w:ascii="Arial" w:hAnsi="Arial"/>
      <w:sz w:val="22"/>
      <w:szCs w:val="22"/>
    </w:rPr>
  </w:style>
  <w:style w:type="paragraph" w:customStyle="1" w:styleId="af6">
    <w:name w:val="ЭЭГ"/>
    <w:basedOn w:val="a"/>
    <w:rsid w:val="0039382C"/>
    <w:pPr>
      <w:spacing w:line="360" w:lineRule="auto"/>
      <w:ind w:firstLine="720"/>
      <w:jc w:val="both"/>
    </w:pPr>
  </w:style>
  <w:style w:type="paragraph" w:customStyle="1" w:styleId="ConsCell">
    <w:name w:val="ConsCell"/>
    <w:rsid w:val="0039382C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CStyle4">
    <w:name w:val="1CStyle4"/>
    <w:rsid w:val="0039382C"/>
    <w:pPr>
      <w:spacing w:after="200" w:line="276" w:lineRule="auto"/>
      <w:jc w:val="center"/>
    </w:pPr>
    <w:rPr>
      <w:rFonts w:ascii="Arial" w:hAnsi="Arial"/>
      <w:sz w:val="16"/>
      <w:szCs w:val="22"/>
    </w:rPr>
  </w:style>
  <w:style w:type="paragraph" w:customStyle="1" w:styleId="1CStyle5">
    <w:name w:val="1CStyle5"/>
    <w:rsid w:val="0039382C"/>
    <w:pPr>
      <w:spacing w:after="200" w:line="276" w:lineRule="auto"/>
      <w:jc w:val="center"/>
    </w:pPr>
    <w:rPr>
      <w:rFonts w:ascii="Arial" w:hAnsi="Arial"/>
      <w:b/>
      <w:sz w:val="18"/>
      <w:szCs w:val="22"/>
    </w:rPr>
  </w:style>
  <w:style w:type="paragraph" w:customStyle="1" w:styleId="1CStyle6">
    <w:name w:val="1CStyle6"/>
    <w:rsid w:val="0039382C"/>
    <w:pPr>
      <w:spacing w:after="200" w:line="276" w:lineRule="auto"/>
      <w:jc w:val="center"/>
    </w:pPr>
    <w:rPr>
      <w:rFonts w:ascii="Arial" w:hAnsi="Arial"/>
      <w:sz w:val="14"/>
      <w:szCs w:val="22"/>
    </w:rPr>
  </w:style>
  <w:style w:type="paragraph" w:customStyle="1" w:styleId="1CStyle8">
    <w:name w:val="1CStyle8"/>
    <w:rsid w:val="0039382C"/>
    <w:pPr>
      <w:spacing w:after="200" w:line="276" w:lineRule="auto"/>
      <w:jc w:val="center"/>
    </w:pPr>
    <w:rPr>
      <w:rFonts w:ascii="Arial" w:hAnsi="Arial"/>
      <w:sz w:val="16"/>
      <w:szCs w:val="22"/>
    </w:rPr>
  </w:style>
  <w:style w:type="paragraph" w:customStyle="1" w:styleId="1CStyle9">
    <w:name w:val="1CStyle9"/>
    <w:rsid w:val="0039382C"/>
    <w:pPr>
      <w:spacing w:after="200" w:line="276" w:lineRule="auto"/>
      <w:jc w:val="center"/>
    </w:pPr>
    <w:rPr>
      <w:rFonts w:ascii="Arial" w:hAnsi="Arial"/>
      <w:sz w:val="16"/>
      <w:szCs w:val="22"/>
    </w:rPr>
  </w:style>
  <w:style w:type="paragraph" w:customStyle="1" w:styleId="1CStyle1">
    <w:name w:val="1CStyle1"/>
    <w:rsid w:val="0039382C"/>
    <w:pPr>
      <w:spacing w:after="200" w:line="276" w:lineRule="auto"/>
      <w:jc w:val="center"/>
    </w:pPr>
    <w:rPr>
      <w:rFonts w:ascii="Arial" w:hAnsi="Arial"/>
      <w:b/>
      <w:szCs w:val="22"/>
    </w:rPr>
  </w:style>
  <w:style w:type="paragraph" w:customStyle="1" w:styleId="1CStyle2">
    <w:name w:val="1CStyle2"/>
    <w:rsid w:val="0039382C"/>
    <w:pPr>
      <w:spacing w:after="200" w:line="276" w:lineRule="auto"/>
      <w:jc w:val="center"/>
    </w:pPr>
    <w:rPr>
      <w:rFonts w:ascii="Arial" w:hAnsi="Arial"/>
      <w:b/>
      <w:szCs w:val="22"/>
    </w:rPr>
  </w:style>
  <w:style w:type="paragraph" w:customStyle="1" w:styleId="1CStyle0">
    <w:name w:val="1CStyle0"/>
    <w:rsid w:val="0039382C"/>
    <w:pPr>
      <w:spacing w:after="200" w:line="276" w:lineRule="auto"/>
      <w:jc w:val="center"/>
    </w:pPr>
    <w:rPr>
      <w:rFonts w:ascii="Arial" w:hAnsi="Arial"/>
      <w:b/>
      <w:szCs w:val="22"/>
    </w:rPr>
  </w:style>
  <w:style w:type="paragraph" w:customStyle="1" w:styleId="1CStyle7">
    <w:name w:val="1CStyle7"/>
    <w:rsid w:val="0039382C"/>
    <w:pPr>
      <w:spacing w:after="200" w:line="276" w:lineRule="auto"/>
      <w:ind w:left="20"/>
      <w:jc w:val="right"/>
    </w:pPr>
    <w:rPr>
      <w:rFonts w:ascii="Arial" w:hAnsi="Arial"/>
      <w:sz w:val="16"/>
      <w:szCs w:val="22"/>
    </w:rPr>
  </w:style>
  <w:style w:type="paragraph" w:customStyle="1" w:styleId="1CStyle3">
    <w:name w:val="1CStyle3"/>
    <w:rsid w:val="0039382C"/>
    <w:pPr>
      <w:spacing w:after="200" w:line="276" w:lineRule="auto"/>
      <w:jc w:val="center"/>
    </w:pPr>
    <w:rPr>
      <w:rFonts w:ascii="Arial" w:hAnsi="Arial"/>
      <w:b/>
      <w:szCs w:val="22"/>
    </w:rPr>
  </w:style>
  <w:style w:type="paragraph" w:styleId="af7">
    <w:name w:val="List Paragraph"/>
    <w:basedOn w:val="a"/>
    <w:qFormat/>
    <w:rsid w:val="0039382C"/>
    <w:pPr>
      <w:ind w:left="720"/>
      <w:contextualSpacing/>
    </w:pPr>
    <w:rPr>
      <w:sz w:val="20"/>
      <w:szCs w:val="20"/>
    </w:rPr>
  </w:style>
  <w:style w:type="character" w:customStyle="1" w:styleId="equotetext-blockp">
    <w:name w:val="e_quote_text-block_p"/>
    <w:basedOn w:val="a0"/>
    <w:rsid w:val="0039382C"/>
  </w:style>
  <w:style w:type="character" w:customStyle="1" w:styleId="80">
    <w:name w:val="Заголовок 8 Знак"/>
    <w:link w:val="8"/>
    <w:rsid w:val="0076317A"/>
    <w:rPr>
      <w:i/>
      <w:iCs/>
      <w:sz w:val="24"/>
      <w:szCs w:val="24"/>
    </w:rPr>
  </w:style>
  <w:style w:type="paragraph" w:customStyle="1" w:styleId="28">
    <w:name w:val="Обычный2"/>
    <w:rsid w:val="00FE6D13"/>
    <w:pPr>
      <w:snapToGrid w:val="0"/>
    </w:pPr>
  </w:style>
  <w:style w:type="paragraph" w:customStyle="1" w:styleId="51">
    <w:name w:val="Знак Знак5 Знак"/>
    <w:basedOn w:val="a"/>
    <w:rsid w:val="0007470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7">
    <w:name w:val="Обычный3"/>
    <w:rsid w:val="002F3789"/>
    <w:pPr>
      <w:snapToGrid w:val="0"/>
    </w:pPr>
  </w:style>
  <w:style w:type="character" w:customStyle="1" w:styleId="Bodytext">
    <w:name w:val="Body text_"/>
    <w:link w:val="14"/>
    <w:rsid w:val="002F3789"/>
    <w:rPr>
      <w:spacing w:val="-3"/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2F3789"/>
    <w:pPr>
      <w:widowControl w:val="0"/>
      <w:shd w:val="clear" w:color="auto" w:fill="FFFFFF"/>
      <w:spacing w:line="301" w:lineRule="exact"/>
      <w:ind w:hanging="320"/>
      <w:jc w:val="both"/>
    </w:pPr>
    <w:rPr>
      <w:spacing w:val="-3"/>
      <w:sz w:val="25"/>
      <w:szCs w:val="25"/>
    </w:rPr>
  </w:style>
  <w:style w:type="paragraph" w:customStyle="1" w:styleId="15">
    <w:name w:val="Без интервала1"/>
    <w:rsid w:val="002F3789"/>
    <w:rPr>
      <w:sz w:val="24"/>
      <w:szCs w:val="22"/>
      <w:lang w:eastAsia="en-US"/>
    </w:rPr>
  </w:style>
  <w:style w:type="paragraph" w:customStyle="1" w:styleId="52">
    <w:name w:val="Знак Знак5 Знак"/>
    <w:basedOn w:val="a"/>
    <w:rsid w:val="000862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6">
    <w:name w:val="Нет списка1"/>
    <w:next w:val="a2"/>
    <w:uiPriority w:val="99"/>
    <w:semiHidden/>
    <w:rsid w:val="00401BC4"/>
  </w:style>
  <w:style w:type="paragraph" w:customStyle="1" w:styleId="42">
    <w:name w:val="Обычный4"/>
    <w:rsid w:val="00401BC4"/>
    <w:pPr>
      <w:snapToGrid w:val="0"/>
    </w:pPr>
  </w:style>
  <w:style w:type="paragraph" w:customStyle="1" w:styleId="29">
    <w:name w:val="Без интервала2"/>
    <w:rsid w:val="00401BC4"/>
    <w:rPr>
      <w:sz w:val="24"/>
      <w:szCs w:val="22"/>
      <w:lang w:eastAsia="en-US"/>
    </w:rPr>
  </w:style>
  <w:style w:type="paragraph" w:customStyle="1" w:styleId="53">
    <w:name w:val="Обычный5"/>
    <w:rsid w:val="00AB0273"/>
    <w:pPr>
      <w:snapToGrid w:val="0"/>
    </w:pPr>
  </w:style>
  <w:style w:type="paragraph" w:customStyle="1" w:styleId="38">
    <w:name w:val="Без интервала3"/>
    <w:rsid w:val="00AB0273"/>
    <w:rPr>
      <w:sz w:val="24"/>
      <w:szCs w:val="22"/>
      <w:lang w:eastAsia="en-US"/>
    </w:rPr>
  </w:style>
  <w:style w:type="paragraph" w:customStyle="1" w:styleId="54">
    <w:name w:val="Знак Знак5 Знак"/>
    <w:basedOn w:val="a"/>
    <w:rsid w:val="007563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9C45A5"/>
    <w:rPr>
      <w:rFonts w:ascii="Arial" w:hAnsi="Arial" w:cs="Arial"/>
    </w:rPr>
  </w:style>
  <w:style w:type="character" w:customStyle="1" w:styleId="WW8Num1z0">
    <w:name w:val="WW8Num1z0"/>
    <w:rsid w:val="00CF210F"/>
  </w:style>
  <w:style w:type="character" w:customStyle="1" w:styleId="WW8Num1z1">
    <w:name w:val="WW8Num1z1"/>
    <w:rsid w:val="00CF210F"/>
  </w:style>
  <w:style w:type="character" w:customStyle="1" w:styleId="WW8Num1z2">
    <w:name w:val="WW8Num1z2"/>
    <w:rsid w:val="00CF210F"/>
  </w:style>
  <w:style w:type="character" w:customStyle="1" w:styleId="WW8Num1z3">
    <w:name w:val="WW8Num1z3"/>
    <w:rsid w:val="00CF210F"/>
  </w:style>
  <w:style w:type="character" w:customStyle="1" w:styleId="WW8Num1z4">
    <w:name w:val="WW8Num1z4"/>
    <w:rsid w:val="00CF210F"/>
  </w:style>
  <w:style w:type="character" w:customStyle="1" w:styleId="WW8Num1z5">
    <w:name w:val="WW8Num1z5"/>
    <w:rsid w:val="00CF210F"/>
  </w:style>
  <w:style w:type="character" w:customStyle="1" w:styleId="WW8Num1z6">
    <w:name w:val="WW8Num1z6"/>
    <w:rsid w:val="00CF210F"/>
  </w:style>
  <w:style w:type="character" w:customStyle="1" w:styleId="WW8Num1z7">
    <w:name w:val="WW8Num1z7"/>
    <w:rsid w:val="00CF210F"/>
  </w:style>
  <w:style w:type="character" w:customStyle="1" w:styleId="WW8Num1z8">
    <w:name w:val="WW8Num1z8"/>
    <w:rsid w:val="00CF210F"/>
  </w:style>
  <w:style w:type="character" w:customStyle="1" w:styleId="43">
    <w:name w:val="Основной шрифт абзаца4"/>
    <w:rsid w:val="00CF210F"/>
  </w:style>
  <w:style w:type="character" w:customStyle="1" w:styleId="39">
    <w:name w:val="Основной шрифт абзаца3"/>
    <w:rsid w:val="00CF210F"/>
  </w:style>
  <w:style w:type="character" w:customStyle="1" w:styleId="2a">
    <w:name w:val="Основной шрифт абзаца2"/>
    <w:rsid w:val="00CF210F"/>
  </w:style>
  <w:style w:type="character" w:customStyle="1" w:styleId="WW8Num2z0">
    <w:name w:val="WW8Num2z0"/>
    <w:rsid w:val="00CF210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CF210F"/>
  </w:style>
  <w:style w:type="character" w:customStyle="1" w:styleId="WW8Num2z2">
    <w:name w:val="WW8Num2z2"/>
    <w:rsid w:val="00CF210F"/>
  </w:style>
  <w:style w:type="character" w:customStyle="1" w:styleId="WW8Num2z3">
    <w:name w:val="WW8Num2z3"/>
    <w:rsid w:val="00CF210F"/>
  </w:style>
  <w:style w:type="character" w:customStyle="1" w:styleId="WW8Num2z4">
    <w:name w:val="WW8Num2z4"/>
    <w:rsid w:val="00CF210F"/>
  </w:style>
  <w:style w:type="character" w:customStyle="1" w:styleId="WW8Num2z5">
    <w:name w:val="WW8Num2z5"/>
    <w:rsid w:val="00CF210F"/>
  </w:style>
  <w:style w:type="character" w:customStyle="1" w:styleId="WW8Num2z6">
    <w:name w:val="WW8Num2z6"/>
    <w:rsid w:val="00CF210F"/>
  </w:style>
  <w:style w:type="character" w:customStyle="1" w:styleId="WW8Num2z7">
    <w:name w:val="WW8Num2z7"/>
    <w:rsid w:val="00CF210F"/>
  </w:style>
  <w:style w:type="character" w:customStyle="1" w:styleId="WW8Num2z8">
    <w:name w:val="WW8Num2z8"/>
    <w:rsid w:val="00CF210F"/>
  </w:style>
  <w:style w:type="character" w:customStyle="1" w:styleId="17">
    <w:name w:val="Основной шрифт абзаца1"/>
    <w:rsid w:val="00CF210F"/>
  </w:style>
  <w:style w:type="paragraph" w:customStyle="1" w:styleId="18">
    <w:name w:val="Заголовок1"/>
    <w:basedOn w:val="a"/>
    <w:next w:val="af"/>
    <w:rsid w:val="00CF210F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f8">
    <w:name w:val="List"/>
    <w:basedOn w:val="af"/>
    <w:rsid w:val="00CF210F"/>
    <w:pPr>
      <w:suppressAutoHyphens/>
    </w:pPr>
    <w:rPr>
      <w:rFonts w:cs="Arial"/>
      <w:color w:val="000000"/>
      <w:lang w:eastAsia="zh-CN"/>
    </w:rPr>
  </w:style>
  <w:style w:type="paragraph" w:styleId="af9">
    <w:name w:val="caption"/>
    <w:basedOn w:val="a"/>
    <w:qFormat/>
    <w:rsid w:val="00CF210F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CF210F"/>
    <w:pPr>
      <w:suppressLineNumbers/>
      <w:suppressAutoHyphens/>
    </w:pPr>
    <w:rPr>
      <w:rFonts w:cs="Arial"/>
      <w:sz w:val="20"/>
      <w:szCs w:val="20"/>
      <w:lang w:eastAsia="zh-CN"/>
    </w:rPr>
  </w:style>
  <w:style w:type="paragraph" w:customStyle="1" w:styleId="3a">
    <w:name w:val="Название объекта3"/>
    <w:basedOn w:val="a"/>
    <w:rsid w:val="00CF210F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3b">
    <w:name w:val="Указатель3"/>
    <w:basedOn w:val="a"/>
    <w:rsid w:val="00CF210F"/>
    <w:pPr>
      <w:suppressLineNumbers/>
      <w:suppressAutoHyphens/>
    </w:pPr>
    <w:rPr>
      <w:rFonts w:cs="Arial"/>
      <w:sz w:val="20"/>
      <w:szCs w:val="20"/>
      <w:lang w:eastAsia="zh-CN"/>
    </w:rPr>
  </w:style>
  <w:style w:type="paragraph" w:customStyle="1" w:styleId="2b">
    <w:name w:val="Название объекта2"/>
    <w:basedOn w:val="a"/>
    <w:rsid w:val="00CF210F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2c">
    <w:name w:val="Указатель2"/>
    <w:basedOn w:val="a"/>
    <w:rsid w:val="00CF210F"/>
    <w:pPr>
      <w:suppressLineNumbers/>
      <w:suppressAutoHyphens/>
    </w:pPr>
    <w:rPr>
      <w:rFonts w:cs="Arial"/>
      <w:sz w:val="20"/>
      <w:szCs w:val="20"/>
      <w:lang w:eastAsia="zh-CN"/>
    </w:rPr>
  </w:style>
  <w:style w:type="paragraph" w:customStyle="1" w:styleId="19">
    <w:name w:val="Название объекта1"/>
    <w:basedOn w:val="a"/>
    <w:rsid w:val="00CF210F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1a">
    <w:name w:val="Указатель1"/>
    <w:basedOn w:val="a"/>
    <w:rsid w:val="00CF210F"/>
    <w:pPr>
      <w:suppressLineNumbers/>
      <w:suppressAutoHyphens/>
    </w:pPr>
    <w:rPr>
      <w:rFonts w:cs="Arial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F210F"/>
    <w:pPr>
      <w:suppressAutoHyphens/>
    </w:pPr>
    <w:rPr>
      <w:szCs w:val="20"/>
      <w:lang w:eastAsia="zh-CN"/>
    </w:rPr>
  </w:style>
  <w:style w:type="paragraph" w:customStyle="1" w:styleId="211">
    <w:name w:val="Основной текст с отступом 21"/>
    <w:basedOn w:val="a"/>
    <w:rsid w:val="00CF210F"/>
    <w:pPr>
      <w:suppressAutoHyphens/>
      <w:ind w:firstLine="720"/>
    </w:pPr>
    <w:rPr>
      <w:szCs w:val="20"/>
      <w:lang w:eastAsia="zh-CN"/>
    </w:rPr>
  </w:style>
  <w:style w:type="paragraph" w:customStyle="1" w:styleId="310">
    <w:name w:val="Основной текст с отступом 31"/>
    <w:basedOn w:val="a"/>
    <w:rsid w:val="00CF210F"/>
    <w:pPr>
      <w:suppressAutoHyphens/>
      <w:ind w:firstLine="720"/>
      <w:jc w:val="both"/>
    </w:pPr>
    <w:rPr>
      <w:color w:val="000000"/>
      <w:sz w:val="28"/>
      <w:lang w:eastAsia="zh-CN"/>
    </w:rPr>
  </w:style>
  <w:style w:type="paragraph" w:customStyle="1" w:styleId="LO-Normal">
    <w:name w:val="LO-Normal"/>
    <w:rsid w:val="00CF210F"/>
    <w:pPr>
      <w:suppressAutoHyphens/>
      <w:snapToGrid w:val="0"/>
    </w:pPr>
    <w:rPr>
      <w:lang w:eastAsia="zh-CN"/>
    </w:rPr>
  </w:style>
  <w:style w:type="paragraph" w:customStyle="1" w:styleId="311">
    <w:name w:val="Основной текст 31"/>
    <w:basedOn w:val="a"/>
    <w:rsid w:val="00CF210F"/>
    <w:pPr>
      <w:suppressAutoHyphens/>
      <w:jc w:val="both"/>
    </w:pPr>
    <w:rPr>
      <w:color w:val="FF0000"/>
      <w:sz w:val="28"/>
      <w:lang w:eastAsia="zh-CN"/>
    </w:rPr>
  </w:style>
  <w:style w:type="paragraph" w:customStyle="1" w:styleId="afa">
    <w:name w:val="Содержимое таблицы"/>
    <w:basedOn w:val="a"/>
    <w:rsid w:val="00CF210F"/>
    <w:pPr>
      <w:widowControl w:val="0"/>
      <w:suppressLineNumbers/>
      <w:suppressAutoHyphens/>
    </w:pPr>
    <w:rPr>
      <w:sz w:val="20"/>
      <w:szCs w:val="20"/>
      <w:lang w:eastAsia="zh-CN"/>
    </w:rPr>
  </w:style>
  <w:style w:type="paragraph" w:customStyle="1" w:styleId="afb">
    <w:name w:val="Заголовок таблицы"/>
    <w:basedOn w:val="afa"/>
    <w:rsid w:val="00CF210F"/>
    <w:pPr>
      <w:jc w:val="center"/>
    </w:pPr>
    <w:rPr>
      <w:b/>
      <w:bCs/>
    </w:rPr>
  </w:style>
  <w:style w:type="paragraph" w:customStyle="1" w:styleId="afc">
    <w:name w:val="Верхний и нижний колонтитулы"/>
    <w:basedOn w:val="a"/>
    <w:rsid w:val="00CF210F"/>
    <w:pPr>
      <w:suppressLineNumbers/>
      <w:tabs>
        <w:tab w:val="center" w:pos="5102"/>
        <w:tab w:val="right" w:pos="10205"/>
      </w:tabs>
      <w:suppressAutoHyphens/>
    </w:pPr>
    <w:rPr>
      <w:sz w:val="20"/>
      <w:szCs w:val="20"/>
      <w:lang w:eastAsia="zh-CN"/>
    </w:rPr>
  </w:style>
  <w:style w:type="character" w:customStyle="1" w:styleId="212">
    <w:name w:val="Основной текст 2 Знак1"/>
    <w:uiPriority w:val="99"/>
    <w:semiHidden/>
    <w:rsid w:val="00CF210F"/>
    <w:rPr>
      <w:lang w:eastAsia="zh-CN"/>
    </w:rPr>
  </w:style>
  <w:style w:type="character" w:customStyle="1" w:styleId="312">
    <w:name w:val="Основной текст с отступом 3 Знак1"/>
    <w:uiPriority w:val="99"/>
    <w:semiHidden/>
    <w:rsid w:val="00CF210F"/>
    <w:rPr>
      <w:sz w:val="16"/>
      <w:szCs w:val="16"/>
      <w:lang w:eastAsia="zh-CN"/>
    </w:rPr>
  </w:style>
  <w:style w:type="paragraph" w:customStyle="1" w:styleId="61">
    <w:name w:val="Обычный6"/>
    <w:rsid w:val="00134781"/>
    <w:pPr>
      <w:snapToGrid w:val="0"/>
    </w:pPr>
  </w:style>
  <w:style w:type="paragraph" w:customStyle="1" w:styleId="Normal">
    <w:name w:val="Normal"/>
    <w:rsid w:val="00732B90"/>
    <w:pPr>
      <w:snapToGrid w:val="0"/>
    </w:pPr>
  </w:style>
  <w:style w:type="character" w:styleId="afd">
    <w:name w:val="Emphasis"/>
    <w:uiPriority w:val="20"/>
    <w:qFormat/>
    <w:rsid w:val="00732B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9B009C1BB052841745C6BEB404FE256B57215580722AA4D6A10B014E6EC340512CAE6FD1A98EC1EF01C54CADZA3BP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09B009C1BB052841745C6BEB404FE25685C2357847C2AA4D6A10B014E6EC340512CAE6FD1A98EC1EF01C54CADZA3B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09B009C1BB052841745C6BEB404FE25685D2A51817E2AA4D6A10B014E6EC340512CAE6FD1A98EC1EF01C54CADZA3B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34C28-21EC-45DF-B318-4F2EB2E5E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20</Pages>
  <Words>6028</Words>
  <Characters>34365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Ч Е Т</vt:lpstr>
    </vt:vector>
  </TitlesOfParts>
  <Company>HOME</Company>
  <LinksUpToDate>false</LinksUpToDate>
  <CharactersWithSpaces>40313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Ч Е Т</dc:title>
  <dc:creator>user</dc:creator>
  <cp:lastModifiedBy>Новикова О.В.</cp:lastModifiedBy>
  <cp:revision>33</cp:revision>
  <dcterms:created xsi:type="dcterms:W3CDTF">2018-03-14T08:09:00Z</dcterms:created>
  <dcterms:modified xsi:type="dcterms:W3CDTF">2025-02-11T08:10:00Z</dcterms:modified>
</cp:coreProperties>
</file>