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56F" w:rsidRDefault="00BA056F">
      <w:pPr>
        <w:widowControl w:val="0"/>
        <w:jc w:val="right"/>
        <w:rPr>
          <w:spacing w:val="7"/>
          <w:sz w:val="24"/>
          <w:szCs w:val="24"/>
        </w:rPr>
      </w:pPr>
    </w:p>
    <w:p w:rsidR="00BA056F" w:rsidRDefault="00BA056F">
      <w:pPr>
        <w:widowControl w:val="0"/>
        <w:jc w:val="right"/>
        <w:rPr>
          <w:spacing w:val="7"/>
          <w:sz w:val="24"/>
          <w:szCs w:val="24"/>
        </w:rPr>
      </w:pPr>
    </w:p>
    <w:p w:rsidR="00BA056F" w:rsidRPr="00BA056F" w:rsidRDefault="00BA056F">
      <w:pPr>
        <w:widowControl w:val="0"/>
        <w:jc w:val="right"/>
        <w:rPr>
          <w:b/>
          <w:spacing w:val="7"/>
          <w:sz w:val="24"/>
          <w:szCs w:val="24"/>
        </w:rPr>
      </w:pPr>
      <w:r w:rsidRPr="00BA056F">
        <w:rPr>
          <w:b/>
          <w:spacing w:val="7"/>
          <w:sz w:val="24"/>
          <w:szCs w:val="24"/>
        </w:rPr>
        <w:t>ПРОЕКТ</w:t>
      </w:r>
    </w:p>
    <w:p w:rsidR="00BA056F" w:rsidRDefault="00BA056F">
      <w:pPr>
        <w:widowControl w:val="0"/>
        <w:jc w:val="right"/>
        <w:rPr>
          <w:spacing w:val="7"/>
          <w:sz w:val="24"/>
          <w:szCs w:val="24"/>
        </w:rPr>
      </w:pP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Утверждена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постановлением Администрации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муниципального района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 xml:space="preserve">от  № </w:t>
      </w:r>
    </w:p>
    <w:p w:rsidR="00662C6F" w:rsidRDefault="00662C6F">
      <w:pPr>
        <w:jc w:val="center"/>
        <w:outlineLvl w:val="0"/>
        <w:rPr>
          <w:spacing w:val="7"/>
          <w:sz w:val="24"/>
          <w:szCs w:val="24"/>
        </w:rPr>
      </w:pPr>
    </w:p>
    <w:p w:rsidR="00662C6F" w:rsidRDefault="00BC12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 w:rsidR="00662C6F" w:rsidRDefault="00BC12F9">
      <w:pPr>
        <w:jc w:val="center"/>
      </w:pPr>
      <w:r>
        <w:rPr>
          <w:b/>
          <w:sz w:val="24"/>
          <w:szCs w:val="24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в </w:t>
      </w:r>
      <w:proofErr w:type="spellStart"/>
      <w:r w:rsidR="00BA056F">
        <w:rPr>
          <w:b/>
          <w:sz w:val="24"/>
          <w:szCs w:val="24"/>
        </w:rPr>
        <w:t>Любытинском</w:t>
      </w:r>
      <w:proofErr w:type="spellEnd"/>
      <w:r>
        <w:rPr>
          <w:b/>
          <w:sz w:val="24"/>
          <w:szCs w:val="24"/>
        </w:rPr>
        <w:t xml:space="preserve"> муниципальном </w:t>
      </w:r>
      <w:r w:rsidR="00BA056F">
        <w:rPr>
          <w:b/>
          <w:sz w:val="24"/>
          <w:szCs w:val="24"/>
        </w:rPr>
        <w:t>районе</w:t>
      </w:r>
      <w:r>
        <w:rPr>
          <w:b/>
          <w:sz w:val="24"/>
          <w:szCs w:val="24"/>
        </w:rPr>
        <w:t xml:space="preserve"> на 2024-2028 годы»</w:t>
      </w:r>
    </w:p>
    <w:p w:rsidR="00662C6F" w:rsidRDefault="00662C6F">
      <w:pPr>
        <w:jc w:val="center"/>
        <w:rPr>
          <w:b/>
          <w:sz w:val="24"/>
          <w:szCs w:val="24"/>
        </w:rPr>
      </w:pPr>
    </w:p>
    <w:p w:rsidR="00662C6F" w:rsidRPr="00BA056F" w:rsidRDefault="00BA056F">
      <w:pPr>
        <w:jc w:val="center"/>
        <w:rPr>
          <w:b/>
          <w:szCs w:val="28"/>
        </w:rPr>
      </w:pPr>
      <w:r>
        <w:rPr>
          <w:b/>
          <w:szCs w:val="28"/>
        </w:rPr>
        <w:t>Паспорт п</w:t>
      </w:r>
      <w:r w:rsidR="00BC12F9" w:rsidRPr="00BA056F">
        <w:rPr>
          <w:b/>
          <w:szCs w:val="28"/>
        </w:rPr>
        <w:t>р</w:t>
      </w:r>
      <w:r w:rsidRPr="00BA056F">
        <w:rPr>
          <w:b/>
          <w:szCs w:val="28"/>
        </w:rPr>
        <w:t>ограммы</w:t>
      </w:r>
    </w:p>
    <w:p w:rsidR="00BA056F" w:rsidRDefault="00BA056F">
      <w:pPr>
        <w:jc w:val="center"/>
      </w:pPr>
    </w:p>
    <w:tbl>
      <w:tblPr>
        <w:tblW w:w="9210" w:type="dxa"/>
        <w:tblInd w:w="-5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375"/>
      </w:tblGrid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BA056F">
            <w:pPr>
              <w:widowControl w:val="0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Ответственный исполнитель п</w:t>
            </w:r>
            <w:r w:rsidR="00BC12F9"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A056F">
            <w:pPr>
              <w:jc w:val="both"/>
            </w:pPr>
            <w:r>
              <w:rPr>
                <w:sz w:val="24"/>
                <w:szCs w:val="24"/>
              </w:rPr>
              <w:t>Администрация муниципального района</w:t>
            </w:r>
          </w:p>
        </w:tc>
      </w:tr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BA056F">
            <w:pPr>
              <w:widowControl w:val="0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Соисполнители п</w:t>
            </w:r>
            <w:r w:rsidR="00BC12F9"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A056F">
            <w:pPr>
              <w:jc w:val="both"/>
            </w:pPr>
            <w:r>
              <w:rPr>
                <w:sz w:val="24"/>
                <w:szCs w:val="24"/>
              </w:rPr>
              <w:t>Комитет финансов Администрации Любытинского муниципального района;</w:t>
            </w:r>
          </w:p>
          <w:p w:rsidR="00FD2DE7" w:rsidRDefault="00FD2D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культуры и спорта Администрации муниципального района;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Комитет образования Администрации </w:t>
            </w:r>
            <w:r w:rsidR="00BA056F">
              <w:rPr>
                <w:sz w:val="24"/>
                <w:szCs w:val="24"/>
              </w:rPr>
              <w:t xml:space="preserve">Любытинского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="00BA056F">
              <w:rPr>
                <w:sz w:val="24"/>
                <w:szCs w:val="24"/>
              </w:rPr>
              <w:t>района</w:t>
            </w:r>
            <w:r>
              <w:rPr>
                <w:sz w:val="24"/>
                <w:szCs w:val="24"/>
              </w:rPr>
              <w:t>;</w:t>
            </w:r>
          </w:p>
          <w:p w:rsidR="00662C6F" w:rsidRDefault="00BA05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 по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району МО МВД «</w:t>
            </w:r>
            <w:proofErr w:type="spellStart"/>
            <w:r>
              <w:rPr>
                <w:sz w:val="24"/>
                <w:szCs w:val="24"/>
              </w:rPr>
              <w:t>Боровичский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C12F9">
              <w:rPr>
                <w:sz w:val="24"/>
                <w:szCs w:val="24"/>
              </w:rPr>
              <w:t>(по согласованию);</w:t>
            </w:r>
          </w:p>
          <w:p w:rsidR="00662C6F" w:rsidRDefault="00BC12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и профилактической работы по </w:t>
            </w:r>
            <w:proofErr w:type="spellStart"/>
            <w:r w:rsidR="00BA056F">
              <w:rPr>
                <w:sz w:val="24"/>
                <w:szCs w:val="24"/>
              </w:rPr>
              <w:t>Боровичскому</w:t>
            </w:r>
            <w:proofErr w:type="spellEnd"/>
            <w:r w:rsidR="00BA056F">
              <w:rPr>
                <w:sz w:val="24"/>
                <w:szCs w:val="24"/>
              </w:rPr>
              <w:t xml:space="preserve">, </w:t>
            </w:r>
            <w:proofErr w:type="spellStart"/>
            <w:r w:rsidR="00BA056F">
              <w:rPr>
                <w:sz w:val="24"/>
                <w:szCs w:val="24"/>
              </w:rPr>
              <w:t>Любытинскому</w:t>
            </w:r>
            <w:proofErr w:type="spellEnd"/>
            <w:r w:rsidR="00BA056F">
              <w:rPr>
                <w:sz w:val="24"/>
                <w:szCs w:val="24"/>
              </w:rPr>
              <w:t xml:space="preserve"> и </w:t>
            </w:r>
            <w:proofErr w:type="spellStart"/>
            <w:r w:rsidR="00BA056F">
              <w:rPr>
                <w:sz w:val="24"/>
                <w:szCs w:val="24"/>
              </w:rPr>
              <w:t>Хвойнинскому</w:t>
            </w:r>
            <w:proofErr w:type="spellEnd"/>
            <w:r w:rsidR="00BA056F">
              <w:rPr>
                <w:sz w:val="24"/>
                <w:szCs w:val="24"/>
              </w:rPr>
              <w:t xml:space="preserve"> районам </w:t>
            </w:r>
            <w:r>
              <w:rPr>
                <w:sz w:val="24"/>
                <w:szCs w:val="24"/>
              </w:rPr>
              <w:t xml:space="preserve"> (по согласованию);</w:t>
            </w:r>
          </w:p>
          <w:p w:rsidR="00662C6F" w:rsidRDefault="00704775">
            <w:pPr>
              <w:jc w:val="both"/>
            </w:pPr>
            <w:r>
              <w:rPr>
                <w:sz w:val="24"/>
                <w:szCs w:val="24"/>
              </w:rPr>
              <w:t xml:space="preserve">7 отряд противопожарной службы Новгородской области </w:t>
            </w:r>
            <w:r w:rsidR="00BC12F9">
              <w:rPr>
                <w:sz w:val="24"/>
                <w:szCs w:val="24"/>
              </w:rPr>
              <w:t>(по согласованию);</w:t>
            </w:r>
          </w:p>
          <w:p w:rsidR="00662C6F" w:rsidRDefault="00704775" w:rsidP="0070477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Боровичский</w:t>
            </w:r>
            <w:proofErr w:type="spellEnd"/>
            <w:r>
              <w:rPr>
                <w:sz w:val="24"/>
                <w:szCs w:val="24"/>
              </w:rPr>
              <w:t xml:space="preserve"> участок ФКУ «</w:t>
            </w:r>
            <w:r w:rsidR="00BC12F9">
              <w:rPr>
                <w:sz w:val="24"/>
                <w:szCs w:val="24"/>
              </w:rPr>
              <w:t>Центр ГИМС МЧС России по Новгородской области</w:t>
            </w:r>
            <w:r>
              <w:rPr>
                <w:sz w:val="24"/>
                <w:szCs w:val="24"/>
              </w:rPr>
              <w:t>»</w:t>
            </w:r>
            <w:r w:rsidR="00BC12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C4061F">
            <w:pPr>
              <w:widowControl w:val="0"/>
              <w:rPr>
                <w:b/>
              </w:rPr>
            </w:pPr>
            <w:r>
              <w:rPr>
                <w:b/>
                <w:sz w:val="24"/>
                <w:szCs w:val="24"/>
              </w:rPr>
              <w:t>Цели п</w:t>
            </w:r>
            <w:r w:rsidR="00BC12F9"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повышение эффективности системы защиты граждан от чрезвычайных ситуаций природного и техногенного характера и от опасностей, возникающих при военных конфликтах или вследствие этих конфликтов</w:t>
            </w:r>
          </w:p>
        </w:tc>
      </w:tr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C4061F">
            <w:pPr>
              <w:widowControl w:val="0"/>
              <w:rPr>
                <w:b/>
              </w:rPr>
            </w:pPr>
            <w:r>
              <w:rPr>
                <w:b/>
                <w:spacing w:val="-12"/>
                <w:sz w:val="24"/>
                <w:szCs w:val="24"/>
              </w:rPr>
              <w:t>Задачи п</w:t>
            </w:r>
            <w:r w:rsidR="00BC12F9"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разработка и реализация комплекса мер защиты населения от чрезвычайных ситуаций природного и техногенного характера, обеспечение пожарной безопасности и безопасности людей на водных объектах;</w:t>
            </w:r>
          </w:p>
          <w:p w:rsidR="00662C6F" w:rsidRDefault="00BC12F9" w:rsidP="00C406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обеспечение, организация и развитие жизнедеятельности Единой дежурной диспетчерской службы Администрации </w:t>
            </w:r>
            <w:r w:rsidR="00C4061F">
              <w:rPr>
                <w:sz w:val="24"/>
                <w:szCs w:val="24"/>
              </w:rPr>
              <w:t>Любытинского муниципального района</w:t>
            </w:r>
          </w:p>
        </w:tc>
      </w:tr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C4061F">
            <w:pPr>
              <w:widowControl w:val="0"/>
              <w:rPr>
                <w:b/>
              </w:rPr>
            </w:pPr>
            <w:r>
              <w:rPr>
                <w:b/>
                <w:sz w:val="24"/>
                <w:szCs w:val="24"/>
              </w:rPr>
              <w:t>Сроки реализации п</w:t>
            </w:r>
            <w:r w:rsidR="00BC12F9"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widowControl w:val="0"/>
              <w:spacing w:before="120"/>
            </w:pPr>
            <w:r>
              <w:rPr>
                <w:sz w:val="24"/>
                <w:szCs w:val="24"/>
              </w:rPr>
              <w:t>2024-2028 годы</w:t>
            </w:r>
          </w:p>
        </w:tc>
      </w:tr>
      <w:tr w:rsidR="00662C6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BC12F9">
            <w:pPr>
              <w:widowControl w:val="0"/>
              <w:jc w:val="both"/>
              <w:rPr>
                <w:b/>
              </w:rPr>
            </w:pPr>
            <w:r w:rsidRPr="00BA056F">
              <w:rPr>
                <w:b/>
                <w:sz w:val="24"/>
                <w:szCs w:val="24"/>
              </w:rPr>
              <w:t>Объ</w:t>
            </w:r>
            <w:r w:rsidR="00C4061F">
              <w:rPr>
                <w:b/>
                <w:sz w:val="24"/>
                <w:szCs w:val="24"/>
              </w:rPr>
              <w:t>емы и источники финансирования, п</w:t>
            </w:r>
            <w:r w:rsidRPr="00BA056F">
              <w:rPr>
                <w:b/>
                <w:sz w:val="24"/>
                <w:szCs w:val="24"/>
              </w:rPr>
              <w:t>рограммы с разбивкой по годам реализации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объемы финансирования за счет всех источников –</w:t>
            </w:r>
            <w:r w:rsidR="00C4061F">
              <w:rPr>
                <w:sz w:val="24"/>
                <w:szCs w:val="24"/>
              </w:rPr>
              <w:t xml:space="preserve">…….      </w:t>
            </w:r>
            <w:r>
              <w:rPr>
                <w:sz w:val="24"/>
                <w:szCs w:val="24"/>
              </w:rPr>
              <w:t xml:space="preserve"> </w:t>
            </w:r>
            <w:r w:rsidR="00C406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C4061F"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, в том числе по годам реализации: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2024 год – </w:t>
            </w:r>
            <w:r w:rsidR="00C4061F">
              <w:rPr>
                <w:sz w:val="24"/>
                <w:szCs w:val="24"/>
              </w:rPr>
              <w:t>……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2025 год – </w:t>
            </w:r>
            <w:r w:rsidR="00C4061F">
              <w:rPr>
                <w:sz w:val="24"/>
                <w:szCs w:val="24"/>
              </w:rPr>
              <w:t>……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2026 год – </w:t>
            </w:r>
            <w:r w:rsidR="00C4061F">
              <w:rPr>
                <w:sz w:val="24"/>
                <w:szCs w:val="24"/>
              </w:rPr>
              <w:t>……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2027 год –</w:t>
            </w:r>
            <w:r w:rsidR="00C4061F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2028 год – </w:t>
            </w:r>
            <w:r w:rsidR="00C4061F">
              <w:rPr>
                <w:sz w:val="24"/>
                <w:szCs w:val="24"/>
              </w:rPr>
              <w:t>…….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местный бюджет –</w:t>
            </w:r>
            <w:r w:rsidR="0040613A">
              <w:rPr>
                <w:sz w:val="24"/>
                <w:szCs w:val="24"/>
              </w:rPr>
              <w:t xml:space="preserve">278,350 </w:t>
            </w:r>
            <w:proofErr w:type="spellStart"/>
            <w:r w:rsidR="0040613A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>в том числе: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lastRenderedPageBreak/>
              <w:t xml:space="preserve">2024 год – </w:t>
            </w:r>
            <w:r w:rsidR="0040613A">
              <w:rPr>
                <w:sz w:val="24"/>
                <w:szCs w:val="24"/>
              </w:rPr>
              <w:t>278,350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2025 год – </w:t>
            </w:r>
            <w:r w:rsidR="0040613A">
              <w:rPr>
                <w:sz w:val="24"/>
                <w:szCs w:val="24"/>
              </w:rPr>
              <w:t>278,350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2026 год – </w:t>
            </w:r>
            <w:r w:rsidR="0040613A">
              <w:rPr>
                <w:sz w:val="24"/>
                <w:szCs w:val="24"/>
              </w:rPr>
              <w:t>278,350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2027 год – </w:t>
            </w:r>
            <w:r w:rsidR="0040613A">
              <w:rPr>
                <w:sz w:val="24"/>
                <w:szCs w:val="24"/>
              </w:rPr>
              <w:t>278,350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2028 год – </w:t>
            </w:r>
            <w:r w:rsidR="0040613A">
              <w:rPr>
                <w:sz w:val="24"/>
                <w:szCs w:val="24"/>
              </w:rPr>
              <w:t>278,350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662C6F">
            <w:pPr>
              <w:rPr>
                <w:sz w:val="24"/>
                <w:szCs w:val="24"/>
              </w:rPr>
            </w:pPr>
          </w:p>
        </w:tc>
      </w:tr>
      <w:tr w:rsidR="00662C6F">
        <w:trPr>
          <w:trHeight w:val="576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BA056F" w:rsidRDefault="00BC12F9">
            <w:pPr>
              <w:widowControl w:val="0"/>
              <w:rPr>
                <w:b/>
              </w:rPr>
            </w:pPr>
            <w:r w:rsidRPr="00BA056F">
              <w:rPr>
                <w:b/>
                <w:sz w:val="24"/>
                <w:szCs w:val="24"/>
              </w:rPr>
              <w:lastRenderedPageBreak/>
              <w:t xml:space="preserve">Ожидаемые </w:t>
            </w:r>
            <w:r w:rsidR="00C4061F">
              <w:rPr>
                <w:b/>
                <w:sz w:val="24"/>
                <w:szCs w:val="24"/>
              </w:rPr>
              <w:t>конечные результаты реализации п</w:t>
            </w:r>
            <w:r w:rsidRPr="00BA056F">
              <w:rPr>
                <w:b/>
                <w:sz w:val="24"/>
                <w:szCs w:val="24"/>
              </w:rPr>
              <w:t>рограммы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обеспечить комплексную безопасность, минимизацию социального, экономического и экологического ущерба наносимого населению, экономике и </w:t>
            </w:r>
            <w:r w:rsidR="00C4061F">
              <w:rPr>
                <w:sz w:val="24"/>
                <w:szCs w:val="24"/>
              </w:rPr>
              <w:t>природной среде Любытинского муниципального района</w:t>
            </w:r>
            <w:r>
              <w:rPr>
                <w:sz w:val="24"/>
                <w:szCs w:val="24"/>
              </w:rPr>
              <w:t xml:space="preserve"> от чрезвычайных ситуаций природного и техногенного характера, пожаров, происшествий на водных объектах, биологической и химической опасности;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обеспечить эффективное предупреждение и ликвидацию чрезвычайных ситуаций природного и техногенного характера, пожаров, происшествий на водных объектах;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обеспечить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обеспечить эффективную деятельность и управление в системе гражданской обороны, защиты населения и территорий от чрезвычайных ситуаций;</w:t>
            </w:r>
          </w:p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создать комплексную систему обеспечения безопасности жизнедеятельности населения </w:t>
            </w:r>
            <w:r w:rsidR="00C4061F">
              <w:rPr>
                <w:sz w:val="24"/>
                <w:szCs w:val="24"/>
              </w:rPr>
              <w:t>Любытинского муниципального района</w:t>
            </w:r>
            <w:r>
              <w:rPr>
                <w:sz w:val="24"/>
                <w:szCs w:val="24"/>
              </w:rPr>
              <w:t>;</w:t>
            </w:r>
          </w:p>
          <w:p w:rsidR="00662C6F" w:rsidRDefault="00BC12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количества пожаров;</w:t>
            </w:r>
          </w:p>
          <w:p w:rsidR="00662C6F" w:rsidRDefault="00BC12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спасенных людей при различных ЧС</w:t>
            </w:r>
          </w:p>
        </w:tc>
      </w:tr>
    </w:tbl>
    <w:p w:rsidR="00662C6F" w:rsidRDefault="00662C6F">
      <w:pPr>
        <w:rPr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C4061F" w:rsidRDefault="00C4061F">
      <w:pPr>
        <w:ind w:left="993" w:hanging="284"/>
        <w:jc w:val="center"/>
        <w:outlineLvl w:val="0"/>
        <w:rPr>
          <w:b/>
          <w:bCs/>
          <w:sz w:val="24"/>
          <w:szCs w:val="24"/>
        </w:rPr>
      </w:pPr>
    </w:p>
    <w:p w:rsidR="00341257" w:rsidRPr="00341257" w:rsidRDefault="00BC12F9" w:rsidP="00341257">
      <w:pPr>
        <w:overflowPunct w:val="0"/>
        <w:autoSpaceDE w:val="0"/>
        <w:autoSpaceDN w:val="0"/>
        <w:adjustRightInd w:val="0"/>
        <w:ind w:left="709"/>
        <w:rPr>
          <w:b/>
          <w:sz w:val="24"/>
          <w:szCs w:val="24"/>
        </w:rPr>
      </w:pPr>
      <w:r w:rsidRPr="00341257">
        <w:rPr>
          <w:b/>
          <w:bCs/>
          <w:sz w:val="24"/>
          <w:szCs w:val="24"/>
        </w:rPr>
        <w:t>1.</w:t>
      </w:r>
      <w:r w:rsidR="00341257" w:rsidRPr="00341257">
        <w:rPr>
          <w:b/>
          <w:sz w:val="24"/>
          <w:szCs w:val="24"/>
        </w:rPr>
        <w:t xml:space="preserve"> Характеристика текущего состояния  гражданской обороны, предупреждения чрезвычайных ситуаций и противопожарной защиты объектов и населенных пунктов на территории</w:t>
      </w:r>
      <w:r w:rsidR="00B072A5">
        <w:rPr>
          <w:b/>
          <w:sz w:val="24"/>
          <w:szCs w:val="24"/>
        </w:rPr>
        <w:t xml:space="preserve"> Любытинского</w:t>
      </w:r>
      <w:r w:rsidR="00341257" w:rsidRPr="00341257">
        <w:rPr>
          <w:b/>
          <w:sz w:val="24"/>
          <w:szCs w:val="24"/>
        </w:rPr>
        <w:t xml:space="preserve"> муниципального </w:t>
      </w:r>
      <w:r w:rsidR="00341257">
        <w:rPr>
          <w:b/>
          <w:sz w:val="24"/>
          <w:szCs w:val="24"/>
        </w:rPr>
        <w:t>района</w:t>
      </w:r>
    </w:p>
    <w:p w:rsidR="00341257" w:rsidRPr="00CD6CD8" w:rsidRDefault="00341257" w:rsidP="00341257">
      <w:pPr>
        <w:jc w:val="center"/>
        <w:rPr>
          <w:szCs w:val="28"/>
        </w:rPr>
      </w:pP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proofErr w:type="gramStart"/>
      <w:r w:rsidRPr="00341257">
        <w:rPr>
          <w:sz w:val="24"/>
          <w:szCs w:val="24"/>
        </w:rPr>
        <w:t xml:space="preserve">Правовой    основой для разработки  муниципальной программы являются </w:t>
      </w:r>
      <w:r w:rsidRPr="00341257">
        <w:rPr>
          <w:color w:val="000000"/>
          <w:sz w:val="24"/>
          <w:szCs w:val="24"/>
        </w:rPr>
        <w:t xml:space="preserve">Федеральные Законы </w:t>
      </w:r>
      <w:r w:rsidRPr="00341257">
        <w:rPr>
          <w:sz w:val="24"/>
          <w:szCs w:val="24"/>
        </w:rPr>
        <w:t xml:space="preserve">от 12.02.1998 года № 28-ФЗ «О гражданской обороне», от 21.12.1994 года № 68-ФЗ «О защите населения и территорий от чрезвычайных ситуаций природного и техногенного характера», от 21.12.1994 года № 69-ФЗ «О пожарной безопасности», </w:t>
      </w:r>
      <w:r w:rsidRPr="00341257">
        <w:rPr>
          <w:color w:val="000000"/>
          <w:sz w:val="24"/>
          <w:szCs w:val="24"/>
        </w:rPr>
        <w:t xml:space="preserve">от 06.10.2003 </w:t>
      </w:r>
      <w:r w:rsidRPr="00341257">
        <w:rPr>
          <w:sz w:val="24"/>
          <w:szCs w:val="24"/>
        </w:rPr>
        <w:t>года</w:t>
      </w:r>
      <w:r w:rsidRPr="00341257">
        <w:rPr>
          <w:color w:val="000000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постановления Правительства РФ от 26.11.2007 </w:t>
      </w:r>
      <w:r w:rsidRPr="00341257">
        <w:rPr>
          <w:sz w:val="24"/>
          <w:szCs w:val="24"/>
        </w:rPr>
        <w:t>года</w:t>
      </w:r>
      <w:r w:rsidRPr="00341257">
        <w:rPr>
          <w:color w:val="000000"/>
          <w:sz w:val="24"/>
          <w:szCs w:val="24"/>
        </w:rPr>
        <w:t xml:space="preserve"> № 804 «Об</w:t>
      </w:r>
      <w:proofErr w:type="gramEnd"/>
      <w:r w:rsidRPr="00341257">
        <w:rPr>
          <w:color w:val="000000"/>
          <w:sz w:val="24"/>
          <w:szCs w:val="24"/>
        </w:rPr>
        <w:t xml:space="preserve"> </w:t>
      </w:r>
      <w:proofErr w:type="gramStart"/>
      <w:r w:rsidRPr="00341257">
        <w:rPr>
          <w:color w:val="000000"/>
          <w:sz w:val="24"/>
          <w:szCs w:val="24"/>
        </w:rPr>
        <w:t xml:space="preserve">утверждении Положения о гражданской обороне в Российской Федерации», от 30.12.2003 </w:t>
      </w:r>
      <w:r w:rsidRPr="00341257">
        <w:rPr>
          <w:sz w:val="24"/>
          <w:szCs w:val="24"/>
        </w:rPr>
        <w:t>года</w:t>
      </w:r>
      <w:r w:rsidRPr="00341257">
        <w:rPr>
          <w:color w:val="000000"/>
          <w:sz w:val="24"/>
          <w:szCs w:val="24"/>
        </w:rPr>
        <w:t xml:space="preserve"> № 794 «О единой государственной системе предупреждения и ликвидации чрез</w:t>
      </w:r>
      <w:r w:rsidR="00D42E02">
        <w:rPr>
          <w:color w:val="000000"/>
          <w:sz w:val="24"/>
          <w:szCs w:val="24"/>
        </w:rPr>
        <w:t>вычайных ситуаций»,</w:t>
      </w:r>
      <w:r w:rsidRPr="00341257">
        <w:rPr>
          <w:color w:val="000000"/>
          <w:sz w:val="24"/>
          <w:szCs w:val="24"/>
        </w:rPr>
        <w:t xml:space="preserve"> а также другие нормативные правовые акты в области гражданской обороны, защите населения и территорий от чрезвычайных ситуаций природного и техногенного характера,</w:t>
      </w:r>
      <w:r w:rsidR="00D42E02">
        <w:rPr>
          <w:sz w:val="24"/>
          <w:szCs w:val="24"/>
        </w:rPr>
        <w:t xml:space="preserve"> пожарной безопасности </w:t>
      </w:r>
      <w:r w:rsidRPr="00341257">
        <w:rPr>
          <w:color w:val="000000"/>
          <w:sz w:val="24"/>
          <w:szCs w:val="24"/>
        </w:rPr>
        <w:t>и развития единой дежурно-диспетчерской службы</w:t>
      </w:r>
      <w:r w:rsidRPr="00341257">
        <w:rPr>
          <w:sz w:val="24"/>
          <w:szCs w:val="24"/>
        </w:rPr>
        <w:t>.</w:t>
      </w:r>
      <w:proofErr w:type="gramEnd"/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color w:val="000000"/>
          <w:sz w:val="24"/>
          <w:szCs w:val="24"/>
        </w:rPr>
        <w:t xml:space="preserve">В настоящее время </w:t>
      </w:r>
      <w:r w:rsidRPr="00341257">
        <w:rPr>
          <w:sz w:val="24"/>
          <w:szCs w:val="24"/>
        </w:rPr>
        <w:t>осуществляются меры по поддержанию сил гражданской обороны, органов управления гражданской обороной, сил и сре</w:t>
      </w:r>
      <w:proofErr w:type="gramStart"/>
      <w:r w:rsidRPr="00341257">
        <w:rPr>
          <w:sz w:val="24"/>
          <w:szCs w:val="24"/>
        </w:rPr>
        <w:t>дств дл</w:t>
      </w:r>
      <w:proofErr w:type="gramEnd"/>
      <w:r w:rsidRPr="00341257">
        <w:rPr>
          <w:sz w:val="24"/>
          <w:szCs w:val="24"/>
        </w:rPr>
        <w:t>я защиты населения и территорий от чрезвычайных ситуаций в состоянии постоянной готовности. Ведется подготовка и обучение населения способам защиты от опасностей, возникающих при ведении военных действий и возникновении чрезвычайных ситуаций;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поддерживаются в состоянии постоянной готовности к использованию технические системы управления гражданской обороной и объекты гражданской обороны;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содержатся в целях гражданской обороны и при возникновении чрезвычайных ситуаций запасы материально-технических, продовольственных, медицинских и иных средств;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проводятся мероприятия по поддержанию устойчивого функционирования организаций при возникновении чрезвычайных ситуаций и в военное время;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приоритетным вопросом является социальная защита населения, пострадавшего при ведении военных действий или возникновении чрезвычайных ситуаций;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оперативно и достоверно информируется население через средства массовой информации о возникших чрезвычайных ситуациях, способах защиты от них;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организовываются и проводятся аварийно-спасательные и другие неотложные работы при возникновении чрезвычайных ситуаций природного и техногенного характера.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 xml:space="preserve">Для обеспечения противопожарной защиты объектов и </w:t>
      </w:r>
      <w:proofErr w:type="spellStart"/>
      <w:r w:rsidRPr="00341257">
        <w:rPr>
          <w:sz w:val="24"/>
          <w:szCs w:val="24"/>
        </w:rPr>
        <w:t>населѐнных</w:t>
      </w:r>
      <w:proofErr w:type="spellEnd"/>
      <w:r w:rsidRPr="00341257">
        <w:rPr>
          <w:sz w:val="24"/>
          <w:szCs w:val="24"/>
        </w:rPr>
        <w:t xml:space="preserve"> пунктов, обеспечения безопасности граждан на водных объектах: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продолжается обучение населения мерам пожарной безопасности в соответствии с правовыми и нормативными актами;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организуется работа по обеспечению зданий с массовым пребыванием людей средствами спасения при пожаре, а также системами обнаружения пожара и оповещения о пожаре;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в целях противопожарной подготовки населения используются средства массовой информации;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продолжена практика проведения тренировок по эвакуации граждан и персонала на объектах с массовым пребыванием людей при возникновении пожаров;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>- проводится мониторинг ледовой обстановки на водных объектах;</w:t>
      </w:r>
    </w:p>
    <w:p w:rsidR="00341257" w:rsidRPr="00341257" w:rsidRDefault="00341257" w:rsidP="00341257">
      <w:pPr>
        <w:ind w:firstLine="709"/>
        <w:jc w:val="both"/>
        <w:rPr>
          <w:sz w:val="24"/>
          <w:szCs w:val="24"/>
        </w:rPr>
      </w:pPr>
      <w:r w:rsidRPr="00341257">
        <w:rPr>
          <w:sz w:val="24"/>
          <w:szCs w:val="24"/>
        </w:rPr>
        <w:t xml:space="preserve">- проводятся мероприятия по обучению людей </w:t>
      </w:r>
      <w:proofErr w:type="gramStart"/>
      <w:r w:rsidRPr="00341257">
        <w:rPr>
          <w:sz w:val="24"/>
          <w:szCs w:val="24"/>
        </w:rPr>
        <w:t>о</w:t>
      </w:r>
      <w:proofErr w:type="gramEnd"/>
      <w:r w:rsidRPr="00341257">
        <w:rPr>
          <w:sz w:val="24"/>
          <w:szCs w:val="24"/>
        </w:rPr>
        <w:t xml:space="preserve"> поведению на водных объектах.</w:t>
      </w:r>
    </w:p>
    <w:p w:rsidR="00662C6F" w:rsidRDefault="00662C6F" w:rsidP="00341257">
      <w:pPr>
        <w:ind w:left="993" w:hanging="284"/>
        <w:jc w:val="center"/>
        <w:outlineLvl w:val="0"/>
        <w:rPr>
          <w:b/>
          <w:sz w:val="24"/>
          <w:szCs w:val="24"/>
          <w:lang w:eastAsia="en-US"/>
        </w:rPr>
      </w:pPr>
    </w:p>
    <w:p w:rsidR="00662C6F" w:rsidRDefault="00BC12F9">
      <w:pPr>
        <w:ind w:firstLine="708"/>
        <w:jc w:val="center"/>
      </w:pPr>
      <w:r>
        <w:rPr>
          <w:b/>
          <w:bCs/>
          <w:sz w:val="24"/>
          <w:szCs w:val="24"/>
        </w:rPr>
        <w:t>2.</w:t>
      </w:r>
      <w:r>
        <w:rPr>
          <w:b/>
          <w:sz w:val="24"/>
          <w:szCs w:val="24"/>
        </w:rPr>
        <w:t>Основные показатели и анализ социальных, финансово-экономических и прочих рисков реализации Программы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>На решение задач и достижений целей Программы могут оказать влияние следующие риски: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lastRenderedPageBreak/>
        <w:t>риски законодательных изменений, проявляющиеся вероятности изменений действующих норм с выходом новых нормативных правовых актов и невозможностью выполнения каких – либо обязательств, в связи с данными изменениями;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>организационные риски, связанные с возможной неэффективной организацией выполнения мероприятий Программы;</w:t>
      </w:r>
    </w:p>
    <w:p w:rsidR="00662C6F" w:rsidRDefault="00BC12F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макроэкономические риски, связанные с неустойчивостью макроэкономических параметров и способные оказать влияние на политическую стабильность.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>В соответствии с целями настоящей Программы предполагается достичь следующих результатов:</w:t>
      </w:r>
    </w:p>
    <w:p w:rsidR="00662C6F" w:rsidRDefault="00B12721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повышение квалификации специалистов по вопросам гражданской обороны и чрезвычайным ситуациям;</w:t>
      </w:r>
    </w:p>
    <w:p w:rsidR="00662C6F" w:rsidRDefault="00B127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повышение защищенности учреждений социальной сферы от пожаров;</w:t>
      </w:r>
    </w:p>
    <w:p w:rsidR="00662C6F" w:rsidRDefault="00B12721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выполнение мероприятий по противопожарной пропаганде и пропаганде безопасности в чрезвычайных ситуациях;</w:t>
      </w:r>
    </w:p>
    <w:p w:rsidR="00662C6F" w:rsidRDefault="00B1272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обеспечение средствами защиты населения на случай чрезвычайных ситуаций и в особый период.</w:t>
      </w:r>
    </w:p>
    <w:p w:rsidR="00662C6F" w:rsidRDefault="00BC12F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62C6F" w:rsidRDefault="00BC12F9">
      <w:pPr>
        <w:jc w:val="center"/>
      </w:pPr>
      <w:r>
        <w:rPr>
          <w:b/>
          <w:bCs/>
          <w:sz w:val="24"/>
          <w:szCs w:val="24"/>
        </w:rPr>
        <w:t>3.</w:t>
      </w:r>
      <w:r>
        <w:rPr>
          <w:b/>
          <w:sz w:val="24"/>
          <w:szCs w:val="24"/>
        </w:rPr>
        <w:t>Механизм управления реализацией Программы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 xml:space="preserve">Общий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реализацией Программы осуществляет заместитель Главы администрации муниципального района, организующий комплексное решение вопросов по защите населения и территорий от чрезвычайных ситуаций, обеспечение пожарной безопасности и безопасности людей на водных объектах в </w:t>
      </w:r>
      <w:proofErr w:type="spellStart"/>
      <w:r w:rsidR="00247AA6">
        <w:rPr>
          <w:sz w:val="24"/>
          <w:szCs w:val="24"/>
        </w:rPr>
        <w:t>Любытинском</w:t>
      </w:r>
      <w:proofErr w:type="spellEnd"/>
      <w:r w:rsidR="00247AA6">
        <w:rPr>
          <w:sz w:val="24"/>
          <w:szCs w:val="24"/>
        </w:rPr>
        <w:t xml:space="preserve"> муниципальном районе</w:t>
      </w:r>
      <w:r>
        <w:rPr>
          <w:sz w:val="24"/>
          <w:szCs w:val="24"/>
        </w:rPr>
        <w:t>. Реализация Программы осуществляется ответственным исполнителем Комитета совместно с соисполнителями Программы.</w:t>
      </w:r>
    </w:p>
    <w:p w:rsidR="00662C6F" w:rsidRDefault="00BC12F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Ответственный исполнитель осуществляет:</w:t>
      </w:r>
    </w:p>
    <w:p w:rsidR="00662C6F" w:rsidRDefault="00247A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координацию и контроль деятельности соисполнителей;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обеспечение реализации мероприятий Программы, исполнителем которых является;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совершенствование механизма реализации Программы;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>Механизм реализации Программы предполагает: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разработку и принятие нормативных правовых актов, необходимых для её выполнения, включая установление порядка расходования средств на реализацию мероприятий Программы;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передачу при необходимости части функций по её реализации соисполнителям Программы, а также учреждениям, подведомственным основному исполнителю и соисполнителям Программы;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представление соисполнителями отчёта в установленном основным исполнителем порядке о реализации отдельных мероприятий Программы;</w:t>
      </w:r>
    </w:p>
    <w:p w:rsidR="00662C6F" w:rsidRDefault="00247AA6">
      <w:pPr>
        <w:ind w:firstLine="708"/>
        <w:jc w:val="both"/>
      </w:pPr>
      <w:r>
        <w:rPr>
          <w:sz w:val="24"/>
          <w:szCs w:val="24"/>
        </w:rPr>
        <w:t>-</w:t>
      </w:r>
      <w:r w:rsidR="00BC12F9">
        <w:rPr>
          <w:sz w:val="24"/>
          <w:szCs w:val="24"/>
        </w:rPr>
        <w:t>информирование общественности о ходе и результатах реализации мероприятий Программы через размещение на официальном сайте.</w:t>
      </w:r>
    </w:p>
    <w:p w:rsidR="00662C6F" w:rsidRDefault="00BC12F9">
      <w:pPr>
        <w:ind w:firstLine="708"/>
        <w:jc w:val="both"/>
      </w:pPr>
      <w:r>
        <w:rPr>
          <w:sz w:val="24"/>
          <w:szCs w:val="24"/>
        </w:rPr>
        <w:t xml:space="preserve">Оценка хода исполнения мероприятий Программы основана на мониторинге ожидаемых непосредственных и конечных результатов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Программу могут быть внесены соответствующие изменения и дополнения. </w:t>
      </w:r>
    </w:p>
    <w:p w:rsidR="00662C6F" w:rsidRDefault="00BC12F9">
      <w:pPr>
        <w:tabs>
          <w:tab w:val="left" w:pos="4035"/>
        </w:tabs>
        <w:spacing w:after="120" w:line="240" w:lineRule="exact"/>
        <w:ind w:left="993" w:hanging="284"/>
        <w:outlineLvl w:val="0"/>
        <w:rPr>
          <w:b/>
          <w:bCs/>
          <w:sz w:val="24"/>
          <w:szCs w:val="24"/>
        </w:rPr>
        <w:sectPr w:rsidR="00662C6F">
          <w:pgSz w:w="11906" w:h="16838"/>
          <w:pgMar w:top="284" w:right="849" w:bottom="284" w:left="1701" w:header="0" w:footer="0" w:gutter="0"/>
          <w:cols w:space="1701"/>
          <w:docGrid w:linePitch="360"/>
        </w:sect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___________________</w:t>
      </w:r>
    </w:p>
    <w:p w:rsidR="00662C6F" w:rsidRDefault="00BC12F9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4.Перечень целевых показателей Программы </w:t>
      </w:r>
    </w:p>
    <w:p w:rsidR="00662C6F" w:rsidRDefault="00662C6F">
      <w:pPr>
        <w:ind w:firstLine="709"/>
        <w:jc w:val="center"/>
        <w:rPr>
          <w:b/>
          <w:sz w:val="24"/>
          <w:szCs w:val="24"/>
        </w:rPr>
      </w:pPr>
    </w:p>
    <w:tbl>
      <w:tblPr>
        <w:tblW w:w="134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3"/>
        <w:gridCol w:w="4052"/>
        <w:gridCol w:w="1413"/>
        <w:gridCol w:w="1219"/>
        <w:gridCol w:w="1331"/>
        <w:gridCol w:w="1177"/>
        <w:gridCol w:w="1176"/>
        <w:gridCol w:w="1177"/>
        <w:gridCol w:w="1176"/>
      </w:tblGrid>
      <w:tr w:rsidR="00662C6F"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0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Базовое значение </w:t>
            </w:r>
            <w:proofErr w:type="gramStart"/>
            <w:r>
              <w:rPr>
                <w:sz w:val="24"/>
                <w:szCs w:val="24"/>
              </w:rPr>
              <w:t>целевого</w:t>
            </w:r>
            <w:proofErr w:type="gramEnd"/>
            <w:r>
              <w:rPr>
                <w:sz w:val="24"/>
                <w:szCs w:val="24"/>
              </w:rPr>
              <w:t xml:space="preserve"> показа-теля (2023 год)</w:t>
            </w:r>
          </w:p>
        </w:tc>
        <w:tc>
          <w:tcPr>
            <w:tcW w:w="6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662C6F">
        <w:trPr>
          <w:trHeight w:val="698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40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Количество тренировок по вопросам гражданской обороны и чрезвычайным ситуациям с сельскими поселениями муниципального района с проведением практических мероприятий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B072A5">
            <w:pPr>
              <w:jc w:val="both"/>
            </w:pPr>
            <w:r>
              <w:rPr>
                <w:sz w:val="24"/>
                <w:szCs w:val="24"/>
              </w:rPr>
              <w:t xml:space="preserve">Снижение гибели людей </w:t>
            </w:r>
            <w:r>
              <w:rPr>
                <w:sz w:val="24"/>
                <w:szCs w:val="24"/>
              </w:rPr>
              <w:br/>
              <w:t xml:space="preserve">на пожарах на территории муниципального </w:t>
            </w:r>
            <w:r w:rsidR="00B072A5">
              <w:rPr>
                <w:sz w:val="24"/>
                <w:szCs w:val="24"/>
              </w:rPr>
              <w:t>района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 xml:space="preserve">Снижение количества пожаров </w:t>
            </w:r>
            <w:r>
              <w:rPr>
                <w:sz w:val="24"/>
                <w:szCs w:val="24"/>
              </w:rPr>
              <w:br/>
              <w:t xml:space="preserve">на территории муниципального района, охраняемого подразделением противопожарной службы </w:t>
            </w:r>
            <w:r>
              <w:rPr>
                <w:sz w:val="24"/>
                <w:szCs w:val="24"/>
              </w:rPr>
              <w:br/>
              <w:t xml:space="preserve">в сравнении с аналогичным периодом прошлого года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B072A5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гибели людей на водных объектах муниципального </w:t>
            </w:r>
            <w:r w:rsidR="00B072A5">
              <w:rPr>
                <w:sz w:val="24"/>
                <w:szCs w:val="24"/>
              </w:rPr>
              <w:t>района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62C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B072A5">
            <w:pPr>
              <w:ind w:left="41" w:right="-1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 xml:space="preserve">финансирования деятельности Единой дежурной диспетчерской службы Администрации муниципального </w:t>
            </w:r>
            <w:r w:rsidR="00B072A5">
              <w:rPr>
                <w:sz w:val="24"/>
                <w:szCs w:val="24"/>
              </w:rPr>
              <w:t>района</w:t>
            </w:r>
            <w:bookmarkStart w:id="0" w:name="_GoBack"/>
            <w:bookmarkEnd w:id="0"/>
            <w:proofErr w:type="gram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tabs>
                <w:tab w:val="center" w:pos="4819"/>
                <w:tab w:val="right" w:pos="9071"/>
              </w:tabs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662C6F" w:rsidRDefault="00662C6F">
      <w:pPr>
        <w:rPr>
          <w:sz w:val="24"/>
          <w:szCs w:val="24"/>
        </w:rPr>
      </w:pPr>
    </w:p>
    <w:p w:rsidR="00662C6F" w:rsidRDefault="00BC12F9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</w:t>
      </w:r>
    </w:p>
    <w:p w:rsidR="00662C6F" w:rsidRDefault="00662C6F">
      <w:pPr>
        <w:rPr>
          <w:sz w:val="24"/>
          <w:szCs w:val="24"/>
        </w:rPr>
        <w:sectPr w:rsidR="00662C6F">
          <w:pgSz w:w="16838" w:h="11906" w:orient="landscape"/>
          <w:pgMar w:top="740" w:right="1134" w:bottom="567" w:left="1134" w:header="0" w:footer="0" w:gutter="0"/>
          <w:cols w:space="1701"/>
          <w:docGrid w:linePitch="360"/>
        </w:sectPr>
      </w:pP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lastRenderedPageBreak/>
        <w:t>Утверждены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постановлением Администрации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муниципального района</w:t>
      </w:r>
    </w:p>
    <w:p w:rsidR="00662C6F" w:rsidRDefault="00BC12F9">
      <w:pPr>
        <w:widowControl w:val="0"/>
        <w:jc w:val="right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 xml:space="preserve">от № </w:t>
      </w:r>
    </w:p>
    <w:p w:rsidR="00662C6F" w:rsidRDefault="00662C6F">
      <w:pPr>
        <w:ind w:firstLine="709"/>
        <w:jc w:val="center"/>
        <w:rPr>
          <w:b/>
          <w:spacing w:val="7"/>
          <w:sz w:val="24"/>
          <w:szCs w:val="24"/>
        </w:rPr>
      </w:pPr>
    </w:p>
    <w:p w:rsidR="00662C6F" w:rsidRDefault="00BC12F9">
      <w:pPr>
        <w:ind w:firstLine="709"/>
        <w:jc w:val="center"/>
      </w:pPr>
      <w:r>
        <w:rPr>
          <w:b/>
          <w:sz w:val="24"/>
          <w:szCs w:val="24"/>
        </w:rPr>
        <w:t>5.Мероприятия П</w:t>
      </w:r>
      <w:r w:rsidR="00E005BF">
        <w:rPr>
          <w:b/>
          <w:sz w:val="24"/>
          <w:szCs w:val="24"/>
        </w:rPr>
        <w:t>рограммы</w:t>
      </w:r>
    </w:p>
    <w:tbl>
      <w:tblPr>
        <w:tblW w:w="1389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"/>
        <w:gridCol w:w="614"/>
        <w:gridCol w:w="29"/>
        <w:gridCol w:w="2532"/>
        <w:gridCol w:w="21"/>
        <w:gridCol w:w="1860"/>
        <w:gridCol w:w="18"/>
        <w:gridCol w:w="900"/>
        <w:gridCol w:w="32"/>
        <w:gridCol w:w="1384"/>
        <w:gridCol w:w="21"/>
        <w:gridCol w:w="995"/>
        <w:gridCol w:w="27"/>
        <w:gridCol w:w="1030"/>
        <w:gridCol w:w="15"/>
        <w:gridCol w:w="30"/>
        <w:gridCol w:w="18"/>
        <w:gridCol w:w="1054"/>
        <w:gridCol w:w="12"/>
        <w:gridCol w:w="1060"/>
        <w:gridCol w:w="22"/>
        <w:gridCol w:w="1025"/>
        <w:gridCol w:w="24"/>
        <w:gridCol w:w="1134"/>
      </w:tblGrid>
      <w:tr w:rsidR="00662C6F">
        <w:tc>
          <w:tcPr>
            <w:tcW w:w="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9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Целевой показатель (номер целевого показателя из перечня </w:t>
            </w:r>
            <w:proofErr w:type="gramStart"/>
            <w:r>
              <w:rPr>
                <w:sz w:val="24"/>
                <w:szCs w:val="24"/>
              </w:rPr>
              <w:t>целевых</w:t>
            </w:r>
            <w:proofErr w:type="gramEnd"/>
            <w:r>
              <w:rPr>
                <w:sz w:val="24"/>
                <w:szCs w:val="24"/>
              </w:rPr>
              <w:t xml:space="preserve"> пока-</w:t>
            </w:r>
            <w:proofErr w:type="spellStart"/>
            <w:r>
              <w:rPr>
                <w:sz w:val="24"/>
                <w:szCs w:val="24"/>
              </w:rPr>
              <w:t>зателей</w:t>
            </w:r>
            <w:proofErr w:type="spellEnd"/>
            <w:r>
              <w:rPr>
                <w:sz w:val="24"/>
                <w:szCs w:val="24"/>
              </w:rPr>
              <w:t xml:space="preserve"> муниципальной </w:t>
            </w:r>
            <w:r>
              <w:rPr>
                <w:spacing w:val="-16"/>
                <w:sz w:val="24"/>
                <w:szCs w:val="24"/>
              </w:rPr>
              <w:t>программы)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Источ</w:t>
            </w:r>
            <w:proofErr w:type="spellEnd"/>
            <w:r>
              <w:rPr>
                <w:sz w:val="24"/>
                <w:szCs w:val="24"/>
              </w:rPr>
              <w:t>-ник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финан</w:t>
            </w:r>
            <w:proofErr w:type="spellEnd"/>
            <w:r>
              <w:rPr>
                <w:sz w:val="24"/>
                <w:szCs w:val="24"/>
              </w:rPr>
              <w:t>-сиро-</w:t>
            </w: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54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</w:tr>
      <w:tr w:rsidR="00662C6F">
        <w:tc>
          <w:tcPr>
            <w:tcW w:w="64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662C6F">
            <w:pPr>
              <w:rPr>
                <w:b/>
                <w:sz w:val="24"/>
                <w:szCs w:val="24"/>
              </w:rPr>
            </w:pPr>
          </w:p>
        </w:tc>
        <w:tc>
          <w:tcPr>
            <w:tcW w:w="10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662C6F">
        <w:tc>
          <w:tcPr>
            <w:tcW w:w="35" w:type="dxa"/>
            <w:tcMar>
              <w:left w:w="0" w:type="dxa"/>
              <w:right w:w="0" w:type="dxa"/>
            </w:tcMar>
          </w:tcPr>
          <w:p w:rsidR="00662C6F" w:rsidRDefault="00662C6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62C6F">
        <w:tc>
          <w:tcPr>
            <w:tcW w:w="35" w:type="dxa"/>
            <w:tcMar>
              <w:left w:w="0" w:type="dxa"/>
              <w:right w:w="0" w:type="dxa"/>
            </w:tcMar>
          </w:tcPr>
          <w:p w:rsidR="00662C6F" w:rsidRDefault="00662C6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21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Pr="00D33CBD" w:rsidRDefault="00BC12F9">
            <w:pPr>
              <w:spacing w:before="120"/>
              <w:rPr>
                <w:b/>
              </w:rPr>
            </w:pPr>
            <w:r w:rsidRPr="00D33CBD">
              <w:rPr>
                <w:b/>
                <w:sz w:val="24"/>
                <w:szCs w:val="24"/>
              </w:rPr>
              <w:t>Задача. Разработка и реализация комплекса мер защиты населения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</w:tr>
      <w:tr w:rsidR="00662C6F">
        <w:tc>
          <w:tcPr>
            <w:tcW w:w="35" w:type="dxa"/>
            <w:tcMar>
              <w:left w:w="0" w:type="dxa"/>
              <w:right w:w="0" w:type="dxa"/>
            </w:tcMar>
          </w:tcPr>
          <w:p w:rsidR="00662C6F" w:rsidRDefault="00662C6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both"/>
            </w:pPr>
            <w:r>
              <w:rPr>
                <w:sz w:val="24"/>
                <w:szCs w:val="24"/>
              </w:rPr>
              <w:t>Участие в разработке и реализации мероприятий по гражданской обороне, защите населения и территорий от чрезвычайных ситуаций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E005BF">
            <w:pPr>
              <w:widowControl w:val="0"/>
              <w:jc w:val="both"/>
            </w:pPr>
            <w:r>
              <w:rPr>
                <w:sz w:val="24"/>
                <w:szCs w:val="24"/>
              </w:rPr>
              <w:t>Комитет</w:t>
            </w:r>
            <w:r w:rsidR="00E005BF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;</w:t>
            </w:r>
          </w:p>
          <w:p w:rsidR="00E005BF" w:rsidRDefault="00E005BF" w:rsidP="00E00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и профилактической работы по </w:t>
            </w:r>
            <w:proofErr w:type="spellStart"/>
            <w:r>
              <w:rPr>
                <w:sz w:val="24"/>
                <w:szCs w:val="24"/>
              </w:rPr>
              <w:t>Боровичскому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Хвойнинскому</w:t>
            </w:r>
            <w:proofErr w:type="spellEnd"/>
            <w:r>
              <w:rPr>
                <w:sz w:val="24"/>
                <w:szCs w:val="24"/>
              </w:rPr>
              <w:t xml:space="preserve"> районам;</w:t>
            </w:r>
          </w:p>
          <w:p w:rsidR="00E005BF" w:rsidRDefault="00E005BF" w:rsidP="00E005BF">
            <w:pPr>
              <w:jc w:val="both"/>
            </w:pPr>
            <w:r>
              <w:rPr>
                <w:sz w:val="24"/>
                <w:szCs w:val="24"/>
              </w:rPr>
              <w:t>7 отряд противопожарной службы Новгородской области;</w:t>
            </w:r>
          </w:p>
          <w:p w:rsidR="00662C6F" w:rsidRDefault="00BC12F9" w:rsidP="00E005BF">
            <w:pPr>
              <w:widowControl w:val="0"/>
              <w:jc w:val="both"/>
            </w:pP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lastRenderedPageBreak/>
              <w:t>сельских поселений;</w:t>
            </w:r>
          </w:p>
          <w:p w:rsidR="00E005BF" w:rsidRDefault="00E005BF" w:rsidP="00E00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 по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району МО МВД «</w:t>
            </w:r>
            <w:proofErr w:type="spellStart"/>
            <w:r>
              <w:rPr>
                <w:sz w:val="24"/>
                <w:szCs w:val="24"/>
              </w:rPr>
              <w:t>Боровичский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62C6F" w:rsidRDefault="00662C6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</w:pPr>
            <w:r>
              <w:rPr>
                <w:sz w:val="24"/>
                <w:szCs w:val="24"/>
              </w:rPr>
              <w:lastRenderedPageBreak/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05BF">
        <w:tc>
          <w:tcPr>
            <w:tcW w:w="35" w:type="dxa"/>
            <w:tcMar>
              <w:left w:w="0" w:type="dxa"/>
              <w:right w:w="0" w:type="dxa"/>
            </w:tcMar>
          </w:tcPr>
          <w:p w:rsidR="00E005BF" w:rsidRDefault="00E005B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 w:rsidP="00E005B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взаимодействия с органами исполнительной власти области, территориальными органами федеральных органов исполнительной власти в области, сельскими поселениями, направленного на исполнение требований законодательства, регулирующего деятельность по защите населения и территорий от чрезвычайных ситуаций на территории обеспечение пожарной безопасности и безопасности людей на водных объектах в </w:t>
            </w:r>
            <w:proofErr w:type="spellStart"/>
            <w:r>
              <w:rPr>
                <w:sz w:val="24"/>
                <w:szCs w:val="24"/>
              </w:rPr>
              <w:t>Любытинском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 w:rsidP="009A04C7">
            <w:pPr>
              <w:widowControl w:val="0"/>
              <w:jc w:val="both"/>
            </w:pPr>
            <w:r>
              <w:rPr>
                <w:sz w:val="24"/>
                <w:szCs w:val="24"/>
              </w:rPr>
              <w:t>Комитеты;</w:t>
            </w:r>
          </w:p>
          <w:p w:rsidR="00E005BF" w:rsidRDefault="00E005BF" w:rsidP="009A04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и профилактической работы по </w:t>
            </w:r>
            <w:proofErr w:type="spellStart"/>
            <w:r>
              <w:rPr>
                <w:sz w:val="24"/>
                <w:szCs w:val="24"/>
              </w:rPr>
              <w:t>Боровичскому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Хвойнинскому</w:t>
            </w:r>
            <w:proofErr w:type="spellEnd"/>
            <w:r>
              <w:rPr>
                <w:sz w:val="24"/>
                <w:szCs w:val="24"/>
              </w:rPr>
              <w:t xml:space="preserve"> районам;</w:t>
            </w:r>
          </w:p>
          <w:p w:rsidR="00E005BF" w:rsidRDefault="00E005BF" w:rsidP="009A04C7">
            <w:pPr>
              <w:jc w:val="both"/>
            </w:pPr>
            <w:r>
              <w:rPr>
                <w:sz w:val="24"/>
                <w:szCs w:val="24"/>
              </w:rPr>
              <w:t>7 отряд противопожарной службы Новгородской области;</w:t>
            </w:r>
          </w:p>
          <w:p w:rsidR="00E005BF" w:rsidRDefault="00E005BF" w:rsidP="009A04C7">
            <w:pPr>
              <w:widowControl w:val="0"/>
              <w:jc w:val="both"/>
            </w:pPr>
            <w:r>
              <w:rPr>
                <w:sz w:val="24"/>
                <w:szCs w:val="24"/>
              </w:rPr>
              <w:t>Администрации сельских поселений;</w:t>
            </w:r>
          </w:p>
          <w:p w:rsidR="00E005BF" w:rsidRDefault="00E005BF" w:rsidP="009A04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 по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району МО МВД «</w:t>
            </w:r>
            <w:proofErr w:type="spellStart"/>
            <w:r>
              <w:rPr>
                <w:sz w:val="24"/>
                <w:szCs w:val="24"/>
              </w:rPr>
              <w:t>Боровичский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E005BF" w:rsidRDefault="00E005BF" w:rsidP="009A04C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</w:pPr>
            <w:r>
              <w:rPr>
                <w:sz w:val="24"/>
                <w:szCs w:val="24"/>
              </w:rPr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pacing w:val="-14"/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05BF">
        <w:tc>
          <w:tcPr>
            <w:tcW w:w="35" w:type="dxa"/>
            <w:tcMar>
              <w:left w:w="0" w:type="dxa"/>
              <w:right w:w="0" w:type="dxa"/>
            </w:tcMar>
          </w:tcPr>
          <w:p w:rsidR="00E005BF" w:rsidRDefault="00E005B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widowControl w:val="0"/>
              <w:jc w:val="both"/>
            </w:pPr>
            <w:r>
              <w:rPr>
                <w:sz w:val="24"/>
                <w:szCs w:val="24"/>
              </w:rPr>
              <w:t xml:space="preserve">Создание условий для снижения гибели людей, в том числе детей, на пожарах в </w:t>
            </w:r>
            <w:proofErr w:type="spellStart"/>
            <w:r>
              <w:rPr>
                <w:sz w:val="24"/>
                <w:szCs w:val="24"/>
              </w:rPr>
              <w:t>Любытинском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 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 w:rsidP="00E00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и профилактической работы по </w:t>
            </w:r>
            <w:proofErr w:type="spellStart"/>
            <w:r>
              <w:rPr>
                <w:sz w:val="24"/>
                <w:szCs w:val="24"/>
              </w:rPr>
              <w:t>Боровичскому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Хвойнинскому</w:t>
            </w:r>
            <w:proofErr w:type="spellEnd"/>
            <w:r>
              <w:rPr>
                <w:sz w:val="24"/>
                <w:szCs w:val="24"/>
              </w:rPr>
              <w:t xml:space="preserve"> районам;</w:t>
            </w:r>
          </w:p>
          <w:p w:rsidR="00E005BF" w:rsidRDefault="00E005BF" w:rsidP="00E005BF">
            <w:pPr>
              <w:jc w:val="both"/>
            </w:pPr>
            <w:r>
              <w:rPr>
                <w:sz w:val="24"/>
                <w:szCs w:val="24"/>
              </w:rPr>
              <w:t>7 отряд противопожарной службы Новгородской области;</w:t>
            </w:r>
          </w:p>
          <w:p w:rsidR="00E005BF" w:rsidRDefault="00E005B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</w:pPr>
            <w:r>
              <w:rPr>
                <w:sz w:val="24"/>
                <w:szCs w:val="24"/>
              </w:rPr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05BF">
        <w:tc>
          <w:tcPr>
            <w:tcW w:w="35" w:type="dxa"/>
            <w:tcMar>
              <w:left w:w="0" w:type="dxa"/>
              <w:right w:w="0" w:type="dxa"/>
            </w:tcMar>
          </w:tcPr>
          <w:p w:rsidR="00E005BF" w:rsidRDefault="00E005BF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widowControl w:val="0"/>
              <w:jc w:val="both"/>
            </w:pPr>
            <w:r>
              <w:rPr>
                <w:sz w:val="24"/>
                <w:szCs w:val="24"/>
              </w:rPr>
              <w:t>Проведения занятий с населением направленных на снижение количества пожаров и повышения уровня знаний правил пожарной безопасности и навыков в использовании первичных средств пожаротушения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 w:rsidP="00E005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и профилактической работы по </w:t>
            </w:r>
            <w:proofErr w:type="spellStart"/>
            <w:r>
              <w:rPr>
                <w:sz w:val="24"/>
                <w:szCs w:val="24"/>
              </w:rPr>
              <w:t>Боровичскому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Хвойнинскому</w:t>
            </w:r>
            <w:proofErr w:type="spellEnd"/>
            <w:r>
              <w:rPr>
                <w:sz w:val="24"/>
                <w:szCs w:val="24"/>
              </w:rPr>
              <w:t xml:space="preserve"> районам;</w:t>
            </w:r>
          </w:p>
          <w:p w:rsidR="00E005BF" w:rsidRDefault="00E005BF" w:rsidP="00E005BF">
            <w:pPr>
              <w:jc w:val="both"/>
            </w:pPr>
            <w:r>
              <w:rPr>
                <w:sz w:val="24"/>
                <w:szCs w:val="24"/>
              </w:rPr>
              <w:t>7 отряд противопожарной службы Новгородской области;</w:t>
            </w:r>
          </w:p>
          <w:p w:rsidR="00E005BF" w:rsidRDefault="00E005BF">
            <w:pPr>
              <w:widowControl w:val="0"/>
              <w:jc w:val="both"/>
            </w:pPr>
            <w:r>
              <w:rPr>
                <w:sz w:val="24"/>
                <w:szCs w:val="24"/>
              </w:rPr>
              <w:t>Комитеты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</w:pPr>
            <w:r>
              <w:rPr>
                <w:sz w:val="24"/>
                <w:szCs w:val="24"/>
              </w:rPr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05BF">
        <w:tc>
          <w:tcPr>
            <w:tcW w:w="35" w:type="dxa"/>
            <w:tcMar>
              <w:left w:w="0" w:type="dxa"/>
              <w:right w:w="0" w:type="dxa"/>
            </w:tcMar>
          </w:tcPr>
          <w:p w:rsidR="00E005BF" w:rsidRDefault="00E005BF">
            <w:pPr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proofErr w:type="gramStart"/>
            <w:r>
              <w:rPr>
                <w:sz w:val="24"/>
                <w:szCs w:val="24"/>
              </w:rPr>
              <w:t>информа-ционных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материалов (листовки, памятки, буклеты) на тему безопасного </w:t>
            </w:r>
            <w:proofErr w:type="spellStart"/>
            <w:r>
              <w:rPr>
                <w:sz w:val="24"/>
                <w:szCs w:val="24"/>
              </w:rPr>
              <w:t>поведе-ния</w:t>
            </w:r>
            <w:proofErr w:type="spellEnd"/>
            <w:r>
              <w:rPr>
                <w:sz w:val="24"/>
                <w:szCs w:val="24"/>
              </w:rPr>
              <w:t xml:space="preserve"> на водных объектах и книжек-</w:t>
            </w:r>
            <w:r>
              <w:rPr>
                <w:sz w:val="24"/>
                <w:szCs w:val="24"/>
              </w:rPr>
              <w:lastRenderedPageBreak/>
              <w:t xml:space="preserve">раскрасок на тему безопасности на воде для дошкольных образовательных организаций и учащихся начальных классов </w:t>
            </w:r>
            <w:proofErr w:type="spellStart"/>
            <w:r>
              <w:rPr>
                <w:sz w:val="24"/>
                <w:szCs w:val="24"/>
              </w:rPr>
              <w:t>общеобразо-вательных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</w:t>
            </w:r>
            <w:r w:rsidR="00D33CBD">
              <w:rPr>
                <w:sz w:val="24"/>
                <w:szCs w:val="24"/>
              </w:rPr>
              <w:t>ганиза-ций</w:t>
            </w:r>
            <w:proofErr w:type="spellEnd"/>
            <w:r w:rsidR="00D33CBD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CBD" w:rsidRDefault="00D33CBD" w:rsidP="00D33C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надзорной деятельности и профилактической работы по </w:t>
            </w:r>
            <w:proofErr w:type="spellStart"/>
            <w:r>
              <w:rPr>
                <w:sz w:val="24"/>
                <w:szCs w:val="24"/>
              </w:rPr>
              <w:t>Боровичскому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Любытинскому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и </w:t>
            </w:r>
            <w:proofErr w:type="spellStart"/>
            <w:r>
              <w:rPr>
                <w:sz w:val="24"/>
                <w:szCs w:val="24"/>
              </w:rPr>
              <w:t>Хвойнинскому</w:t>
            </w:r>
            <w:proofErr w:type="spellEnd"/>
            <w:r>
              <w:rPr>
                <w:sz w:val="24"/>
                <w:szCs w:val="24"/>
              </w:rPr>
              <w:t xml:space="preserve"> районам;</w:t>
            </w:r>
          </w:p>
          <w:p w:rsidR="00E005BF" w:rsidRDefault="00D33CBD">
            <w:pPr>
              <w:widowControl w:val="0"/>
              <w:jc w:val="center"/>
            </w:pPr>
            <w:r>
              <w:rPr>
                <w:sz w:val="24"/>
                <w:szCs w:val="24"/>
              </w:rPr>
              <w:t>К</w:t>
            </w:r>
            <w:r w:rsidR="00E005BF">
              <w:rPr>
                <w:sz w:val="24"/>
                <w:szCs w:val="24"/>
              </w:rPr>
              <w:t xml:space="preserve">омитет образования; </w:t>
            </w:r>
            <w:proofErr w:type="spellStart"/>
            <w:r>
              <w:rPr>
                <w:sz w:val="24"/>
                <w:szCs w:val="24"/>
              </w:rPr>
              <w:t>Боровичский</w:t>
            </w:r>
            <w:proofErr w:type="spellEnd"/>
            <w:r>
              <w:rPr>
                <w:sz w:val="24"/>
                <w:szCs w:val="24"/>
              </w:rPr>
              <w:t xml:space="preserve"> участок ФКУ «Центр ГИМС МЧС России по Новгоро</w:t>
            </w:r>
            <w:r w:rsidR="00734218">
              <w:rPr>
                <w:sz w:val="24"/>
                <w:szCs w:val="24"/>
              </w:rPr>
              <w:t>дской области»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E005BF">
        <w:tc>
          <w:tcPr>
            <w:tcW w:w="35" w:type="dxa"/>
            <w:tcMar>
              <w:left w:w="0" w:type="dxa"/>
              <w:right w:w="0" w:type="dxa"/>
            </w:tcMar>
          </w:tcPr>
          <w:p w:rsidR="00E005BF" w:rsidRDefault="00E005BF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21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5BF" w:rsidRDefault="00E005BF" w:rsidP="005B6E92">
            <w:pPr>
              <w:spacing w:before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Задача. Финансовое обеспечение, организация и развитие жизнедеятельности Единой дежурной диспетчерской службы Администрации </w:t>
            </w:r>
            <w:r w:rsidR="00D33CBD">
              <w:rPr>
                <w:b/>
                <w:sz w:val="24"/>
                <w:szCs w:val="24"/>
              </w:rPr>
              <w:t>Любытинского</w:t>
            </w:r>
            <w:r>
              <w:rPr>
                <w:b/>
                <w:sz w:val="24"/>
                <w:szCs w:val="24"/>
              </w:rPr>
              <w:t xml:space="preserve"> муниципального </w:t>
            </w:r>
            <w:r w:rsidR="005B6E92">
              <w:rPr>
                <w:b/>
                <w:sz w:val="24"/>
                <w:szCs w:val="24"/>
              </w:rPr>
              <w:t>района</w:t>
            </w:r>
          </w:p>
        </w:tc>
      </w:tr>
      <w:tr w:rsidR="005B6E92">
        <w:trPr>
          <w:trHeight w:val="1483"/>
        </w:trPr>
        <w:tc>
          <w:tcPr>
            <w:tcW w:w="35" w:type="dxa"/>
            <w:tcMar>
              <w:left w:w="0" w:type="dxa"/>
              <w:right w:w="0" w:type="dxa"/>
            </w:tcMar>
          </w:tcPr>
          <w:p w:rsidR="005B6E92" w:rsidRDefault="005B6E92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 w:rsidP="00D33CB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Единой дежурной диспетчерской службы Администрации Любытинского муниципального района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 w:rsidP="005B6E92">
            <w:pPr>
              <w:jc w:val="both"/>
            </w:pPr>
            <w:r>
              <w:rPr>
                <w:sz w:val="24"/>
                <w:szCs w:val="24"/>
              </w:rPr>
              <w:t>Комитет финансов Администрации Любытинского муниципального района;</w:t>
            </w:r>
          </w:p>
          <w:p w:rsidR="005B6E92" w:rsidRDefault="005B6E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spacing w:before="120"/>
              <w:jc w:val="center"/>
            </w:pPr>
            <w:r>
              <w:rPr>
                <w:sz w:val="24"/>
                <w:szCs w:val="24"/>
              </w:rPr>
              <w:t>2024-2028 годы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spacing w:before="12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</w:p>
          <w:p w:rsidR="005B6E92" w:rsidRDefault="005B6E92">
            <w:pPr>
              <w:spacing w:before="120"/>
              <w:ind w:lef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278,350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rPr>
                <w:sz w:val="24"/>
                <w:szCs w:val="24"/>
              </w:rPr>
            </w:pPr>
          </w:p>
          <w:p w:rsidR="005B6E92" w:rsidRDefault="005B6E92">
            <w:r w:rsidRPr="009370EA">
              <w:rPr>
                <w:sz w:val="24"/>
                <w:szCs w:val="24"/>
              </w:rPr>
              <w:t>278,350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rPr>
                <w:sz w:val="24"/>
                <w:szCs w:val="24"/>
              </w:rPr>
            </w:pPr>
          </w:p>
          <w:p w:rsidR="005B6E92" w:rsidRDefault="005B6E92">
            <w:r w:rsidRPr="009370EA">
              <w:rPr>
                <w:sz w:val="24"/>
                <w:szCs w:val="24"/>
              </w:rPr>
              <w:t>278,350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rPr>
                <w:sz w:val="24"/>
                <w:szCs w:val="24"/>
              </w:rPr>
            </w:pPr>
          </w:p>
          <w:p w:rsidR="005B6E92" w:rsidRDefault="005B6E92">
            <w:r w:rsidRPr="009370EA">
              <w:rPr>
                <w:sz w:val="24"/>
                <w:szCs w:val="24"/>
              </w:rPr>
              <w:t>278,350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E92" w:rsidRDefault="005B6E92">
            <w:pPr>
              <w:rPr>
                <w:sz w:val="24"/>
                <w:szCs w:val="24"/>
              </w:rPr>
            </w:pPr>
          </w:p>
          <w:p w:rsidR="005B6E92" w:rsidRPr="005B6E92" w:rsidRDefault="005B6E92">
            <w:pPr>
              <w:rPr>
                <w:sz w:val="24"/>
                <w:szCs w:val="24"/>
              </w:rPr>
            </w:pPr>
            <w:r w:rsidRPr="009370EA">
              <w:rPr>
                <w:sz w:val="24"/>
                <w:szCs w:val="24"/>
              </w:rPr>
              <w:t>278,350</w:t>
            </w:r>
          </w:p>
        </w:tc>
      </w:tr>
    </w:tbl>
    <w:p w:rsidR="00662C6F" w:rsidRDefault="00662C6F">
      <w:pPr>
        <w:tabs>
          <w:tab w:val="left" w:pos="5340"/>
        </w:tabs>
        <w:rPr>
          <w:b/>
          <w:sz w:val="24"/>
          <w:szCs w:val="24"/>
        </w:rPr>
      </w:pPr>
    </w:p>
    <w:p w:rsidR="00662C6F" w:rsidRDefault="00662C6F">
      <w:pPr>
        <w:ind w:firstLine="709"/>
        <w:jc w:val="center"/>
        <w:rPr>
          <w:b/>
          <w:sz w:val="24"/>
          <w:szCs w:val="24"/>
        </w:rPr>
        <w:sectPr w:rsidR="00662C6F">
          <w:pgSz w:w="16838" w:h="11906" w:orient="landscape"/>
          <w:pgMar w:top="426" w:right="1134" w:bottom="567" w:left="1134" w:header="0" w:footer="0" w:gutter="0"/>
          <w:cols w:space="1701"/>
          <w:docGrid w:linePitch="360"/>
        </w:sectPr>
      </w:pPr>
    </w:p>
    <w:p w:rsidR="00662C6F" w:rsidRDefault="00BC12F9">
      <w:pPr>
        <w:ind w:left="1276" w:hanging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6.Порядок расчета значений цел</w:t>
      </w:r>
      <w:r w:rsidR="005B6E92">
        <w:rPr>
          <w:b/>
          <w:bCs/>
          <w:sz w:val="24"/>
          <w:szCs w:val="24"/>
        </w:rPr>
        <w:t>евых показателей муниципальной П</w:t>
      </w:r>
      <w:r>
        <w:rPr>
          <w:b/>
          <w:bCs/>
          <w:sz w:val="24"/>
          <w:szCs w:val="24"/>
        </w:rPr>
        <w:t>рограммы или источники полу</w:t>
      </w:r>
      <w:r w:rsidR="005B6E92">
        <w:rPr>
          <w:b/>
          <w:bCs/>
          <w:sz w:val="24"/>
          <w:szCs w:val="24"/>
        </w:rPr>
        <w:t>чения информации муниципальной П</w:t>
      </w:r>
      <w:r>
        <w:rPr>
          <w:b/>
          <w:bCs/>
          <w:sz w:val="24"/>
          <w:szCs w:val="24"/>
        </w:rPr>
        <w:t xml:space="preserve">рограммы </w:t>
      </w:r>
      <w:r w:rsidR="005B6E92">
        <w:rPr>
          <w:b/>
          <w:bCs/>
          <w:sz w:val="24"/>
          <w:szCs w:val="24"/>
        </w:rPr>
        <w:t>Любытинского муниципального района</w:t>
      </w:r>
      <w:r>
        <w:rPr>
          <w:b/>
          <w:bCs/>
          <w:sz w:val="24"/>
          <w:szCs w:val="24"/>
        </w:rPr>
        <w:t xml:space="preserve"> «Защита населения и территорий от чрезвычайных ситуаций, обеспечение пожарной безопасности  и безопасности людей на водных объектах в </w:t>
      </w:r>
      <w:proofErr w:type="spellStart"/>
      <w:r w:rsidR="005B6E92">
        <w:rPr>
          <w:b/>
          <w:bCs/>
          <w:sz w:val="24"/>
          <w:szCs w:val="24"/>
        </w:rPr>
        <w:t>Любытинском</w:t>
      </w:r>
      <w:proofErr w:type="spellEnd"/>
      <w:r w:rsidR="005B6E92">
        <w:rPr>
          <w:b/>
          <w:bCs/>
          <w:sz w:val="24"/>
          <w:szCs w:val="24"/>
        </w:rPr>
        <w:t xml:space="preserve"> муниципальном районе</w:t>
      </w:r>
      <w:r>
        <w:rPr>
          <w:b/>
          <w:bCs/>
          <w:sz w:val="24"/>
          <w:szCs w:val="24"/>
        </w:rPr>
        <w:t xml:space="preserve"> на 2024-2028 годы»</w:t>
      </w:r>
    </w:p>
    <w:p w:rsidR="00662C6F" w:rsidRDefault="00662C6F">
      <w:pPr>
        <w:ind w:left="1276" w:hanging="567"/>
        <w:jc w:val="center"/>
        <w:rPr>
          <w:b/>
          <w:bCs/>
          <w:sz w:val="24"/>
          <w:szCs w:val="24"/>
        </w:rPr>
      </w:pPr>
    </w:p>
    <w:tbl>
      <w:tblPr>
        <w:tblW w:w="14745" w:type="dxa"/>
        <w:tblInd w:w="-5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3545"/>
        <w:gridCol w:w="6124"/>
        <w:gridCol w:w="4368"/>
      </w:tblGrid>
      <w:tr w:rsidR="00662C6F"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jc w:val="center"/>
            </w:pPr>
            <w:r>
              <w:rPr>
                <w:sz w:val="24"/>
                <w:szCs w:val="24"/>
              </w:rPr>
              <w:t>Наименование целевого показателя, единица измерения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расчета значения целевого показателя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2C6F" w:rsidRDefault="00BC12F9">
            <w:pPr>
              <w:jc w:val="center"/>
            </w:pPr>
            <w:r>
              <w:rPr>
                <w:sz w:val="24"/>
                <w:szCs w:val="24"/>
              </w:rPr>
              <w:t>Источник получения информации, необходимой для расчета целевого показателя</w:t>
            </w:r>
          </w:p>
        </w:tc>
      </w:tr>
      <w:tr w:rsidR="00662C6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62C6F">
        <w:trPr>
          <w:trHeight w:val="13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</w:pPr>
            <w:r>
              <w:rPr>
                <w:sz w:val="24"/>
                <w:szCs w:val="24"/>
              </w:rPr>
              <w:t>Количество тренировок по вопросам гражданской обороны и чрезвычайным ситуациям с сельскими поселениями муниципального района с проведением практических мероприятий (ед.)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5B6E92">
            <w:pPr>
              <w:widowControl w:val="0"/>
            </w:pPr>
            <w:r>
              <w:rPr>
                <w:sz w:val="24"/>
                <w:szCs w:val="24"/>
              </w:rPr>
              <w:t>по данным Комитетов</w:t>
            </w:r>
          </w:p>
        </w:tc>
      </w:tr>
      <w:tr w:rsidR="00662C6F">
        <w:trPr>
          <w:trHeight w:val="10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5B6E92">
            <w:pPr>
              <w:jc w:val="both"/>
            </w:pPr>
            <w:r>
              <w:rPr>
                <w:sz w:val="24"/>
                <w:szCs w:val="24"/>
              </w:rPr>
              <w:t xml:space="preserve">Снижение гибели людей </w:t>
            </w:r>
            <w:r>
              <w:rPr>
                <w:sz w:val="24"/>
                <w:szCs w:val="24"/>
              </w:rPr>
              <w:br/>
              <w:t xml:space="preserve">на пожарах на территории муниципального </w:t>
            </w:r>
            <w:r w:rsidR="005B6E92">
              <w:rPr>
                <w:sz w:val="24"/>
                <w:szCs w:val="24"/>
              </w:rPr>
              <w:t>района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= А × 100</w:t>
            </w:r>
            <w:proofErr w:type="gramStart"/>
            <w:r>
              <w:rPr>
                <w:sz w:val="24"/>
                <w:szCs w:val="24"/>
              </w:rPr>
              <w:t xml:space="preserve">  / В</w:t>
            </w:r>
            <w:proofErr w:type="gramEnd"/>
            <w:r>
              <w:rPr>
                <w:sz w:val="24"/>
                <w:szCs w:val="24"/>
              </w:rPr>
              <w:t>, где:</w:t>
            </w:r>
          </w:p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– гибель людей на пожарах за текущий год;</w:t>
            </w:r>
          </w:p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– гибель людей на пожарах за прошлый год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5B6E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данным </w:t>
            </w:r>
            <w:r w:rsidR="005B6E92">
              <w:rPr>
                <w:sz w:val="24"/>
                <w:szCs w:val="24"/>
              </w:rPr>
              <w:t xml:space="preserve">отдела надзорной деятельности и профилактической работы по </w:t>
            </w:r>
            <w:proofErr w:type="spellStart"/>
            <w:r w:rsidR="005B6E92">
              <w:rPr>
                <w:sz w:val="24"/>
                <w:szCs w:val="24"/>
              </w:rPr>
              <w:t>Боровичскому</w:t>
            </w:r>
            <w:proofErr w:type="spellEnd"/>
            <w:r w:rsidR="005B6E92">
              <w:rPr>
                <w:sz w:val="24"/>
                <w:szCs w:val="24"/>
              </w:rPr>
              <w:t xml:space="preserve">, </w:t>
            </w:r>
            <w:proofErr w:type="spellStart"/>
            <w:r w:rsidR="005B6E92">
              <w:rPr>
                <w:sz w:val="24"/>
                <w:szCs w:val="24"/>
              </w:rPr>
              <w:t>Любытинскому</w:t>
            </w:r>
            <w:proofErr w:type="spellEnd"/>
            <w:r w:rsidR="005B6E92">
              <w:rPr>
                <w:sz w:val="24"/>
                <w:szCs w:val="24"/>
              </w:rPr>
              <w:t xml:space="preserve"> и </w:t>
            </w:r>
            <w:proofErr w:type="spellStart"/>
            <w:r w:rsidR="005B6E92">
              <w:rPr>
                <w:sz w:val="24"/>
                <w:szCs w:val="24"/>
              </w:rPr>
              <w:t>Хвойнинскому</w:t>
            </w:r>
            <w:proofErr w:type="spellEnd"/>
            <w:r w:rsidR="005B6E92">
              <w:rPr>
                <w:sz w:val="24"/>
                <w:szCs w:val="24"/>
              </w:rPr>
              <w:t xml:space="preserve"> районам</w:t>
            </w:r>
          </w:p>
        </w:tc>
      </w:tr>
      <w:tr w:rsidR="00662C6F">
        <w:trPr>
          <w:trHeight w:val="13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пожаров на территории муниципального района, охраняемого подразделением противопожарной службы в сравнении с аналогичным периодом прошлого года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(%)</w:t>
            </w:r>
            <w:proofErr w:type="gramEnd"/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ind w:left="646" w:hanging="646"/>
              <w:jc w:val="center"/>
            </w:pP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>сн</w:t>
            </w:r>
            <w:proofErr w:type="spellEnd"/>
            <w:r>
              <w:rPr>
                <w:sz w:val="24"/>
                <w:szCs w:val="24"/>
              </w:rPr>
              <w:t xml:space="preserve"> = (П</w:t>
            </w:r>
            <w:r>
              <w:rPr>
                <w:sz w:val="24"/>
                <w:szCs w:val="24"/>
                <w:vertAlign w:val="subscript"/>
              </w:rPr>
              <w:t>б</w:t>
            </w:r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>тг</w:t>
            </w:r>
            <w:proofErr w:type="spellEnd"/>
            <w:r>
              <w:rPr>
                <w:sz w:val="24"/>
                <w:szCs w:val="24"/>
              </w:rPr>
              <w:t>) / П</w:t>
            </w:r>
            <w:r>
              <w:rPr>
                <w:sz w:val="24"/>
                <w:szCs w:val="24"/>
                <w:vertAlign w:val="subscript"/>
              </w:rPr>
              <w:t>б</w:t>
            </w:r>
            <w:r>
              <w:rPr>
                <w:sz w:val="24"/>
                <w:szCs w:val="24"/>
              </w:rPr>
              <w:t xml:space="preserve"> × 100 %, где:</w:t>
            </w:r>
          </w:p>
          <w:p w:rsidR="00662C6F" w:rsidRDefault="00BC12F9">
            <w:pPr>
              <w:ind w:left="646" w:hanging="646"/>
              <w:jc w:val="center"/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 xml:space="preserve">б </w:t>
            </w:r>
            <w:r>
              <w:rPr>
                <w:sz w:val="24"/>
                <w:szCs w:val="24"/>
              </w:rPr>
              <w:t xml:space="preserve">–    количество зарегистрированных пожаров на территории </w:t>
            </w:r>
            <w:proofErr w:type="spellStart"/>
            <w:r>
              <w:rPr>
                <w:sz w:val="24"/>
                <w:szCs w:val="24"/>
              </w:rPr>
              <w:t>Крестецкого</w:t>
            </w:r>
            <w:proofErr w:type="spellEnd"/>
            <w:r>
              <w:rPr>
                <w:sz w:val="24"/>
                <w:szCs w:val="24"/>
              </w:rPr>
              <w:t xml:space="preserve"> округа;</w:t>
            </w:r>
          </w:p>
          <w:p w:rsidR="00662C6F" w:rsidRDefault="00BC12F9">
            <w:pPr>
              <w:ind w:left="646" w:hanging="646"/>
              <w:jc w:val="center"/>
            </w:pP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vertAlign w:val="subscript"/>
              </w:rPr>
              <w:t>тг</w:t>
            </w:r>
            <w:proofErr w:type="spellEnd"/>
            <w:r>
              <w:rPr>
                <w:sz w:val="24"/>
                <w:szCs w:val="24"/>
              </w:rPr>
              <w:t xml:space="preserve"> –   количество зарегистрированных пожаров на территории </w:t>
            </w:r>
            <w:proofErr w:type="spellStart"/>
            <w:r>
              <w:rPr>
                <w:sz w:val="24"/>
                <w:szCs w:val="24"/>
              </w:rPr>
              <w:t>Крестецкого</w:t>
            </w:r>
            <w:proofErr w:type="spellEnd"/>
            <w:r>
              <w:rPr>
                <w:sz w:val="24"/>
                <w:szCs w:val="24"/>
              </w:rPr>
              <w:t xml:space="preserve"> района в соответствующем году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данным </w:t>
            </w:r>
            <w:r w:rsidR="005B6E92">
              <w:rPr>
                <w:sz w:val="24"/>
                <w:szCs w:val="24"/>
              </w:rPr>
              <w:t xml:space="preserve">отдела надзорной деятельности и профилактической работы по </w:t>
            </w:r>
            <w:proofErr w:type="spellStart"/>
            <w:r w:rsidR="005B6E92">
              <w:rPr>
                <w:sz w:val="24"/>
                <w:szCs w:val="24"/>
              </w:rPr>
              <w:t>Боровичскому</w:t>
            </w:r>
            <w:proofErr w:type="spellEnd"/>
            <w:r w:rsidR="005B6E92">
              <w:rPr>
                <w:sz w:val="24"/>
                <w:szCs w:val="24"/>
              </w:rPr>
              <w:t xml:space="preserve">, </w:t>
            </w:r>
            <w:proofErr w:type="spellStart"/>
            <w:r w:rsidR="005B6E92">
              <w:rPr>
                <w:sz w:val="24"/>
                <w:szCs w:val="24"/>
              </w:rPr>
              <w:t>Любытинскому</w:t>
            </w:r>
            <w:proofErr w:type="spellEnd"/>
            <w:r w:rsidR="005B6E92">
              <w:rPr>
                <w:sz w:val="24"/>
                <w:szCs w:val="24"/>
              </w:rPr>
              <w:t xml:space="preserve"> и </w:t>
            </w:r>
            <w:proofErr w:type="spellStart"/>
            <w:r w:rsidR="005B6E92">
              <w:rPr>
                <w:sz w:val="24"/>
                <w:szCs w:val="24"/>
              </w:rPr>
              <w:t>Хвойнинскому</w:t>
            </w:r>
            <w:proofErr w:type="spellEnd"/>
            <w:r w:rsidR="005B6E92">
              <w:rPr>
                <w:sz w:val="24"/>
                <w:szCs w:val="24"/>
              </w:rPr>
              <w:t xml:space="preserve"> районам</w:t>
            </w:r>
          </w:p>
        </w:tc>
      </w:tr>
      <w:tr w:rsidR="00662C6F">
        <w:trPr>
          <w:trHeight w:val="113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5B6E92">
            <w:pPr>
              <w:jc w:val="both"/>
            </w:pPr>
            <w:r>
              <w:rPr>
                <w:sz w:val="24"/>
                <w:szCs w:val="24"/>
              </w:rPr>
              <w:t xml:space="preserve">Снижение гибели людей на водных объектах муниципального </w:t>
            </w:r>
            <w:r w:rsidR="005B6E92">
              <w:rPr>
                <w:sz w:val="24"/>
                <w:szCs w:val="24"/>
              </w:rPr>
              <w:t>района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= А × 100</w:t>
            </w:r>
            <w:proofErr w:type="gramStart"/>
            <w:r>
              <w:rPr>
                <w:sz w:val="24"/>
                <w:szCs w:val="24"/>
              </w:rPr>
              <w:t xml:space="preserve">  / В</w:t>
            </w:r>
            <w:proofErr w:type="gramEnd"/>
            <w:r>
              <w:rPr>
                <w:sz w:val="24"/>
                <w:szCs w:val="24"/>
              </w:rPr>
              <w:t>, где:</w:t>
            </w:r>
          </w:p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– гибель людей на водных объектах за текущий год;</w:t>
            </w:r>
          </w:p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– гибель людей на водных объектах за прошлый год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widowControl w:val="0"/>
              <w:jc w:val="both"/>
            </w:pPr>
            <w:r>
              <w:rPr>
                <w:sz w:val="24"/>
                <w:szCs w:val="24"/>
              </w:rPr>
              <w:t xml:space="preserve">по данным </w:t>
            </w:r>
            <w:proofErr w:type="spellStart"/>
            <w:r w:rsidR="00734218">
              <w:rPr>
                <w:sz w:val="24"/>
                <w:szCs w:val="24"/>
              </w:rPr>
              <w:t>Боровичский</w:t>
            </w:r>
            <w:proofErr w:type="spellEnd"/>
            <w:r w:rsidR="00734218">
              <w:rPr>
                <w:sz w:val="24"/>
                <w:szCs w:val="24"/>
              </w:rPr>
              <w:t xml:space="preserve"> участок ФКУ «Центр ГИМС МЧС России по Новгородской области»</w:t>
            </w:r>
          </w:p>
        </w:tc>
      </w:tr>
      <w:tr w:rsidR="00662C6F">
        <w:trPr>
          <w:trHeight w:val="13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 w:rsidP="005B6E92">
            <w:pPr>
              <w:jc w:val="both"/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 xml:space="preserve">финансирования деятельности Единой дежурной диспетчерской службы Администрации муниципального </w:t>
            </w:r>
            <w:r w:rsidR="005B6E92">
              <w:rPr>
                <w:sz w:val="24"/>
                <w:szCs w:val="24"/>
              </w:rPr>
              <w:t>района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6F" w:rsidRDefault="00BC12F9">
            <w:pPr>
              <w:ind w:left="646" w:hanging="6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 = </w:t>
            </w:r>
            <w:proofErr w:type="spellStart"/>
            <w:r>
              <w:rPr>
                <w:sz w:val="24"/>
                <w:szCs w:val="24"/>
              </w:rPr>
              <w:t>Фф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Фп</w:t>
            </w:r>
            <w:proofErr w:type="spellEnd"/>
            <w:r>
              <w:rPr>
                <w:sz w:val="24"/>
                <w:szCs w:val="24"/>
              </w:rPr>
              <w:t xml:space="preserve"> * 100%, где:</w:t>
            </w:r>
          </w:p>
          <w:p w:rsidR="00662C6F" w:rsidRDefault="00BC12F9">
            <w:pPr>
              <w:ind w:left="646" w:hanging="646"/>
              <w:jc w:val="center"/>
            </w:pPr>
            <w:proofErr w:type="spellStart"/>
            <w:r>
              <w:rPr>
                <w:b/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ф</w:t>
            </w:r>
            <w:proofErr w:type="spellEnd"/>
            <w:r>
              <w:rPr>
                <w:sz w:val="24"/>
                <w:szCs w:val="24"/>
              </w:rPr>
              <w:t xml:space="preserve"> – финансирование фактическое;</w:t>
            </w:r>
          </w:p>
          <w:p w:rsidR="00662C6F" w:rsidRDefault="00BC12F9">
            <w:pPr>
              <w:ind w:left="646" w:hanging="646"/>
              <w:jc w:val="center"/>
            </w:pPr>
            <w:proofErr w:type="spellStart"/>
            <w:r>
              <w:rPr>
                <w:b/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– финансирование плановое</w:t>
            </w:r>
          </w:p>
        </w:tc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218" w:rsidRDefault="00734218" w:rsidP="00734218">
            <w:pPr>
              <w:jc w:val="both"/>
            </w:pPr>
            <w:r>
              <w:rPr>
                <w:sz w:val="24"/>
                <w:szCs w:val="24"/>
              </w:rPr>
              <w:t>По данным комитета финансов Администрации Любытинского муниципального района;</w:t>
            </w:r>
          </w:p>
          <w:p w:rsidR="00662C6F" w:rsidRDefault="00662C6F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662C6F" w:rsidRDefault="00734218">
      <w:pPr>
        <w:pStyle w:val="1"/>
        <w:keepNext w:val="0"/>
        <w:widowControl w:val="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</w:p>
    <w:sectPr w:rsidR="00662C6F">
      <w:pgSz w:w="16838" w:h="11906" w:orient="landscape"/>
      <w:pgMar w:top="1701" w:right="567" w:bottom="709" w:left="709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14" w:rsidRDefault="000D4214">
      <w:r>
        <w:separator/>
      </w:r>
    </w:p>
  </w:endnote>
  <w:endnote w:type="continuationSeparator" w:id="0">
    <w:p w:rsidR="000D4214" w:rsidRDefault="000D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;Arial Unicode M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14" w:rsidRDefault="000D4214">
      <w:r>
        <w:separator/>
      </w:r>
    </w:p>
  </w:footnote>
  <w:footnote w:type="continuationSeparator" w:id="0">
    <w:p w:rsidR="000D4214" w:rsidRDefault="000D4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3612"/>
    <w:multiLevelType w:val="hybridMultilevel"/>
    <w:tmpl w:val="367CC052"/>
    <w:lvl w:ilvl="0" w:tplc="81DC68D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53A8ED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AF2D106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8EAFDBC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4720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DBD0711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DE87BE4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2F4FD46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B362F9A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9D5A94"/>
    <w:multiLevelType w:val="hybridMultilevel"/>
    <w:tmpl w:val="5C12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F"/>
    <w:rsid w:val="00036F44"/>
    <w:rsid w:val="000D4214"/>
    <w:rsid w:val="000E7DE1"/>
    <w:rsid w:val="00194CFA"/>
    <w:rsid w:val="00247AA6"/>
    <w:rsid w:val="00333AF3"/>
    <w:rsid w:val="00341257"/>
    <w:rsid w:val="0040613A"/>
    <w:rsid w:val="004D5848"/>
    <w:rsid w:val="005B6E92"/>
    <w:rsid w:val="006334C9"/>
    <w:rsid w:val="00650413"/>
    <w:rsid w:val="00655A55"/>
    <w:rsid w:val="00662C6F"/>
    <w:rsid w:val="006C7D9F"/>
    <w:rsid w:val="00704775"/>
    <w:rsid w:val="00734218"/>
    <w:rsid w:val="007F3243"/>
    <w:rsid w:val="008E111A"/>
    <w:rsid w:val="00915CF2"/>
    <w:rsid w:val="0095748C"/>
    <w:rsid w:val="00AB1C71"/>
    <w:rsid w:val="00AF37EF"/>
    <w:rsid w:val="00B072A5"/>
    <w:rsid w:val="00B12721"/>
    <w:rsid w:val="00BA056F"/>
    <w:rsid w:val="00BC12F9"/>
    <w:rsid w:val="00C4061F"/>
    <w:rsid w:val="00C5138A"/>
    <w:rsid w:val="00CB6C1B"/>
    <w:rsid w:val="00D33CBD"/>
    <w:rsid w:val="00D42E02"/>
    <w:rsid w:val="00E005BF"/>
    <w:rsid w:val="00FD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pPr>
      <w:keepNext/>
      <w:numPr>
        <w:ilvl w:val="5"/>
        <w:numId w:val="1"/>
      </w:numPr>
      <w:jc w:val="center"/>
      <w:outlineLvl w:val="5"/>
    </w:pPr>
    <w:rPr>
      <w:sz w:val="48"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10z0">
    <w:name w:val="WW8Num10z0"/>
    <w:qFormat/>
  </w:style>
  <w:style w:type="character" w:styleId="af6">
    <w:name w:val="page number"/>
    <w:basedOn w:val="a0"/>
  </w:style>
  <w:style w:type="character" w:customStyle="1" w:styleId="af7">
    <w:name w:val="Текст выноски Знак"/>
    <w:qFormat/>
    <w:rPr>
      <w:rFonts w:ascii="Tahoma" w:hAnsi="Tahoma" w:cs="Tahoma"/>
      <w:sz w:val="16"/>
      <w:szCs w:val="16"/>
      <w:lang w:val="ru-RU" w:bidi="ar-SA"/>
    </w:rPr>
  </w:style>
  <w:style w:type="character" w:customStyle="1" w:styleId="32">
    <w:name w:val="Заголовок 3 Знак"/>
    <w:basedOn w:val="a0"/>
    <w:qFormat/>
    <w:rPr>
      <w:b/>
      <w:sz w:val="32"/>
    </w:rPr>
  </w:style>
  <w:style w:type="character" w:customStyle="1" w:styleId="62">
    <w:name w:val="Заголовок 6 Знак"/>
    <w:basedOn w:val="a0"/>
    <w:qFormat/>
    <w:rPr>
      <w:sz w:val="48"/>
    </w:rPr>
  </w:style>
  <w:style w:type="character" w:customStyle="1" w:styleId="24">
    <w:name w:val="Основной текст 2 Знак"/>
    <w:basedOn w:val="a0"/>
    <w:qFormat/>
    <w:rPr>
      <w:b/>
      <w:sz w:val="28"/>
    </w:rPr>
  </w:style>
  <w:style w:type="character" w:styleId="af8">
    <w:name w:val="Hyperlink"/>
    <w:basedOn w:val="a0"/>
    <w:rPr>
      <w:color w:val="0000FF"/>
      <w:u w:val="single"/>
    </w:rPr>
  </w:style>
  <w:style w:type="character" w:customStyle="1" w:styleId="af9">
    <w:name w:val="Основной текст + Полужирный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"/>
      <w:position w:val="0"/>
      <w:sz w:val="21"/>
      <w:szCs w:val="21"/>
      <w:u w:val="none"/>
      <w:vertAlign w:val="baseline"/>
      <w:lang w:val="ru-RU"/>
    </w:rPr>
  </w:style>
  <w:style w:type="character" w:styleId="afa">
    <w:name w:val="Strong"/>
    <w:basedOn w:val="a0"/>
    <w:qFormat/>
    <w:rPr>
      <w:rFonts w:ascii="Times New Roman" w:hAnsi="Times New Roman" w:cs="Times New Roman"/>
      <w:b/>
      <w:bCs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аголовок 1 Знак"/>
    <w:basedOn w:val="a0"/>
    <w:qFormat/>
    <w:rPr>
      <w:rFonts w:ascii="Arial" w:hAnsi="Arial" w:cs="Arial"/>
      <w:b/>
      <w:bCs/>
      <w:sz w:val="32"/>
      <w:szCs w:val="32"/>
    </w:rPr>
  </w:style>
  <w:style w:type="paragraph" w:customStyle="1" w:styleId="Heading">
    <w:name w:val="Heading"/>
    <w:basedOn w:val="a"/>
    <w:next w:val="afb"/>
    <w:qFormat/>
    <w:pPr>
      <w:ind w:firstLine="284"/>
      <w:jc w:val="center"/>
    </w:pPr>
    <w:rPr>
      <w:b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5">
    <w:name w:val="Body Text 2"/>
    <w:basedOn w:val="a"/>
    <w:qFormat/>
    <w:pPr>
      <w:jc w:val="center"/>
    </w:pPr>
    <w:rPr>
      <w:b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26">
    <w:name w:val="Body Text Indent 2"/>
    <w:basedOn w:val="a"/>
    <w:qFormat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qFormat/>
    <w:pPr>
      <w:widowControl w:val="0"/>
      <w:spacing w:line="360" w:lineRule="auto"/>
      <w:ind w:firstLine="851"/>
      <w:jc w:val="both"/>
    </w:p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f0">
    <w:name w:val="Normal (Web)"/>
    <w:basedOn w:val="a"/>
    <w:qFormat/>
    <w:pPr>
      <w:spacing w:before="280" w:after="280"/>
    </w:pPr>
    <w:rPr>
      <w:sz w:val="24"/>
      <w:szCs w:val="24"/>
      <w:lang w:val="en-US"/>
    </w:rPr>
  </w:style>
  <w:style w:type="paragraph" w:customStyle="1" w:styleId="13">
    <w:name w:val="Знак1"/>
    <w:basedOn w:val="a"/>
    <w:qFormat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bCs/>
      <w:lang w:val="ru-RU" w:bidi="ar-SA"/>
    </w:rPr>
  </w:style>
  <w:style w:type="paragraph" w:customStyle="1" w:styleId="aff1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lang w:val="en-US"/>
    </w:rPr>
  </w:style>
  <w:style w:type="paragraph" w:styleId="aff2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16">
    <w:name w:val="s_16"/>
    <w:basedOn w:val="a"/>
    <w:qFormat/>
    <w:pPr>
      <w:spacing w:before="280" w:after="280"/>
    </w:pPr>
    <w:rPr>
      <w:sz w:val="24"/>
      <w:szCs w:val="24"/>
    </w:rPr>
  </w:style>
  <w:style w:type="paragraph" w:customStyle="1" w:styleId="msonormalcxspmiddle">
    <w:name w:val="msonormalcxspmiddle"/>
    <w:basedOn w:val="a"/>
    <w:qFormat/>
    <w:pPr>
      <w:spacing w:before="280" w:after="280"/>
    </w:pPr>
    <w:rPr>
      <w:sz w:val="24"/>
      <w:szCs w:val="24"/>
    </w:rPr>
  </w:style>
  <w:style w:type="paragraph" w:styleId="aff3">
    <w:name w:val="List Paragraph"/>
    <w:basedOn w:val="a"/>
    <w:qFormat/>
    <w:pPr>
      <w:ind w:left="720"/>
    </w:pPr>
    <w:rPr>
      <w:sz w:val="24"/>
      <w:szCs w:val="24"/>
    </w:rPr>
  </w:style>
  <w:style w:type="paragraph" w:customStyle="1" w:styleId="Default">
    <w:name w:val="Default"/>
    <w:qFormat/>
    <w:rPr>
      <w:rFonts w:eastAsia="Times New Roman" w:cs="Times New Roman"/>
      <w:color w:val="000000"/>
      <w:lang w:val="ru-RU" w:bidi="ar-SA"/>
    </w:rPr>
  </w:style>
  <w:style w:type="paragraph" w:customStyle="1" w:styleId="aff4">
    <w:name w:val="Заголовок"/>
    <w:basedOn w:val="a"/>
    <w:next w:val="afb"/>
    <w:qFormat/>
    <w:pPr>
      <w:keepNext/>
      <w:widowControl w:val="0"/>
      <w:spacing w:before="240" w:after="120"/>
    </w:pPr>
    <w:rPr>
      <w:rFonts w:ascii="Arial" w:eastAsia="Andale Sans UI;Arial Unicode MS" w:hAnsi="Arial" w:cs="Tahoma"/>
      <w:szCs w:val="28"/>
    </w:rPr>
  </w:style>
  <w:style w:type="paragraph" w:customStyle="1" w:styleId="210">
    <w:name w:val="Основной текст с отступом 21"/>
    <w:basedOn w:val="a"/>
    <w:qFormat/>
    <w:pPr>
      <w:widowControl w:val="0"/>
      <w:spacing w:line="360" w:lineRule="auto"/>
      <w:ind w:firstLine="540"/>
      <w:jc w:val="both"/>
    </w:pPr>
    <w:rPr>
      <w:rFonts w:eastAsia="Andale Sans UI;Arial Unicode MS"/>
      <w:sz w:val="24"/>
      <w:szCs w:val="24"/>
    </w:rPr>
  </w:style>
  <w:style w:type="paragraph" w:customStyle="1" w:styleId="aff5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8"/>
      <w:szCs w:val="20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pPr>
      <w:keepNext/>
      <w:numPr>
        <w:ilvl w:val="5"/>
        <w:numId w:val="1"/>
      </w:numPr>
      <w:jc w:val="center"/>
      <w:outlineLvl w:val="5"/>
    </w:pPr>
    <w:rPr>
      <w:sz w:val="48"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3z0">
    <w:name w:val="WW8Num3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b w:val="0"/>
    </w:rPr>
  </w:style>
  <w:style w:type="character" w:customStyle="1" w:styleId="WW8Num10z0">
    <w:name w:val="WW8Num10z0"/>
    <w:qFormat/>
  </w:style>
  <w:style w:type="character" w:styleId="af6">
    <w:name w:val="page number"/>
    <w:basedOn w:val="a0"/>
  </w:style>
  <w:style w:type="character" w:customStyle="1" w:styleId="af7">
    <w:name w:val="Текст выноски Знак"/>
    <w:qFormat/>
    <w:rPr>
      <w:rFonts w:ascii="Tahoma" w:hAnsi="Tahoma" w:cs="Tahoma"/>
      <w:sz w:val="16"/>
      <w:szCs w:val="16"/>
      <w:lang w:val="ru-RU" w:bidi="ar-SA"/>
    </w:rPr>
  </w:style>
  <w:style w:type="character" w:customStyle="1" w:styleId="32">
    <w:name w:val="Заголовок 3 Знак"/>
    <w:basedOn w:val="a0"/>
    <w:qFormat/>
    <w:rPr>
      <w:b/>
      <w:sz w:val="32"/>
    </w:rPr>
  </w:style>
  <w:style w:type="character" w:customStyle="1" w:styleId="62">
    <w:name w:val="Заголовок 6 Знак"/>
    <w:basedOn w:val="a0"/>
    <w:qFormat/>
    <w:rPr>
      <w:sz w:val="48"/>
    </w:rPr>
  </w:style>
  <w:style w:type="character" w:customStyle="1" w:styleId="24">
    <w:name w:val="Основной текст 2 Знак"/>
    <w:basedOn w:val="a0"/>
    <w:qFormat/>
    <w:rPr>
      <w:b/>
      <w:sz w:val="28"/>
    </w:rPr>
  </w:style>
  <w:style w:type="character" w:styleId="af8">
    <w:name w:val="Hyperlink"/>
    <w:basedOn w:val="a0"/>
    <w:rPr>
      <w:color w:val="0000FF"/>
      <w:u w:val="single"/>
    </w:rPr>
  </w:style>
  <w:style w:type="character" w:customStyle="1" w:styleId="af9">
    <w:name w:val="Основной текст + Полужирный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"/>
      <w:position w:val="0"/>
      <w:sz w:val="21"/>
      <w:szCs w:val="21"/>
      <w:u w:val="none"/>
      <w:vertAlign w:val="baseline"/>
      <w:lang w:val="ru-RU"/>
    </w:rPr>
  </w:style>
  <w:style w:type="character" w:styleId="afa">
    <w:name w:val="Strong"/>
    <w:basedOn w:val="a0"/>
    <w:qFormat/>
    <w:rPr>
      <w:rFonts w:ascii="Times New Roman" w:hAnsi="Times New Roman" w:cs="Times New Roman"/>
      <w:b/>
      <w:bCs/>
    </w:rPr>
  </w:style>
  <w:style w:type="character" w:customStyle="1" w:styleId="ConsPlusNormal">
    <w:name w:val="ConsPlusNormal Знак"/>
    <w:qFormat/>
    <w:rPr>
      <w:rFonts w:ascii="Arial" w:hAnsi="Arial" w:cs="Arial"/>
      <w:lang w:val="ru-RU" w:bidi="ar-SA"/>
    </w:rPr>
  </w:style>
  <w:style w:type="character" w:customStyle="1" w:styleId="12">
    <w:name w:val="Заголовок 1 Знак"/>
    <w:basedOn w:val="a0"/>
    <w:qFormat/>
    <w:rPr>
      <w:rFonts w:ascii="Arial" w:hAnsi="Arial" w:cs="Arial"/>
      <w:b/>
      <w:bCs/>
      <w:sz w:val="32"/>
      <w:szCs w:val="32"/>
    </w:rPr>
  </w:style>
  <w:style w:type="paragraph" w:customStyle="1" w:styleId="Heading">
    <w:name w:val="Heading"/>
    <w:basedOn w:val="a"/>
    <w:next w:val="afb"/>
    <w:qFormat/>
    <w:pPr>
      <w:ind w:firstLine="284"/>
      <w:jc w:val="center"/>
    </w:pPr>
    <w:rPr>
      <w:b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5">
    <w:name w:val="Body Text 2"/>
    <w:basedOn w:val="a"/>
    <w:qFormat/>
    <w:pPr>
      <w:jc w:val="center"/>
    </w:pPr>
    <w:rPr>
      <w:b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26">
    <w:name w:val="Body Text Indent 2"/>
    <w:basedOn w:val="a"/>
    <w:qFormat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qFormat/>
    <w:pPr>
      <w:widowControl w:val="0"/>
      <w:spacing w:line="360" w:lineRule="auto"/>
      <w:ind w:firstLine="851"/>
      <w:jc w:val="both"/>
    </w:pPr>
  </w:style>
  <w:style w:type="paragraph" w:customStyle="1" w:styleId="ConsNormal">
    <w:name w:val="Con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f0">
    <w:name w:val="Normal (Web)"/>
    <w:basedOn w:val="a"/>
    <w:qFormat/>
    <w:pPr>
      <w:spacing w:before="280" w:after="280"/>
    </w:pPr>
    <w:rPr>
      <w:sz w:val="24"/>
      <w:szCs w:val="24"/>
      <w:lang w:val="en-US"/>
    </w:rPr>
  </w:style>
  <w:style w:type="paragraph" w:customStyle="1" w:styleId="13">
    <w:name w:val="Знак1"/>
    <w:basedOn w:val="a"/>
    <w:qFormat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Times New Roman"/>
      <w:b/>
      <w:bCs/>
      <w:lang w:val="ru-RU" w:bidi="ar-SA"/>
    </w:rPr>
  </w:style>
  <w:style w:type="paragraph" w:customStyle="1" w:styleId="aff1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lang w:val="en-US"/>
    </w:rPr>
  </w:style>
  <w:style w:type="paragraph" w:styleId="aff2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16">
    <w:name w:val="s_16"/>
    <w:basedOn w:val="a"/>
    <w:qFormat/>
    <w:pPr>
      <w:spacing w:before="280" w:after="280"/>
    </w:pPr>
    <w:rPr>
      <w:sz w:val="24"/>
      <w:szCs w:val="24"/>
    </w:rPr>
  </w:style>
  <w:style w:type="paragraph" w:customStyle="1" w:styleId="msonormalcxspmiddle">
    <w:name w:val="msonormalcxspmiddle"/>
    <w:basedOn w:val="a"/>
    <w:qFormat/>
    <w:pPr>
      <w:spacing w:before="280" w:after="280"/>
    </w:pPr>
    <w:rPr>
      <w:sz w:val="24"/>
      <w:szCs w:val="24"/>
    </w:rPr>
  </w:style>
  <w:style w:type="paragraph" w:styleId="aff3">
    <w:name w:val="List Paragraph"/>
    <w:basedOn w:val="a"/>
    <w:qFormat/>
    <w:pPr>
      <w:ind w:left="720"/>
    </w:pPr>
    <w:rPr>
      <w:sz w:val="24"/>
      <w:szCs w:val="24"/>
    </w:rPr>
  </w:style>
  <w:style w:type="paragraph" w:customStyle="1" w:styleId="Default">
    <w:name w:val="Default"/>
    <w:qFormat/>
    <w:rPr>
      <w:rFonts w:eastAsia="Times New Roman" w:cs="Times New Roman"/>
      <w:color w:val="000000"/>
      <w:lang w:val="ru-RU" w:bidi="ar-SA"/>
    </w:rPr>
  </w:style>
  <w:style w:type="paragraph" w:customStyle="1" w:styleId="aff4">
    <w:name w:val="Заголовок"/>
    <w:basedOn w:val="a"/>
    <w:next w:val="afb"/>
    <w:qFormat/>
    <w:pPr>
      <w:keepNext/>
      <w:widowControl w:val="0"/>
      <w:spacing w:before="240" w:after="120"/>
    </w:pPr>
    <w:rPr>
      <w:rFonts w:ascii="Arial" w:eastAsia="Andale Sans UI;Arial Unicode MS" w:hAnsi="Arial" w:cs="Tahoma"/>
      <w:szCs w:val="28"/>
    </w:rPr>
  </w:style>
  <w:style w:type="paragraph" w:customStyle="1" w:styleId="210">
    <w:name w:val="Основной текст с отступом 21"/>
    <w:basedOn w:val="a"/>
    <w:qFormat/>
    <w:pPr>
      <w:widowControl w:val="0"/>
      <w:spacing w:line="360" w:lineRule="auto"/>
      <w:ind w:firstLine="540"/>
      <w:jc w:val="both"/>
    </w:pPr>
    <w:rPr>
      <w:rFonts w:eastAsia="Andale Sans UI;Arial Unicode MS"/>
      <w:sz w:val="24"/>
      <w:szCs w:val="24"/>
    </w:rPr>
  </w:style>
  <w:style w:type="paragraph" w:customStyle="1" w:styleId="aff5">
    <w:name w:val="Нормальный (таблица)"/>
    <w:basedOn w:val="a"/>
    <w:next w:val="a"/>
    <w:qFormat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AJGINA</dc:creator>
  <cp:lastModifiedBy>Тиханова Е.В.</cp:lastModifiedBy>
  <cp:revision>16</cp:revision>
  <cp:lastPrinted>2024-10-21T08:11:00Z</cp:lastPrinted>
  <dcterms:created xsi:type="dcterms:W3CDTF">2024-10-21T05:55:00Z</dcterms:created>
  <dcterms:modified xsi:type="dcterms:W3CDTF">2024-10-21T08:12:00Z</dcterms:modified>
  <dc:language>en-US</dc:language>
</cp:coreProperties>
</file>