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B" w:rsidRDefault="00CE4B2B" w:rsidP="00CE4B2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67469" w:rsidRDefault="00CE4B2B" w:rsidP="00CE4B2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CE4B2B" w:rsidRDefault="00967469" w:rsidP="00CE4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CE4B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E4B2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E4B2B" w:rsidRDefault="00E35272" w:rsidP="00CE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</w:t>
      </w:r>
      <w:r w:rsidR="00CE4B2B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</w:p>
    <w:p w:rsidR="00CE4B2B" w:rsidRDefault="00CE4B2B" w:rsidP="00CE4B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2B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предоставлении разрешения </w:t>
      </w:r>
      <w:r w:rsidR="00197B3A" w:rsidRPr="00197B3A">
        <w:rPr>
          <w:rFonts w:ascii="Times New Roman" w:hAnsi="Times New Roman"/>
          <w:b/>
          <w:spacing w:val="10"/>
          <w:sz w:val="28"/>
          <w:szCs w:val="28"/>
        </w:rPr>
        <w:t xml:space="preserve">на </w:t>
      </w:r>
      <w:r w:rsidR="00197B3A" w:rsidRPr="00197B3A">
        <w:rPr>
          <w:rFonts w:ascii="Times New Roman" w:eastAsia="Arial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8A4CD7" w:rsidRPr="00F7251E" w:rsidRDefault="008A4CD7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4B2B" w:rsidRDefault="00CE4B2B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29.12.2004 года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BC492E" w:rsidRPr="00BC492E">
        <w:rPr>
          <w:rFonts w:ascii="Times New Roman" w:eastAsia="Times New Roman" w:hAnsi="Times New Roman"/>
          <w:sz w:val="28"/>
          <w:szCs w:val="28"/>
          <w:lang w:eastAsia="ru-RU"/>
        </w:rPr>
        <w:t>с Правилами землепользования и застро</w:t>
      </w:r>
      <w:r w:rsidR="00BC492E">
        <w:rPr>
          <w:rFonts w:ascii="Times New Roman" w:eastAsia="Times New Roman" w:hAnsi="Times New Roman"/>
          <w:sz w:val="28"/>
          <w:szCs w:val="28"/>
          <w:lang w:eastAsia="ru-RU"/>
        </w:rPr>
        <w:t>йки Любытинского сельского посе</w:t>
      </w:r>
      <w:r w:rsidR="00BC492E" w:rsidRPr="00BC492E">
        <w:rPr>
          <w:rFonts w:ascii="Times New Roman" w:eastAsia="Times New Roman" w:hAnsi="Times New Roman"/>
          <w:sz w:val="28"/>
          <w:szCs w:val="28"/>
          <w:lang w:eastAsia="ru-RU"/>
        </w:rPr>
        <w:t>ления, утвержденными Думой Любытинского муниципального района от 19.12.2019 № 325</w:t>
      </w:r>
      <w:r w:rsidR="00127A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4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1E" w:rsidRPr="00067B1E">
        <w:rPr>
          <w:rFonts w:ascii="Times New Roman" w:hAnsi="Times New Roman"/>
          <w:sz w:val="28"/>
          <w:szCs w:val="28"/>
        </w:rPr>
        <w:t xml:space="preserve">Положения о порядке организации и проведения публичных слушаний или общественных обсуждений по вопросам градостроительной деятельности на  территории сельских поселений, входящих в состав территории Любытинского муниципального района, утвержденными решением Думы Любытинского муниципального района </w:t>
      </w:r>
      <w:r w:rsidR="00067B1E" w:rsidRPr="00067B1E">
        <w:rPr>
          <w:rFonts w:ascii="Times New Roman" w:hAnsi="Times New Roman"/>
          <w:bCs/>
          <w:sz w:val="28"/>
          <w:szCs w:val="28"/>
        </w:rPr>
        <w:t xml:space="preserve">от 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>28.02.2023 г №190</w:t>
      </w:r>
      <w:r w:rsidR="00067B1E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заключения о результатах 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="00E35272">
        <w:rPr>
          <w:rFonts w:ascii="Times New Roman" w:hAnsi="Times New Roman"/>
          <w:bCs/>
          <w:color w:val="000000"/>
          <w:sz w:val="28"/>
          <w:szCs w:val="28"/>
        </w:rPr>
        <w:t xml:space="preserve"> от .03.2025</w:t>
      </w:r>
      <w:r w:rsidR="00BC492E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заявления </w:t>
      </w:r>
      <w:r w:rsidR="00E843C0">
        <w:rPr>
          <w:rFonts w:ascii="Times New Roman" w:hAnsi="Times New Roman"/>
          <w:bCs/>
          <w:color w:val="000000"/>
          <w:sz w:val="28"/>
          <w:szCs w:val="28"/>
        </w:rPr>
        <w:t xml:space="preserve">Первичной профсоюзной организации ПАО «Акрон» Новгородской областной организации </w:t>
      </w:r>
      <w:r w:rsidR="00D51A8E">
        <w:rPr>
          <w:rFonts w:ascii="Times New Roman" w:hAnsi="Times New Roman"/>
          <w:bCs/>
          <w:color w:val="000000"/>
          <w:sz w:val="28"/>
          <w:szCs w:val="28"/>
        </w:rPr>
        <w:t>общественной организации – Российский профессиональный союз работников химических отраслей промышленности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F75EA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Любытинского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47D8D" w:rsidRDefault="00147D8D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1. 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 с кадас</w:t>
      </w:r>
      <w:r w:rsidR="00670716">
        <w:rPr>
          <w:rFonts w:ascii="Times New Roman" w:eastAsia="Times New Roman" w:hAnsi="Times New Roman"/>
          <w:sz w:val="28"/>
          <w:szCs w:val="28"/>
          <w:lang w:eastAsia="ru-RU"/>
        </w:rPr>
        <w:t>тровым номером 53:07:0183801:339, площадью 1575</w:t>
      </w:r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, расположенном на землях насел</w:t>
      </w:r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енных пунктов по адресу: </w:t>
      </w:r>
      <w:r w:rsidR="00670716" w:rsidRPr="00670716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область, муниципальный район Любытинский, сельское поселение Любытинское, деревня Бор (Любытинское с/п)</w:t>
      </w:r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>, расположенном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территориальной зоне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Ж.1 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7B3A">
        <w:rPr>
          <w:rFonts w:ascii="Times New Roman" w:hAnsi="Times New Roman"/>
          <w:sz w:val="28"/>
          <w:szCs w:val="28"/>
        </w:rPr>
        <w:t xml:space="preserve"> зона застройки малоэтажными жилыми домами (до 4 этажей, включая мансардный)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, в части минимальн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70716">
        <w:rPr>
          <w:rFonts w:ascii="Times New Roman" w:eastAsia="Times New Roman" w:hAnsi="Times New Roman"/>
          <w:sz w:val="28"/>
          <w:szCs w:val="28"/>
          <w:lang w:eastAsia="ru-RU"/>
        </w:rPr>
        <w:t>юго-западной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границ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</w:t>
      </w:r>
      <w:r w:rsidR="0011557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здания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716">
        <w:rPr>
          <w:rFonts w:ascii="Times New Roman" w:eastAsia="Times New Roman" w:hAnsi="Times New Roman"/>
          <w:sz w:val="28"/>
          <w:szCs w:val="28"/>
          <w:lang w:eastAsia="ru-RU"/>
        </w:rPr>
        <w:t>1,59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3B03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  <w:bookmarkStart w:id="0" w:name="_GoBack"/>
      <w:bookmarkEnd w:id="0"/>
    </w:p>
    <w:sectPr w:rsidR="00197B3A" w:rsidSect="00522FA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64E"/>
    <w:multiLevelType w:val="hybridMultilevel"/>
    <w:tmpl w:val="7F58E212"/>
    <w:lvl w:ilvl="0" w:tplc="7624C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7C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AF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B"/>
    <w:rsid w:val="000026AE"/>
    <w:rsid w:val="00010375"/>
    <w:rsid w:val="00026644"/>
    <w:rsid w:val="000300FF"/>
    <w:rsid w:val="00067B1E"/>
    <w:rsid w:val="00115579"/>
    <w:rsid w:val="00127AA7"/>
    <w:rsid w:val="00147D8D"/>
    <w:rsid w:val="001622E9"/>
    <w:rsid w:val="00197B3A"/>
    <w:rsid w:val="001F40AF"/>
    <w:rsid w:val="002A338A"/>
    <w:rsid w:val="00315E2A"/>
    <w:rsid w:val="00324B4D"/>
    <w:rsid w:val="003B034E"/>
    <w:rsid w:val="00481D0A"/>
    <w:rsid w:val="004C61E7"/>
    <w:rsid w:val="00503A3B"/>
    <w:rsid w:val="00522FA8"/>
    <w:rsid w:val="005D08DE"/>
    <w:rsid w:val="00641BBD"/>
    <w:rsid w:val="00670716"/>
    <w:rsid w:val="006F1D70"/>
    <w:rsid w:val="006F75EA"/>
    <w:rsid w:val="00862533"/>
    <w:rsid w:val="008638E0"/>
    <w:rsid w:val="008A4CD7"/>
    <w:rsid w:val="00914240"/>
    <w:rsid w:val="00967469"/>
    <w:rsid w:val="00A63BE8"/>
    <w:rsid w:val="00AA71F7"/>
    <w:rsid w:val="00B54BC7"/>
    <w:rsid w:val="00BC492E"/>
    <w:rsid w:val="00BC60B7"/>
    <w:rsid w:val="00C47C3D"/>
    <w:rsid w:val="00C66CD6"/>
    <w:rsid w:val="00CD155B"/>
    <w:rsid w:val="00CE4B2B"/>
    <w:rsid w:val="00D06587"/>
    <w:rsid w:val="00D51A8E"/>
    <w:rsid w:val="00DC63C6"/>
    <w:rsid w:val="00E35272"/>
    <w:rsid w:val="00E40F53"/>
    <w:rsid w:val="00E843C0"/>
    <w:rsid w:val="00F43DC0"/>
    <w:rsid w:val="00F7251E"/>
    <w:rsid w:val="00FB34D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F4FB"/>
  <w15:docId w15:val="{416AD52A-204A-468C-BD4A-D567710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48</cp:revision>
  <cp:lastPrinted>2023-08-08T14:11:00Z</cp:lastPrinted>
  <dcterms:created xsi:type="dcterms:W3CDTF">2021-08-27T13:40:00Z</dcterms:created>
  <dcterms:modified xsi:type="dcterms:W3CDTF">2025-02-17T06:46:00Z</dcterms:modified>
</cp:coreProperties>
</file>